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33D1C" w14:textId="3CAB79B4" w:rsidR="00E70A9C" w:rsidRPr="00D61486" w:rsidRDefault="00E70A9C" w:rsidP="0018381F">
      <w:pPr>
        <w:jc w:val="center"/>
        <w:rPr>
          <w:b/>
          <w:lang w:val="en-US"/>
        </w:rPr>
      </w:pPr>
      <w:r w:rsidRPr="00D61486">
        <w:rPr>
          <w:b/>
          <w:lang w:val="en-US"/>
        </w:rPr>
        <w:t>SUPPLY CHAIN COLLABORATION AND ECO-INNOVATIONS</w:t>
      </w:r>
      <w:r w:rsidR="00FE39A9" w:rsidRPr="00D61486">
        <w:rPr>
          <w:b/>
          <w:lang w:val="en-US"/>
        </w:rPr>
        <w:t>:</w:t>
      </w:r>
    </w:p>
    <w:p w14:paraId="463225F8" w14:textId="42D91FDB" w:rsidR="0018381F" w:rsidRDefault="00E70A9C" w:rsidP="0018381F">
      <w:pPr>
        <w:pBdr>
          <w:bottom w:val="double" w:sz="4" w:space="10" w:color="auto"/>
        </w:pBdr>
        <w:spacing w:after="240"/>
        <w:jc w:val="center"/>
        <w:rPr>
          <w:b/>
          <w:lang w:val="en-US"/>
        </w:rPr>
      </w:pPr>
      <w:r w:rsidRPr="00D61486">
        <w:rPr>
          <w:b/>
          <w:lang w:val="en-US"/>
        </w:rPr>
        <w:t xml:space="preserve">An Institutional Perspective </w:t>
      </w:r>
      <w:r w:rsidR="00AC7046" w:rsidRPr="00D61486">
        <w:rPr>
          <w:b/>
          <w:lang w:val="en-US"/>
        </w:rPr>
        <w:t>from</w:t>
      </w:r>
      <w:r w:rsidRPr="00D61486">
        <w:rPr>
          <w:b/>
          <w:lang w:val="en-US"/>
        </w:rPr>
        <w:t xml:space="preserve"> China</w:t>
      </w:r>
    </w:p>
    <w:p w14:paraId="1EA7EB1A" w14:textId="77777777" w:rsidR="0018381F" w:rsidRDefault="0018381F" w:rsidP="0018381F">
      <w:pPr>
        <w:pBdr>
          <w:bottom w:val="double" w:sz="4" w:space="10" w:color="auto"/>
        </w:pBdr>
        <w:spacing w:after="240"/>
        <w:jc w:val="center"/>
        <w:rPr>
          <w:b/>
          <w:lang w:val="en-US"/>
        </w:rPr>
      </w:pPr>
    </w:p>
    <w:p w14:paraId="7B4FD48E" w14:textId="57C47B79" w:rsidR="0018381F" w:rsidRDefault="0018381F" w:rsidP="0018381F">
      <w:pPr>
        <w:pBdr>
          <w:bottom w:val="double" w:sz="4" w:space="10" w:color="auto"/>
        </w:pBdr>
        <w:jc w:val="center"/>
        <w:rPr>
          <w:b/>
          <w:lang w:val="en-US"/>
        </w:rPr>
      </w:pPr>
      <w:r>
        <w:rPr>
          <w:b/>
          <w:lang w:val="en-US"/>
        </w:rPr>
        <w:t>Peter S. Hofman</w:t>
      </w:r>
    </w:p>
    <w:p w14:paraId="27C1B763" w14:textId="05B28CE6" w:rsidR="0018381F" w:rsidRDefault="0018381F" w:rsidP="0018381F">
      <w:pPr>
        <w:pBdr>
          <w:bottom w:val="double" w:sz="4" w:space="10" w:color="auto"/>
        </w:pBdr>
        <w:jc w:val="center"/>
        <w:rPr>
          <w:i/>
          <w:lang w:val="en-US"/>
        </w:rPr>
      </w:pPr>
      <w:r w:rsidRPr="0018381F">
        <w:rPr>
          <w:i/>
          <w:lang w:val="en-US"/>
        </w:rPr>
        <w:t>Nottingham University Business School</w:t>
      </w:r>
      <w:r>
        <w:rPr>
          <w:i/>
          <w:lang w:val="en-US"/>
        </w:rPr>
        <w:t xml:space="preserve"> </w:t>
      </w:r>
      <w:r w:rsidRPr="0018381F">
        <w:rPr>
          <w:i/>
          <w:lang w:val="en-US"/>
        </w:rPr>
        <w:t>China</w:t>
      </w:r>
    </w:p>
    <w:p w14:paraId="5B3359DA" w14:textId="48745120" w:rsidR="0018381F" w:rsidRDefault="002F3EFA" w:rsidP="0018381F">
      <w:pPr>
        <w:pBdr>
          <w:bottom w:val="double" w:sz="4" w:space="10" w:color="auto"/>
        </w:pBdr>
        <w:jc w:val="center"/>
        <w:rPr>
          <w:i/>
          <w:lang w:val="en-US"/>
        </w:rPr>
      </w:pPr>
      <w:hyperlink r:id="rId8" w:history="1">
        <w:r w:rsidR="0018381F" w:rsidRPr="00D72BF8">
          <w:rPr>
            <w:rStyle w:val="Lienhypertexte"/>
            <w:i/>
            <w:lang w:val="en-US"/>
          </w:rPr>
          <w:t>Peter.Hofman@nottingham.edu.cn</w:t>
        </w:r>
      </w:hyperlink>
    </w:p>
    <w:p w14:paraId="0F291AFE" w14:textId="77777777" w:rsidR="0018381F" w:rsidRPr="0018381F" w:rsidRDefault="0018381F" w:rsidP="0018381F">
      <w:pPr>
        <w:pBdr>
          <w:bottom w:val="double" w:sz="4" w:space="10" w:color="auto"/>
        </w:pBdr>
        <w:jc w:val="center"/>
        <w:rPr>
          <w:i/>
          <w:lang w:val="en-US"/>
        </w:rPr>
      </w:pPr>
    </w:p>
    <w:p w14:paraId="2E28AFAC" w14:textId="3E40E8E4" w:rsidR="0018381F" w:rsidRPr="0018381F" w:rsidRDefault="0018381F" w:rsidP="0018381F">
      <w:pPr>
        <w:pBdr>
          <w:bottom w:val="double" w:sz="4" w:space="10" w:color="auto"/>
        </w:pBdr>
        <w:jc w:val="center"/>
        <w:rPr>
          <w:b/>
          <w:lang w:val="en-US"/>
        </w:rPr>
      </w:pPr>
      <w:r w:rsidRPr="0018381F">
        <w:rPr>
          <w:b/>
          <w:lang w:val="en-US"/>
        </w:rPr>
        <w:t>Constantin Blome</w:t>
      </w:r>
    </w:p>
    <w:p w14:paraId="34497C99" w14:textId="071E563D" w:rsidR="0018381F" w:rsidRPr="0018381F" w:rsidRDefault="0018381F" w:rsidP="0018381F">
      <w:pPr>
        <w:pBdr>
          <w:bottom w:val="double" w:sz="4" w:space="10" w:color="auto"/>
        </w:pBdr>
        <w:jc w:val="center"/>
        <w:rPr>
          <w:i/>
          <w:lang w:val="en-US"/>
        </w:rPr>
      </w:pPr>
      <w:r w:rsidRPr="0018381F">
        <w:rPr>
          <w:i/>
          <w:lang w:val="en-US"/>
        </w:rPr>
        <w:t>University of Sussex Business School, UK</w:t>
      </w:r>
    </w:p>
    <w:p w14:paraId="567DDAD0" w14:textId="68FEE5BD" w:rsidR="0018381F" w:rsidRDefault="002F3EFA" w:rsidP="0018381F">
      <w:pPr>
        <w:pBdr>
          <w:bottom w:val="double" w:sz="4" w:space="10" w:color="auto"/>
        </w:pBdr>
        <w:jc w:val="center"/>
        <w:rPr>
          <w:rStyle w:val="Lienhypertexte"/>
          <w:i/>
        </w:rPr>
      </w:pPr>
      <w:hyperlink r:id="rId9" w:history="1">
        <w:r w:rsidR="0018381F" w:rsidRPr="0018381F">
          <w:rPr>
            <w:rStyle w:val="Lienhypertexte"/>
            <w:i/>
            <w:lang w:val="en-US"/>
          </w:rPr>
          <w:t>C.Blome@sussex.ac.uk</w:t>
        </w:r>
      </w:hyperlink>
      <w:r w:rsidR="0018381F" w:rsidRPr="0018381F">
        <w:rPr>
          <w:rStyle w:val="Lienhypertexte"/>
          <w:i/>
        </w:rPr>
        <w:t xml:space="preserve"> </w:t>
      </w:r>
    </w:p>
    <w:p w14:paraId="15C0800B" w14:textId="77777777" w:rsidR="0018381F" w:rsidRPr="0018381F" w:rsidRDefault="0018381F" w:rsidP="0018381F">
      <w:pPr>
        <w:pBdr>
          <w:bottom w:val="double" w:sz="4" w:space="10" w:color="auto"/>
        </w:pBdr>
        <w:jc w:val="center"/>
        <w:rPr>
          <w:i/>
          <w:color w:val="0563C1"/>
          <w:u w:val="single"/>
          <w:lang w:val="en-US"/>
        </w:rPr>
      </w:pPr>
    </w:p>
    <w:p w14:paraId="0A147163" w14:textId="554BC2D2" w:rsidR="0018381F" w:rsidRPr="0018381F" w:rsidRDefault="0018381F" w:rsidP="0018381F">
      <w:pPr>
        <w:pBdr>
          <w:bottom w:val="double" w:sz="4" w:space="10" w:color="auto"/>
        </w:pBdr>
        <w:jc w:val="center"/>
        <w:rPr>
          <w:b/>
          <w:lang w:val="en-US"/>
        </w:rPr>
      </w:pPr>
      <w:r w:rsidRPr="0018381F">
        <w:rPr>
          <w:b/>
          <w:lang w:val="en-US"/>
        </w:rPr>
        <w:t>Martin C. Schleper</w:t>
      </w:r>
    </w:p>
    <w:p w14:paraId="10F8D7E4" w14:textId="22A8CDF2" w:rsidR="0018381F" w:rsidRDefault="0018381F" w:rsidP="0018381F">
      <w:pPr>
        <w:pBdr>
          <w:bottom w:val="double" w:sz="4" w:space="10" w:color="auto"/>
        </w:pBdr>
        <w:jc w:val="center"/>
        <w:rPr>
          <w:i/>
          <w:lang w:val="en-US"/>
        </w:rPr>
      </w:pPr>
      <w:r w:rsidRPr="0018381F">
        <w:rPr>
          <w:i/>
          <w:lang w:val="en-US"/>
        </w:rPr>
        <w:t>University of Sussex Business School, UK</w:t>
      </w:r>
    </w:p>
    <w:p w14:paraId="40F1745C" w14:textId="0B43D9B2" w:rsidR="0018381F" w:rsidRDefault="002F3EFA" w:rsidP="0018381F">
      <w:pPr>
        <w:pBdr>
          <w:bottom w:val="double" w:sz="4" w:space="10" w:color="auto"/>
        </w:pBdr>
        <w:jc w:val="center"/>
        <w:rPr>
          <w:i/>
          <w:lang w:val="en-US"/>
        </w:rPr>
      </w:pPr>
      <w:hyperlink r:id="rId10" w:history="1">
        <w:r w:rsidR="0018381F" w:rsidRPr="00D72BF8">
          <w:rPr>
            <w:rStyle w:val="Lienhypertexte"/>
            <w:i/>
            <w:lang w:val="en-US"/>
          </w:rPr>
          <w:t>M.C.Schleper@sussex.ac.uk</w:t>
        </w:r>
      </w:hyperlink>
    </w:p>
    <w:p w14:paraId="6F6C35CB" w14:textId="77777777" w:rsidR="0018381F" w:rsidRPr="0018381F" w:rsidRDefault="0018381F" w:rsidP="0018381F">
      <w:pPr>
        <w:pBdr>
          <w:bottom w:val="double" w:sz="4" w:space="10" w:color="auto"/>
        </w:pBdr>
        <w:jc w:val="center"/>
        <w:rPr>
          <w:i/>
          <w:lang w:val="en-US"/>
        </w:rPr>
      </w:pPr>
    </w:p>
    <w:p w14:paraId="1F9AF143" w14:textId="61E745C0" w:rsidR="0018381F" w:rsidRDefault="0018381F" w:rsidP="0018381F">
      <w:pPr>
        <w:pBdr>
          <w:bottom w:val="double" w:sz="4" w:space="10" w:color="auto"/>
        </w:pBdr>
        <w:jc w:val="center"/>
        <w:rPr>
          <w:b/>
          <w:lang w:val="en-US"/>
        </w:rPr>
      </w:pPr>
      <w:r w:rsidRPr="0018381F">
        <w:rPr>
          <w:b/>
          <w:lang w:val="en-US"/>
        </w:rPr>
        <w:t>Nachiappan Subramanian</w:t>
      </w:r>
    </w:p>
    <w:p w14:paraId="006BB996" w14:textId="45033F54" w:rsidR="0018381F" w:rsidRDefault="0018381F" w:rsidP="0018381F">
      <w:pPr>
        <w:pBdr>
          <w:bottom w:val="double" w:sz="4" w:space="10" w:color="auto"/>
        </w:pBdr>
        <w:jc w:val="center"/>
        <w:rPr>
          <w:i/>
          <w:lang w:val="en-US"/>
        </w:rPr>
      </w:pPr>
      <w:r w:rsidRPr="0018381F">
        <w:rPr>
          <w:i/>
          <w:lang w:val="en-US"/>
        </w:rPr>
        <w:t>University of Sussex Business School, UK</w:t>
      </w:r>
    </w:p>
    <w:p w14:paraId="4BF5DA24" w14:textId="2473F5BD" w:rsidR="0018381F" w:rsidRDefault="002F3EFA" w:rsidP="0018381F">
      <w:pPr>
        <w:pBdr>
          <w:bottom w:val="double" w:sz="4" w:space="10" w:color="auto"/>
        </w:pBdr>
        <w:jc w:val="center"/>
        <w:rPr>
          <w:i/>
          <w:lang w:val="en-US"/>
        </w:rPr>
      </w:pPr>
      <w:hyperlink r:id="rId11" w:history="1">
        <w:r w:rsidR="0018381F" w:rsidRPr="00D72BF8">
          <w:rPr>
            <w:rStyle w:val="Lienhypertexte"/>
            <w:i/>
            <w:lang w:val="en-US"/>
          </w:rPr>
          <w:t>N.Subramanian@sussex.ac.uk</w:t>
        </w:r>
      </w:hyperlink>
      <w:r w:rsidR="0018381F">
        <w:rPr>
          <w:i/>
          <w:lang w:val="en-US"/>
        </w:rPr>
        <w:t xml:space="preserve"> </w:t>
      </w:r>
    </w:p>
    <w:p w14:paraId="0FA7118E" w14:textId="77777777" w:rsidR="0018381F" w:rsidRDefault="0018381F" w:rsidP="0018381F">
      <w:pPr>
        <w:pBdr>
          <w:bottom w:val="double" w:sz="4" w:space="10" w:color="auto"/>
        </w:pBdr>
        <w:jc w:val="center"/>
        <w:rPr>
          <w:i/>
          <w:lang w:val="en-US"/>
        </w:rPr>
      </w:pPr>
    </w:p>
    <w:p w14:paraId="4AFEC9A2" w14:textId="77777777" w:rsidR="0018381F" w:rsidRPr="0018381F" w:rsidRDefault="0018381F" w:rsidP="0018381F">
      <w:pPr>
        <w:pBdr>
          <w:bottom w:val="double" w:sz="4" w:space="10" w:color="auto"/>
        </w:pBdr>
        <w:jc w:val="center"/>
        <w:rPr>
          <w:i/>
          <w:lang w:val="en-US"/>
        </w:rPr>
      </w:pPr>
    </w:p>
    <w:p w14:paraId="52967D28" w14:textId="77777777" w:rsidR="0018381F" w:rsidRDefault="0018381F" w:rsidP="0018381F">
      <w:pPr>
        <w:pBdr>
          <w:bottom w:val="double" w:sz="4" w:space="10" w:color="auto"/>
        </w:pBdr>
        <w:jc w:val="center"/>
        <w:rPr>
          <w:i/>
          <w:lang w:val="en-US"/>
        </w:rPr>
      </w:pPr>
      <w:r w:rsidRPr="0018381F">
        <w:rPr>
          <w:lang w:val="en-US"/>
        </w:rPr>
        <w:t>Accepted for publication in</w:t>
      </w:r>
      <w:r w:rsidRPr="0018381F">
        <w:rPr>
          <w:i/>
          <w:lang w:val="en-US"/>
        </w:rPr>
        <w:t xml:space="preserve"> </w:t>
      </w:r>
    </w:p>
    <w:p w14:paraId="581FA590" w14:textId="1759296A" w:rsidR="0018381F" w:rsidRPr="0018381F" w:rsidRDefault="0018381F" w:rsidP="0018381F">
      <w:pPr>
        <w:pBdr>
          <w:bottom w:val="double" w:sz="4" w:space="10" w:color="auto"/>
        </w:pBdr>
        <w:jc w:val="center"/>
        <w:rPr>
          <w:i/>
          <w:lang w:val="en-US"/>
        </w:rPr>
      </w:pPr>
      <w:r w:rsidRPr="0018381F">
        <w:rPr>
          <w:i/>
          <w:lang w:val="en-US"/>
        </w:rPr>
        <w:t>Business Strategy and the Environment</w:t>
      </w:r>
    </w:p>
    <w:p w14:paraId="41AA83EB" w14:textId="0B39B8CB" w:rsidR="00C80A3D" w:rsidRDefault="0018381F" w:rsidP="0018381F">
      <w:pPr>
        <w:pBdr>
          <w:bottom w:val="double" w:sz="4" w:space="10" w:color="auto"/>
        </w:pBdr>
        <w:jc w:val="center"/>
        <w:rPr>
          <w:i/>
          <w:lang w:val="en-US"/>
        </w:rPr>
      </w:pPr>
      <w:r w:rsidRPr="0018381F">
        <w:rPr>
          <w:i/>
          <w:lang w:val="en-US"/>
        </w:rPr>
        <w:t>12 May 2020</w:t>
      </w:r>
    </w:p>
    <w:p w14:paraId="4072E863" w14:textId="77777777" w:rsidR="0018381F" w:rsidRDefault="0018381F" w:rsidP="0018381F">
      <w:pPr>
        <w:pBdr>
          <w:bottom w:val="double" w:sz="4" w:space="10" w:color="auto"/>
        </w:pBdr>
        <w:jc w:val="center"/>
        <w:rPr>
          <w:i/>
          <w:lang w:val="en-US"/>
        </w:rPr>
      </w:pPr>
    </w:p>
    <w:p w14:paraId="3AE1802C" w14:textId="77777777" w:rsidR="0018381F" w:rsidRDefault="0018381F" w:rsidP="0018381F">
      <w:pPr>
        <w:rPr>
          <w:i/>
          <w:lang w:val="en-US"/>
        </w:rPr>
      </w:pPr>
    </w:p>
    <w:p w14:paraId="4593B34D" w14:textId="0A7BDE3C" w:rsidR="00C80A3D" w:rsidRDefault="00570100" w:rsidP="0018381F">
      <w:pPr>
        <w:rPr>
          <w:i/>
          <w:lang w:val="en-US"/>
        </w:rPr>
      </w:pPr>
      <w:r w:rsidRPr="00D61486">
        <w:rPr>
          <w:b/>
          <w:lang w:val="en-US"/>
        </w:rPr>
        <w:t>Abstract</w:t>
      </w:r>
      <w:r w:rsidRPr="00D61486">
        <w:rPr>
          <w:lang w:val="en-US"/>
        </w:rPr>
        <w:t xml:space="preserve">: </w:t>
      </w:r>
      <w:r w:rsidR="00E70A9C" w:rsidRPr="00D61486">
        <w:rPr>
          <w:lang w:val="en-US"/>
        </w:rPr>
        <w:t xml:space="preserve">This study explores </w:t>
      </w:r>
      <w:r w:rsidR="007B2FDF" w:rsidRPr="00D61486">
        <w:rPr>
          <w:lang w:val="en-US"/>
        </w:rPr>
        <w:t xml:space="preserve">the impact of </w:t>
      </w:r>
      <w:r w:rsidR="00E70A9C" w:rsidRPr="00D61486">
        <w:rPr>
          <w:lang w:val="en-US"/>
        </w:rPr>
        <w:t xml:space="preserve">supply chain collaboration </w:t>
      </w:r>
      <w:r w:rsidR="007B2FDF" w:rsidRPr="00D61486">
        <w:rPr>
          <w:lang w:val="en-US"/>
        </w:rPr>
        <w:t xml:space="preserve">on </w:t>
      </w:r>
      <w:r w:rsidR="00E70A9C" w:rsidRPr="00D61486">
        <w:rPr>
          <w:lang w:val="en-US"/>
        </w:rPr>
        <w:t>eco-innovations</w:t>
      </w:r>
      <w:r w:rsidR="007B2FDF" w:rsidRPr="00D61486">
        <w:rPr>
          <w:lang w:val="en-US"/>
        </w:rPr>
        <w:t xml:space="preserve"> in the context of 220</w:t>
      </w:r>
      <w:r w:rsidR="00E70A9C" w:rsidRPr="00D61486">
        <w:rPr>
          <w:lang w:val="en-US"/>
        </w:rPr>
        <w:t xml:space="preserve"> Chinese </w:t>
      </w:r>
      <w:r w:rsidR="007B2FDF" w:rsidRPr="00D61486">
        <w:rPr>
          <w:lang w:val="en-US"/>
        </w:rPr>
        <w:t xml:space="preserve">manufacturing </w:t>
      </w:r>
      <w:r w:rsidR="00E70A9C" w:rsidRPr="00D61486">
        <w:rPr>
          <w:lang w:val="en-US"/>
        </w:rPr>
        <w:t xml:space="preserve">supplier firms </w:t>
      </w:r>
      <w:r w:rsidR="007B2FDF" w:rsidRPr="00D61486">
        <w:rPr>
          <w:lang w:val="en-US"/>
        </w:rPr>
        <w:t xml:space="preserve">involved </w:t>
      </w:r>
      <w:r w:rsidR="00E70A9C" w:rsidRPr="00D61486">
        <w:rPr>
          <w:lang w:val="en-US"/>
        </w:rPr>
        <w:t xml:space="preserve">in global supply chain networks. </w:t>
      </w:r>
      <w:r w:rsidR="00790BF3" w:rsidRPr="00D61486">
        <w:rPr>
          <w:lang w:val="en-US"/>
        </w:rPr>
        <w:t>I</w:t>
      </w:r>
      <w:r w:rsidR="002C1900" w:rsidRPr="00D61486">
        <w:rPr>
          <w:lang w:val="en-US"/>
        </w:rPr>
        <w:t>t investigate</w:t>
      </w:r>
      <w:r w:rsidR="008C0D73" w:rsidRPr="00D61486">
        <w:rPr>
          <w:lang w:val="en-US"/>
        </w:rPr>
        <w:t>s</w:t>
      </w:r>
      <w:r w:rsidR="00E70A9C" w:rsidRPr="00D61486">
        <w:rPr>
          <w:lang w:val="en-US"/>
        </w:rPr>
        <w:t xml:space="preserve"> how </w:t>
      </w:r>
      <w:r w:rsidR="007B2FDF" w:rsidRPr="00D61486">
        <w:rPr>
          <w:lang w:val="en-US"/>
        </w:rPr>
        <w:t>supplier and customer collaboration</w:t>
      </w:r>
      <w:r w:rsidR="00F24A5E" w:rsidRPr="00D61486">
        <w:rPr>
          <w:lang w:val="en-US"/>
        </w:rPr>
        <w:t>s</w:t>
      </w:r>
      <w:r w:rsidR="007B2FDF" w:rsidRPr="00D61486">
        <w:rPr>
          <w:lang w:val="en-US"/>
        </w:rPr>
        <w:t xml:space="preserve"> help</w:t>
      </w:r>
      <w:r w:rsidR="00E70A9C" w:rsidRPr="00D61486">
        <w:rPr>
          <w:lang w:val="en-US"/>
        </w:rPr>
        <w:t xml:space="preserve"> firms to enhance product eco-innovations</w:t>
      </w:r>
      <w:r w:rsidR="008C0D73" w:rsidRPr="00D61486">
        <w:rPr>
          <w:lang w:val="en-US"/>
        </w:rPr>
        <w:t>,</w:t>
      </w:r>
      <w:r w:rsidR="00E70A9C" w:rsidRPr="00D61486">
        <w:rPr>
          <w:lang w:val="en-US"/>
        </w:rPr>
        <w:t xml:space="preserve"> </w:t>
      </w:r>
      <w:r w:rsidR="007B2FDF" w:rsidRPr="00D61486">
        <w:rPr>
          <w:lang w:val="en-US"/>
        </w:rPr>
        <w:t>and/or process eco-innovations</w:t>
      </w:r>
      <w:r w:rsidR="008C0D73" w:rsidRPr="00D61486">
        <w:rPr>
          <w:lang w:val="en-US"/>
        </w:rPr>
        <w:t>,</w:t>
      </w:r>
      <w:r w:rsidR="007B2FDF" w:rsidRPr="00D61486">
        <w:rPr>
          <w:lang w:val="en-US"/>
        </w:rPr>
        <w:t xml:space="preserve"> and </w:t>
      </w:r>
      <w:r w:rsidR="00E70A9C" w:rsidRPr="00D61486">
        <w:rPr>
          <w:lang w:val="en-US"/>
        </w:rPr>
        <w:t xml:space="preserve">how the institutional </w:t>
      </w:r>
      <w:r w:rsidR="00790BF3" w:rsidRPr="00D61486">
        <w:rPr>
          <w:lang w:val="en-US"/>
        </w:rPr>
        <w:t>context (i.e.</w:t>
      </w:r>
      <w:r w:rsidR="008C0D73" w:rsidRPr="00D61486">
        <w:rPr>
          <w:lang w:val="en-US"/>
        </w:rPr>
        <w:t>,</w:t>
      </w:r>
      <w:r w:rsidR="00790BF3" w:rsidRPr="00D61486">
        <w:rPr>
          <w:lang w:val="en-US"/>
        </w:rPr>
        <w:t xml:space="preserve"> regulatory, market</w:t>
      </w:r>
      <w:r w:rsidR="008C0D73" w:rsidRPr="00D61486">
        <w:rPr>
          <w:lang w:val="en-US"/>
        </w:rPr>
        <w:t>,</w:t>
      </w:r>
      <w:r w:rsidR="00790BF3" w:rsidRPr="00D61486">
        <w:rPr>
          <w:lang w:val="en-US"/>
        </w:rPr>
        <w:t xml:space="preserve"> and community pressure</w:t>
      </w:r>
      <w:r w:rsidR="008C0D73" w:rsidRPr="00D61486">
        <w:rPr>
          <w:lang w:val="en-US"/>
        </w:rPr>
        <w:t>s</w:t>
      </w:r>
      <w:r w:rsidR="00790BF3" w:rsidRPr="00D61486">
        <w:rPr>
          <w:lang w:val="en-US"/>
        </w:rPr>
        <w:t>)</w:t>
      </w:r>
      <w:r w:rsidR="00E70A9C" w:rsidRPr="00D61486">
        <w:rPr>
          <w:lang w:val="en-US"/>
        </w:rPr>
        <w:t xml:space="preserve"> </w:t>
      </w:r>
      <w:r w:rsidR="00613325" w:rsidRPr="00D61486">
        <w:rPr>
          <w:lang w:val="en-US"/>
        </w:rPr>
        <w:t>influences</w:t>
      </w:r>
      <w:r w:rsidR="00790BF3" w:rsidRPr="00D61486">
        <w:rPr>
          <w:lang w:val="en-US"/>
        </w:rPr>
        <w:t xml:space="preserve"> these relationships</w:t>
      </w:r>
      <w:r w:rsidR="00E70A9C" w:rsidRPr="00D61486">
        <w:rPr>
          <w:lang w:val="en-US"/>
        </w:rPr>
        <w:t xml:space="preserve">. </w:t>
      </w:r>
      <w:r w:rsidR="00465FAD" w:rsidRPr="00D61486">
        <w:rPr>
          <w:lang w:val="en-US"/>
        </w:rPr>
        <w:t>The s</w:t>
      </w:r>
      <w:r w:rsidR="0043080F" w:rsidRPr="00D61486">
        <w:rPr>
          <w:lang w:val="en-US"/>
        </w:rPr>
        <w:t>tructural equation modeling</w:t>
      </w:r>
      <w:r w:rsidR="00465FAD" w:rsidRPr="00D61486">
        <w:rPr>
          <w:lang w:val="en-US"/>
        </w:rPr>
        <w:t xml:space="preserve"> approach</w:t>
      </w:r>
      <w:r w:rsidR="0043080F" w:rsidRPr="00D61486">
        <w:rPr>
          <w:lang w:val="en-US"/>
        </w:rPr>
        <w:t xml:space="preserve"> </w:t>
      </w:r>
      <w:r w:rsidR="00613325" w:rsidRPr="00D61486">
        <w:rPr>
          <w:lang w:val="en-US"/>
        </w:rPr>
        <w:t>is</w:t>
      </w:r>
      <w:r w:rsidR="0043080F" w:rsidRPr="00D61486">
        <w:rPr>
          <w:lang w:val="en-US"/>
        </w:rPr>
        <w:t xml:space="preserve"> used to analy</w:t>
      </w:r>
      <w:r w:rsidR="00FC36D4" w:rsidRPr="00D61486">
        <w:rPr>
          <w:lang w:val="en-US"/>
        </w:rPr>
        <w:t>z</w:t>
      </w:r>
      <w:r w:rsidR="0043080F" w:rsidRPr="00D61486">
        <w:rPr>
          <w:lang w:val="en-US"/>
        </w:rPr>
        <w:t>e the data captured from medium and large manufacturing enterprises in three major sectors: automotive</w:t>
      </w:r>
      <w:r w:rsidR="008C0D73" w:rsidRPr="00D61486">
        <w:rPr>
          <w:lang w:val="en-US"/>
        </w:rPr>
        <w:t>;</w:t>
      </w:r>
      <w:r w:rsidR="0043080F" w:rsidRPr="00D61486">
        <w:rPr>
          <w:lang w:val="en-US"/>
        </w:rPr>
        <w:t xml:space="preserve"> electronics</w:t>
      </w:r>
      <w:r w:rsidR="008C0D73" w:rsidRPr="00D61486">
        <w:rPr>
          <w:lang w:val="en-US"/>
        </w:rPr>
        <w:t>;</w:t>
      </w:r>
      <w:r w:rsidR="0043080F" w:rsidRPr="00D61486">
        <w:rPr>
          <w:lang w:val="en-US"/>
        </w:rPr>
        <w:t xml:space="preserve"> and textiles. </w:t>
      </w:r>
      <w:r w:rsidR="00790BF3" w:rsidRPr="00D61486">
        <w:rPr>
          <w:lang w:val="en-US"/>
        </w:rPr>
        <w:t>The r</w:t>
      </w:r>
      <w:r w:rsidR="002C1900" w:rsidRPr="00D61486">
        <w:rPr>
          <w:lang w:val="en-US"/>
        </w:rPr>
        <w:t xml:space="preserve">esults </w:t>
      </w:r>
      <w:r w:rsidR="002E18FF" w:rsidRPr="00D61486">
        <w:rPr>
          <w:lang w:val="en-US"/>
        </w:rPr>
        <w:t xml:space="preserve">show that community pressure has a positive effect on supplier </w:t>
      </w:r>
      <w:r w:rsidR="00D83B04" w:rsidRPr="00D61486">
        <w:rPr>
          <w:lang w:val="en-US"/>
        </w:rPr>
        <w:t>collaboration, which</w:t>
      </w:r>
      <w:r w:rsidR="002E18FF" w:rsidRPr="00D61486">
        <w:rPr>
          <w:lang w:val="en-US"/>
        </w:rPr>
        <w:t xml:space="preserve"> further leads to enhanced process eco-innovation. On the other </w:t>
      </w:r>
      <w:r w:rsidR="00D83B04" w:rsidRPr="00D61486">
        <w:rPr>
          <w:lang w:val="en-US"/>
        </w:rPr>
        <w:t>hand,</w:t>
      </w:r>
      <w:r w:rsidR="002E18FF" w:rsidRPr="00D61486">
        <w:rPr>
          <w:lang w:val="en-US"/>
        </w:rPr>
        <w:t xml:space="preserve"> the findings indicate that while market pressure enhances customer collaboration this does not reinforce product eco-innovation.</w:t>
      </w:r>
      <w:r w:rsidR="00C3383D" w:rsidRPr="00D61486">
        <w:rPr>
          <w:lang w:val="en-US"/>
        </w:rPr>
        <w:t xml:space="preserve"> </w:t>
      </w:r>
      <w:r w:rsidR="002076AD" w:rsidRPr="00D61486">
        <w:rPr>
          <w:lang w:val="en-US"/>
        </w:rPr>
        <w:t>Contrary to our expectation, r</w:t>
      </w:r>
      <w:r w:rsidR="00C3383D" w:rsidRPr="00D61486">
        <w:rPr>
          <w:lang w:val="en-US"/>
        </w:rPr>
        <w:t>egulatory pressures do not impact supplier or customer collaboration for innovation.</w:t>
      </w:r>
      <w:r w:rsidR="002E18FF" w:rsidRPr="00D61486">
        <w:rPr>
          <w:lang w:val="en-US"/>
        </w:rPr>
        <w:t xml:space="preserve"> </w:t>
      </w:r>
      <w:r w:rsidR="002C1900" w:rsidRPr="00D61486">
        <w:rPr>
          <w:lang w:val="en-US"/>
        </w:rPr>
        <w:t xml:space="preserve">Overall, </w:t>
      </w:r>
      <w:r w:rsidR="00E70A9C" w:rsidRPr="00D61486">
        <w:rPr>
          <w:lang w:val="en-US"/>
        </w:rPr>
        <w:t xml:space="preserve">different institutional factors </w:t>
      </w:r>
      <w:r w:rsidR="002C1900" w:rsidRPr="00D61486">
        <w:rPr>
          <w:lang w:val="en-US"/>
        </w:rPr>
        <w:t xml:space="preserve">indicate </w:t>
      </w:r>
      <w:r w:rsidR="00E70A9C" w:rsidRPr="00D61486">
        <w:rPr>
          <w:lang w:val="en-US"/>
        </w:rPr>
        <w:t>divergent effects on supply chai</w:t>
      </w:r>
      <w:r w:rsidR="007B2FDF" w:rsidRPr="00D61486">
        <w:rPr>
          <w:lang w:val="en-US"/>
        </w:rPr>
        <w:t>n collaboration and product/</w:t>
      </w:r>
      <w:r w:rsidR="00E70A9C" w:rsidRPr="00D61486">
        <w:rPr>
          <w:lang w:val="en-US"/>
        </w:rPr>
        <w:t>process eco-innovation.</w:t>
      </w:r>
      <w:r w:rsidR="00B25790" w:rsidRPr="00D61486">
        <w:rPr>
          <w:lang w:val="en-US"/>
        </w:rPr>
        <w:t xml:space="preserve"> The importance of normative pressures</w:t>
      </w:r>
      <w:r w:rsidR="007624CE" w:rsidRPr="00D61486">
        <w:rPr>
          <w:lang w:val="en-US"/>
        </w:rPr>
        <w:t>,</w:t>
      </w:r>
      <w:r w:rsidR="00B25790" w:rsidRPr="00D61486">
        <w:rPr>
          <w:lang w:val="en-US"/>
        </w:rPr>
        <w:t xml:space="preserve"> such as </w:t>
      </w:r>
      <w:r w:rsidR="000228EF" w:rsidRPr="00D61486">
        <w:rPr>
          <w:lang w:val="en-US"/>
        </w:rPr>
        <w:t xml:space="preserve">those applied </w:t>
      </w:r>
      <w:r w:rsidR="00B25790" w:rsidRPr="00D61486">
        <w:rPr>
          <w:lang w:val="en-US"/>
        </w:rPr>
        <w:t>through the local community and interest groups</w:t>
      </w:r>
      <w:r w:rsidR="000228EF" w:rsidRPr="00D61486">
        <w:rPr>
          <w:lang w:val="en-US"/>
        </w:rPr>
        <w:t>,</w:t>
      </w:r>
      <w:r w:rsidR="00B25790" w:rsidRPr="00D61486">
        <w:rPr>
          <w:lang w:val="en-US"/>
        </w:rPr>
        <w:t xml:space="preserve"> for eco-innovations in production processes is further discussed as a typical feature of the institutional environment of Chinese supplier firms.</w:t>
      </w:r>
      <w:r w:rsidR="00E70A9C" w:rsidRPr="00D61486">
        <w:rPr>
          <w:lang w:val="en-US"/>
        </w:rPr>
        <w:t xml:space="preserve">  </w:t>
      </w:r>
      <w:r w:rsidR="004F34B8" w:rsidRPr="00D61486">
        <w:rPr>
          <w:lang w:val="en-US"/>
        </w:rPr>
        <w:tab/>
      </w:r>
    </w:p>
    <w:p w14:paraId="4D094D62" w14:textId="77777777" w:rsidR="0018381F" w:rsidRPr="0018381F" w:rsidRDefault="0018381F" w:rsidP="0018381F">
      <w:pPr>
        <w:rPr>
          <w:i/>
          <w:lang w:val="en-US"/>
        </w:rPr>
      </w:pPr>
    </w:p>
    <w:p w14:paraId="698D2A45" w14:textId="77777777" w:rsidR="0018381F" w:rsidRDefault="00570100" w:rsidP="0018381F">
      <w:pPr>
        <w:pBdr>
          <w:top w:val="double" w:sz="4" w:space="14" w:color="auto"/>
        </w:pBdr>
        <w:tabs>
          <w:tab w:val="left" w:pos="4678"/>
        </w:tabs>
        <w:spacing w:before="240"/>
        <w:jc w:val="both"/>
        <w:rPr>
          <w:lang w:val="en-US"/>
        </w:rPr>
      </w:pPr>
      <w:r w:rsidRPr="00D61486">
        <w:rPr>
          <w:b/>
          <w:lang w:val="en-US"/>
        </w:rPr>
        <w:t>Keywords</w:t>
      </w:r>
      <w:r w:rsidR="0093257C" w:rsidRPr="00D61486">
        <w:rPr>
          <w:lang w:val="en-US"/>
        </w:rPr>
        <w:t>: China</w:t>
      </w:r>
      <w:r w:rsidRPr="00D61486">
        <w:rPr>
          <w:lang w:val="en-US"/>
        </w:rPr>
        <w:t xml:space="preserve">; </w:t>
      </w:r>
      <w:r w:rsidR="0093257C" w:rsidRPr="00D61486">
        <w:rPr>
          <w:lang w:val="en-US"/>
        </w:rPr>
        <w:t>customer c</w:t>
      </w:r>
      <w:r w:rsidR="0005201C" w:rsidRPr="00D61486">
        <w:rPr>
          <w:lang w:val="en-US"/>
        </w:rPr>
        <w:t xml:space="preserve">ollaboration; </w:t>
      </w:r>
      <w:r w:rsidRPr="00D61486">
        <w:rPr>
          <w:lang w:val="en-US"/>
        </w:rPr>
        <w:t>eco-innovation;</w:t>
      </w:r>
      <w:r w:rsidR="0093257C" w:rsidRPr="00D61486">
        <w:rPr>
          <w:lang w:val="en-US"/>
        </w:rPr>
        <w:t xml:space="preserve"> supplier collaboration;</w:t>
      </w:r>
      <w:r w:rsidRPr="00D61486">
        <w:rPr>
          <w:lang w:val="en-US"/>
        </w:rPr>
        <w:t xml:space="preserve"> sustainable supply </w:t>
      </w:r>
      <w:r w:rsidR="009B59F5" w:rsidRPr="00D61486">
        <w:rPr>
          <w:lang w:val="en-US"/>
        </w:rPr>
        <w:t>chain management; institutional theory</w:t>
      </w:r>
    </w:p>
    <w:p w14:paraId="55D28F11" w14:textId="77777777" w:rsidR="0018381F" w:rsidRDefault="0018381F" w:rsidP="0018381F">
      <w:pPr>
        <w:pBdr>
          <w:top w:val="double" w:sz="4" w:space="14" w:color="auto"/>
        </w:pBdr>
        <w:tabs>
          <w:tab w:val="left" w:pos="4678"/>
        </w:tabs>
        <w:spacing w:before="240"/>
        <w:jc w:val="both"/>
        <w:rPr>
          <w:b/>
          <w:lang w:val="en-US"/>
        </w:rPr>
      </w:pPr>
    </w:p>
    <w:p w14:paraId="26A64EF7" w14:textId="679B8F3A" w:rsidR="004601C4" w:rsidRPr="0018381F" w:rsidRDefault="004601C4" w:rsidP="0018381F">
      <w:pPr>
        <w:pBdr>
          <w:top w:val="double" w:sz="4" w:space="14" w:color="auto"/>
        </w:pBdr>
        <w:tabs>
          <w:tab w:val="left" w:pos="4678"/>
        </w:tabs>
        <w:spacing w:before="240"/>
        <w:jc w:val="center"/>
        <w:rPr>
          <w:lang w:val="en-US"/>
        </w:rPr>
      </w:pPr>
      <w:r w:rsidRPr="0018381F">
        <w:rPr>
          <w:b/>
          <w:lang w:val="en-US"/>
        </w:rPr>
        <w:lastRenderedPageBreak/>
        <w:t>SUPPLY CHAIN COLLABORATION AND ECO-INNOVATIONS:</w:t>
      </w:r>
    </w:p>
    <w:p w14:paraId="6F3A78E8" w14:textId="4898E71E" w:rsidR="004601C4" w:rsidRPr="00D61486" w:rsidRDefault="004601C4" w:rsidP="00B97BEA">
      <w:pPr>
        <w:pBdr>
          <w:bottom w:val="double" w:sz="4" w:space="10" w:color="auto"/>
        </w:pBdr>
        <w:spacing w:after="240" w:line="360" w:lineRule="auto"/>
        <w:jc w:val="center"/>
        <w:rPr>
          <w:b/>
          <w:lang w:val="en-US"/>
        </w:rPr>
      </w:pPr>
      <w:r w:rsidRPr="00D61486">
        <w:rPr>
          <w:b/>
          <w:lang w:val="en-US"/>
        </w:rPr>
        <w:t>An Institutional Perspective from China</w:t>
      </w:r>
    </w:p>
    <w:p w14:paraId="72F5A597" w14:textId="3741B7F1" w:rsidR="004F34B8" w:rsidRPr="00D61486" w:rsidRDefault="00570100" w:rsidP="00B97BEA">
      <w:pPr>
        <w:pStyle w:val="Paragraphedeliste"/>
        <w:numPr>
          <w:ilvl w:val="0"/>
          <w:numId w:val="29"/>
        </w:numPr>
        <w:spacing w:before="360" w:after="120" w:line="360" w:lineRule="auto"/>
        <w:ind w:left="567" w:hanging="567"/>
        <w:jc w:val="both"/>
        <w:rPr>
          <w:b/>
          <w:lang w:val="en-US"/>
        </w:rPr>
      </w:pPr>
      <w:r w:rsidRPr="00D61486">
        <w:rPr>
          <w:b/>
          <w:lang w:val="en-US"/>
        </w:rPr>
        <w:t>INTRODUCTION</w:t>
      </w:r>
    </w:p>
    <w:p w14:paraId="54DE7A3B" w14:textId="791C8940" w:rsidR="000C10CF" w:rsidRPr="00D61486" w:rsidRDefault="00B52EA1" w:rsidP="00B97BEA">
      <w:pPr>
        <w:spacing w:before="120" w:line="360" w:lineRule="auto"/>
        <w:jc w:val="both"/>
        <w:rPr>
          <w:lang w:val="en-US"/>
        </w:rPr>
      </w:pPr>
      <w:r w:rsidRPr="00D61486">
        <w:rPr>
          <w:lang w:val="en-US"/>
        </w:rPr>
        <w:t xml:space="preserve">The capability to innovate </w:t>
      </w:r>
      <w:r w:rsidR="000E0F47" w:rsidRPr="00D61486">
        <w:rPr>
          <w:lang w:val="en-US"/>
        </w:rPr>
        <w:t>traditionally</w:t>
      </w:r>
      <w:r w:rsidR="00BF767B" w:rsidRPr="00D61486">
        <w:rPr>
          <w:lang w:val="en-US"/>
        </w:rPr>
        <w:t xml:space="preserve"> is </w:t>
      </w:r>
      <w:r w:rsidR="000E0F47" w:rsidRPr="00D61486">
        <w:rPr>
          <w:lang w:val="en-US"/>
        </w:rPr>
        <w:t>considere</w:t>
      </w:r>
      <w:r w:rsidRPr="00D61486">
        <w:rPr>
          <w:lang w:val="en-US"/>
        </w:rPr>
        <w:t xml:space="preserve">d </w:t>
      </w:r>
      <w:r w:rsidR="005E28D2" w:rsidRPr="00D61486">
        <w:rPr>
          <w:lang w:val="en-US"/>
        </w:rPr>
        <w:t>a</w:t>
      </w:r>
      <w:r w:rsidR="000E0F47" w:rsidRPr="00D61486">
        <w:rPr>
          <w:lang w:val="en-US"/>
        </w:rPr>
        <w:t xml:space="preserve"> critical factor for </w:t>
      </w:r>
      <w:r w:rsidRPr="00D61486">
        <w:rPr>
          <w:lang w:val="en-US"/>
        </w:rPr>
        <w:t xml:space="preserve">the </w:t>
      </w:r>
      <w:r w:rsidR="000E0F47" w:rsidRPr="00D61486">
        <w:rPr>
          <w:lang w:val="en-US"/>
        </w:rPr>
        <w:t>long-term success of firms</w:t>
      </w:r>
      <w:r w:rsidR="006826DB" w:rsidRPr="00D61486">
        <w:rPr>
          <w:lang w:val="en-US"/>
        </w:rPr>
        <w:t xml:space="preserve"> </w:t>
      </w:r>
      <w:r w:rsidRPr="00D61486">
        <w:rPr>
          <w:lang w:val="en-US"/>
        </w:rPr>
        <w:t>(</w:t>
      </w:r>
      <w:r w:rsidR="00B40B10" w:rsidRPr="00D61486">
        <w:rPr>
          <w:lang w:val="en-US"/>
        </w:rPr>
        <w:t>Lengnick-Hall, 1992</w:t>
      </w:r>
      <w:r w:rsidRPr="00D61486">
        <w:rPr>
          <w:lang w:val="en-US"/>
        </w:rPr>
        <w:t>)</w:t>
      </w:r>
      <w:r w:rsidR="00E44CA7" w:rsidRPr="00D61486">
        <w:rPr>
          <w:lang w:val="en-US"/>
        </w:rPr>
        <w:t xml:space="preserve">. </w:t>
      </w:r>
      <w:r w:rsidRPr="00D61486">
        <w:rPr>
          <w:lang w:val="en-US"/>
        </w:rPr>
        <w:t xml:space="preserve">Over </w:t>
      </w:r>
      <w:r w:rsidR="00C06F97" w:rsidRPr="00D61486">
        <w:rPr>
          <w:lang w:val="en-US"/>
        </w:rPr>
        <w:t>recent</w:t>
      </w:r>
      <w:r w:rsidRPr="00D61486">
        <w:rPr>
          <w:lang w:val="en-US"/>
        </w:rPr>
        <w:t xml:space="preserve"> decades, this capability has gradually transcended the mere economic dimension and firms have increasingly become aware of ecological and social requirements</w:t>
      </w:r>
      <w:r w:rsidR="002A71E3" w:rsidRPr="00D61486">
        <w:rPr>
          <w:lang w:val="en-US"/>
        </w:rPr>
        <w:t xml:space="preserve"> (Amui, J</w:t>
      </w:r>
      <w:r w:rsidR="002A71E3" w:rsidRPr="00D61486">
        <w:rPr>
          <w:rFonts w:eastAsia="Cambria"/>
          <w:noProof/>
          <w:lang w:val="en-US"/>
        </w:rPr>
        <w:t xml:space="preserve">abbour, </w:t>
      </w:r>
      <w:r w:rsidR="002A71E3" w:rsidRPr="00D61486">
        <w:rPr>
          <w:lang w:val="en-US"/>
        </w:rPr>
        <w:t xml:space="preserve">de Sousa Jabbour </w:t>
      </w:r>
      <w:r w:rsidR="002A71E3" w:rsidRPr="00D61486">
        <w:rPr>
          <w:rFonts w:eastAsia="Cambria"/>
          <w:noProof/>
          <w:lang w:val="en-US"/>
        </w:rPr>
        <w:t>&amp; Kannan, 2018</w:t>
      </w:r>
      <w:r w:rsidR="002A71E3" w:rsidRPr="00D61486">
        <w:rPr>
          <w:lang w:val="en-US"/>
        </w:rPr>
        <w:t>)</w:t>
      </w:r>
      <w:r w:rsidR="00D83B04" w:rsidRPr="00D61486">
        <w:rPr>
          <w:lang w:val="en-US"/>
        </w:rPr>
        <w:t>.</w:t>
      </w:r>
      <w:r w:rsidRPr="00D61486">
        <w:rPr>
          <w:lang w:val="en-US"/>
        </w:rPr>
        <w:t xml:space="preserve"> </w:t>
      </w:r>
      <w:r w:rsidR="005E28D2" w:rsidRPr="00D61486">
        <w:rPr>
          <w:lang w:val="en-US"/>
        </w:rPr>
        <w:t>F</w:t>
      </w:r>
      <w:r w:rsidR="00D83B04" w:rsidRPr="00D61486">
        <w:rPr>
          <w:lang w:val="en-US"/>
        </w:rPr>
        <w:t xml:space="preserve">irms </w:t>
      </w:r>
      <w:r w:rsidR="008D43B6" w:rsidRPr="00D61486">
        <w:rPr>
          <w:lang w:val="en-US"/>
        </w:rPr>
        <w:t xml:space="preserve">need </w:t>
      </w:r>
      <w:r w:rsidR="00D83B04" w:rsidRPr="00D61486">
        <w:rPr>
          <w:lang w:val="en-US"/>
        </w:rPr>
        <w:t xml:space="preserve">to consider these requirements in </w:t>
      </w:r>
      <w:r w:rsidR="008D43B6" w:rsidRPr="00D61486">
        <w:rPr>
          <w:lang w:val="en-US"/>
        </w:rPr>
        <w:t xml:space="preserve">the </w:t>
      </w:r>
      <w:r w:rsidR="00D83B04" w:rsidRPr="00D61486">
        <w:rPr>
          <w:lang w:val="en-US"/>
        </w:rPr>
        <w:t xml:space="preserve">development of </w:t>
      </w:r>
      <w:r w:rsidRPr="00D61486">
        <w:rPr>
          <w:lang w:val="en-US"/>
        </w:rPr>
        <w:t>new products, processes</w:t>
      </w:r>
      <w:r w:rsidR="00C06F97" w:rsidRPr="00D61486">
        <w:rPr>
          <w:lang w:val="en-US"/>
        </w:rPr>
        <w:t>,</w:t>
      </w:r>
      <w:r w:rsidRPr="00D61486">
        <w:rPr>
          <w:lang w:val="en-US"/>
        </w:rPr>
        <w:t xml:space="preserve"> and services </w:t>
      </w:r>
      <w:r w:rsidR="00207DBF" w:rsidRPr="00D61486">
        <w:rPr>
          <w:lang w:val="en-US"/>
        </w:rPr>
        <w:t>(Hart &amp; Dow</w:t>
      </w:r>
      <w:r w:rsidR="005B4584" w:rsidRPr="00D61486">
        <w:rPr>
          <w:lang w:val="en-US"/>
        </w:rPr>
        <w:t xml:space="preserve">ell, 2011; </w:t>
      </w:r>
      <w:r w:rsidR="00FC7316" w:rsidRPr="00D61486">
        <w:rPr>
          <w:color w:val="000000"/>
          <w:lang w:val="en-US"/>
        </w:rPr>
        <w:t xml:space="preserve">Gao, </w:t>
      </w:r>
      <w:r w:rsidR="00FC7316" w:rsidRPr="00D61486">
        <w:rPr>
          <w:rFonts w:eastAsia="Cambria"/>
          <w:noProof/>
          <w:color w:val="000000"/>
          <w:lang w:val="en-US"/>
        </w:rPr>
        <w:t>Xu, Ruan, &amp; Lu</w:t>
      </w:r>
      <w:r w:rsidR="003529BA" w:rsidRPr="00D61486">
        <w:rPr>
          <w:color w:val="000000"/>
          <w:lang w:val="en-US"/>
        </w:rPr>
        <w:t>, 2017</w:t>
      </w:r>
      <w:r w:rsidR="00E70A9C" w:rsidRPr="00D61486">
        <w:rPr>
          <w:color w:val="000000"/>
          <w:lang w:val="en-US"/>
        </w:rPr>
        <w:t xml:space="preserve">; </w:t>
      </w:r>
      <w:r w:rsidR="00CC49A2" w:rsidRPr="00D61486">
        <w:rPr>
          <w:rFonts w:eastAsia="Cambria"/>
          <w:noProof/>
          <w:color w:val="000000"/>
          <w:lang w:val="en-US"/>
        </w:rPr>
        <w:t>Mülling</w:t>
      </w:r>
      <w:r w:rsidR="00CC49A2" w:rsidRPr="00D61486">
        <w:rPr>
          <w:color w:val="000000"/>
          <w:lang w:val="en-US"/>
        </w:rPr>
        <w:t xml:space="preserve"> </w:t>
      </w:r>
      <w:r w:rsidR="00E70A9C" w:rsidRPr="00D61486">
        <w:rPr>
          <w:color w:val="000000"/>
          <w:lang w:val="en-US"/>
        </w:rPr>
        <w:t>Neutzling</w:t>
      </w:r>
      <w:r w:rsidR="00003129" w:rsidRPr="00D61486">
        <w:rPr>
          <w:color w:val="000000"/>
          <w:lang w:val="en-US"/>
        </w:rPr>
        <w:t xml:space="preserve">, </w:t>
      </w:r>
      <w:r w:rsidR="00003129" w:rsidRPr="00D61486">
        <w:rPr>
          <w:rFonts w:eastAsia="Cambria"/>
          <w:noProof/>
          <w:color w:val="000000"/>
          <w:lang w:val="en-US"/>
        </w:rPr>
        <w:t>Land, Seuring &amp; do Nascimento</w:t>
      </w:r>
      <w:r w:rsidR="00E70A9C" w:rsidRPr="00D61486">
        <w:rPr>
          <w:color w:val="000000"/>
          <w:lang w:val="en-US"/>
        </w:rPr>
        <w:t>, 2018</w:t>
      </w:r>
      <w:r w:rsidR="005B4584" w:rsidRPr="00D61486">
        <w:rPr>
          <w:color w:val="000000"/>
          <w:lang w:val="en-US"/>
        </w:rPr>
        <w:t>)</w:t>
      </w:r>
      <w:r w:rsidR="000E0F47" w:rsidRPr="00D61486">
        <w:rPr>
          <w:color w:val="000000"/>
          <w:lang w:val="en-US"/>
        </w:rPr>
        <w:t xml:space="preserve">. </w:t>
      </w:r>
      <w:r w:rsidR="000C10CF" w:rsidRPr="00D61486">
        <w:rPr>
          <w:color w:val="000000"/>
          <w:lang w:val="en-US"/>
        </w:rPr>
        <w:t>By definition, e</w:t>
      </w:r>
      <w:r w:rsidR="000E0F47" w:rsidRPr="00D61486">
        <w:rPr>
          <w:color w:val="000000"/>
          <w:lang w:val="en-US"/>
        </w:rPr>
        <w:t>co</w:t>
      </w:r>
      <w:r w:rsidR="000E0F47" w:rsidRPr="00D61486">
        <w:rPr>
          <w:lang w:val="en-US"/>
        </w:rPr>
        <w:t>-innovations</w:t>
      </w:r>
      <w:r w:rsidR="000C10CF" w:rsidRPr="00D61486">
        <w:rPr>
          <w:lang w:val="en-US"/>
        </w:rPr>
        <w:t xml:space="preserve">, as the ecological (green) </w:t>
      </w:r>
      <w:r w:rsidR="000C10CF" w:rsidRPr="00D61486">
        <w:rPr>
          <w:color w:val="000000"/>
          <w:lang w:val="en-US"/>
        </w:rPr>
        <w:t>subset of sustainable innovations,</w:t>
      </w:r>
      <w:r w:rsidR="000E0F47" w:rsidRPr="00D61486">
        <w:rPr>
          <w:lang w:val="en-US"/>
        </w:rPr>
        <w:t xml:space="preserve"> </w:t>
      </w:r>
      <w:r w:rsidR="00D217A6" w:rsidRPr="00D61486">
        <w:rPr>
          <w:lang w:val="en-US"/>
        </w:rPr>
        <w:t>comprise “</w:t>
      </w:r>
      <w:r w:rsidR="00D94B57" w:rsidRPr="00D61486">
        <w:rPr>
          <w:lang w:val="en-US"/>
        </w:rPr>
        <w:t xml:space="preserve">the process of developing new products, processes or services which provide customer and business value but significantly decrease environmental impact” </w:t>
      </w:r>
      <w:r w:rsidR="00D217A6" w:rsidRPr="00D61486">
        <w:rPr>
          <w:lang w:val="en-US"/>
        </w:rPr>
        <w:t>(</w:t>
      </w:r>
      <w:r w:rsidR="00D94B57" w:rsidRPr="00D61486">
        <w:rPr>
          <w:lang w:val="en-US"/>
        </w:rPr>
        <w:t xml:space="preserve">Fussler </w:t>
      </w:r>
      <w:r w:rsidR="00FC7316" w:rsidRPr="00D61486">
        <w:rPr>
          <w:lang w:val="en-US"/>
        </w:rPr>
        <w:t>&amp;</w:t>
      </w:r>
      <w:r w:rsidR="00D94B57" w:rsidRPr="00D61486">
        <w:rPr>
          <w:lang w:val="en-US"/>
        </w:rPr>
        <w:t xml:space="preserve"> James, 1996</w:t>
      </w:r>
      <w:r w:rsidR="00D217A6" w:rsidRPr="00D61486">
        <w:rPr>
          <w:lang w:val="en-US"/>
        </w:rPr>
        <w:t>, p.</w:t>
      </w:r>
      <w:r w:rsidR="00D94B57" w:rsidRPr="00D61486">
        <w:rPr>
          <w:lang w:val="en-US"/>
        </w:rPr>
        <w:t xml:space="preserve"> 303</w:t>
      </w:r>
      <w:r w:rsidR="00D217A6" w:rsidRPr="00D61486">
        <w:rPr>
          <w:lang w:val="en-US"/>
        </w:rPr>
        <w:t>)</w:t>
      </w:r>
      <w:r w:rsidR="00D94B57" w:rsidRPr="00D61486">
        <w:rPr>
          <w:lang w:val="en-US"/>
        </w:rPr>
        <w:t>.</w:t>
      </w:r>
      <w:r w:rsidR="007D0CCD" w:rsidRPr="00D61486">
        <w:rPr>
          <w:lang w:val="en-US"/>
        </w:rPr>
        <w:t xml:space="preserve"> Thus, eco-innovation</w:t>
      </w:r>
      <w:r w:rsidR="00E46C25" w:rsidRPr="00D61486">
        <w:rPr>
          <w:lang w:val="en-US"/>
        </w:rPr>
        <w:t>s</w:t>
      </w:r>
      <w:r w:rsidR="007D0CCD" w:rsidRPr="00D61486">
        <w:rPr>
          <w:lang w:val="en-US"/>
        </w:rPr>
        <w:t xml:space="preserve"> </w:t>
      </w:r>
      <w:r w:rsidR="00E46C25" w:rsidRPr="00D61486">
        <w:rPr>
          <w:lang w:val="en-US"/>
        </w:rPr>
        <w:t>display</w:t>
      </w:r>
      <w:r w:rsidR="007D0CCD" w:rsidRPr="00D61486">
        <w:rPr>
          <w:lang w:val="en-US"/>
        </w:rPr>
        <w:t xml:space="preserve"> a </w:t>
      </w:r>
      <w:r w:rsidR="000E0F47" w:rsidRPr="00D61486">
        <w:rPr>
          <w:lang w:val="en-US"/>
        </w:rPr>
        <w:t xml:space="preserve">lower environmental </w:t>
      </w:r>
      <w:r w:rsidR="006A2D37" w:rsidRPr="00D61486">
        <w:rPr>
          <w:lang w:val="en-US"/>
        </w:rPr>
        <w:t>footprint</w:t>
      </w:r>
      <w:r w:rsidR="000E0F47" w:rsidRPr="00D61486">
        <w:rPr>
          <w:lang w:val="en-US"/>
        </w:rPr>
        <w:t xml:space="preserve"> than </w:t>
      </w:r>
      <w:r w:rsidR="000C10CF" w:rsidRPr="00D61486">
        <w:rPr>
          <w:lang w:val="en-US"/>
        </w:rPr>
        <w:t>predecessors;</w:t>
      </w:r>
      <w:r w:rsidR="000E0F47" w:rsidRPr="00D61486">
        <w:rPr>
          <w:lang w:val="en-US"/>
        </w:rPr>
        <w:t xml:space="preserve"> </w:t>
      </w:r>
      <w:r w:rsidR="007D0CCD" w:rsidRPr="00D61486">
        <w:rPr>
          <w:lang w:val="en-US"/>
        </w:rPr>
        <w:t xml:space="preserve">either </w:t>
      </w:r>
      <w:r w:rsidR="000E0F47" w:rsidRPr="00D61486">
        <w:rPr>
          <w:lang w:val="en-US"/>
        </w:rPr>
        <w:t>in terms of the</w:t>
      </w:r>
      <w:r w:rsidR="00E46C25" w:rsidRPr="00D61486">
        <w:rPr>
          <w:lang w:val="en-US"/>
        </w:rPr>
        <w:t xml:space="preserve"> environmental impact caused during the</w:t>
      </w:r>
      <w:r w:rsidR="000E0F47" w:rsidRPr="00D61486">
        <w:rPr>
          <w:lang w:val="en-US"/>
        </w:rPr>
        <w:t xml:space="preserve"> manufacturing</w:t>
      </w:r>
      <w:r w:rsidR="007D0CCD" w:rsidRPr="00D61486">
        <w:rPr>
          <w:lang w:val="en-US"/>
        </w:rPr>
        <w:t xml:space="preserve"> stage</w:t>
      </w:r>
      <w:r w:rsidR="00E46C25" w:rsidRPr="00D61486">
        <w:rPr>
          <w:lang w:val="en-US"/>
        </w:rPr>
        <w:t xml:space="preserve"> (i.e.</w:t>
      </w:r>
      <w:r w:rsidR="00C06F97" w:rsidRPr="00D61486">
        <w:rPr>
          <w:lang w:val="en-US"/>
        </w:rPr>
        <w:t>,</w:t>
      </w:r>
      <w:r w:rsidR="00E46C25" w:rsidRPr="00D61486">
        <w:rPr>
          <w:lang w:val="en-US"/>
        </w:rPr>
        <w:t xml:space="preserve"> </w:t>
      </w:r>
      <w:r w:rsidR="00EE118A" w:rsidRPr="00D61486">
        <w:rPr>
          <w:lang w:val="en-US"/>
        </w:rPr>
        <w:t>process eco-innovations)</w:t>
      </w:r>
      <w:r w:rsidR="00C06F97" w:rsidRPr="00D61486">
        <w:rPr>
          <w:lang w:val="en-US"/>
        </w:rPr>
        <w:t>,</w:t>
      </w:r>
      <w:r w:rsidR="00EE118A" w:rsidRPr="00D61486">
        <w:rPr>
          <w:lang w:val="en-US"/>
        </w:rPr>
        <w:t xml:space="preserve"> </w:t>
      </w:r>
      <w:r w:rsidR="00E46C25" w:rsidRPr="00D61486">
        <w:rPr>
          <w:lang w:val="en-US"/>
        </w:rPr>
        <w:t>or</w:t>
      </w:r>
      <w:r w:rsidR="000E0F47" w:rsidRPr="00D61486">
        <w:rPr>
          <w:lang w:val="en-US"/>
        </w:rPr>
        <w:t xml:space="preserve"> in terms of the environmental impact of the product as it is being used </w:t>
      </w:r>
      <w:r w:rsidR="00E46C25" w:rsidRPr="00D61486">
        <w:rPr>
          <w:lang w:val="en-US"/>
        </w:rPr>
        <w:t>over its</w:t>
      </w:r>
      <w:r w:rsidR="000E0F47" w:rsidRPr="00D61486">
        <w:rPr>
          <w:lang w:val="en-US"/>
        </w:rPr>
        <w:t xml:space="preserve"> life</w:t>
      </w:r>
      <w:r w:rsidR="00E46C25" w:rsidRPr="00D61486">
        <w:rPr>
          <w:lang w:val="en-US"/>
        </w:rPr>
        <w:t xml:space="preserve">-cycle </w:t>
      </w:r>
      <w:r w:rsidR="00EE118A" w:rsidRPr="00D61486">
        <w:rPr>
          <w:lang w:val="en-US"/>
        </w:rPr>
        <w:t>(</w:t>
      </w:r>
      <w:r w:rsidR="00E46C25" w:rsidRPr="00D61486">
        <w:rPr>
          <w:lang w:val="en-US"/>
        </w:rPr>
        <w:t>i.e.</w:t>
      </w:r>
      <w:r w:rsidR="00C06F97" w:rsidRPr="00D61486">
        <w:rPr>
          <w:lang w:val="en-US"/>
        </w:rPr>
        <w:t>,</w:t>
      </w:r>
      <w:r w:rsidR="00E46C25" w:rsidRPr="00D61486">
        <w:rPr>
          <w:lang w:val="en-US"/>
        </w:rPr>
        <w:t xml:space="preserve"> </w:t>
      </w:r>
      <w:r w:rsidR="00EE118A" w:rsidRPr="00D61486">
        <w:rPr>
          <w:lang w:val="en-US"/>
        </w:rPr>
        <w:t xml:space="preserve">product eco-innovations) </w:t>
      </w:r>
      <w:r w:rsidR="00B6408A" w:rsidRPr="00D61486">
        <w:rPr>
          <w:lang w:val="en-US"/>
        </w:rPr>
        <w:t xml:space="preserve">(Rennings, 2000; OECD, </w:t>
      </w:r>
      <w:r w:rsidR="00B6408A" w:rsidRPr="00D61486">
        <w:rPr>
          <w:color w:val="000000"/>
          <w:lang w:val="en-US"/>
        </w:rPr>
        <w:t>2009</w:t>
      </w:r>
      <w:r w:rsidR="003529BA" w:rsidRPr="00D61486">
        <w:rPr>
          <w:color w:val="000000"/>
          <w:lang w:val="en-US"/>
        </w:rPr>
        <w:t xml:space="preserve">; </w:t>
      </w:r>
      <w:r w:rsidR="003529BA" w:rsidRPr="00D61486">
        <w:rPr>
          <w:rFonts w:eastAsia="Cambria"/>
          <w:noProof/>
          <w:color w:val="000000"/>
          <w:lang w:val="en-US"/>
        </w:rPr>
        <w:t>Costantini</w:t>
      </w:r>
      <w:r w:rsidR="00AA101D" w:rsidRPr="00D61486">
        <w:rPr>
          <w:rFonts w:eastAsia="Cambria"/>
          <w:noProof/>
          <w:color w:val="000000"/>
          <w:lang w:val="en-US"/>
        </w:rPr>
        <w:t>, Crespi, Marin, &amp; Paglialunga</w:t>
      </w:r>
      <w:r w:rsidR="003529BA" w:rsidRPr="00D61486">
        <w:rPr>
          <w:rFonts w:eastAsia="Cambria"/>
          <w:noProof/>
          <w:color w:val="000000"/>
          <w:lang w:val="en-US"/>
        </w:rPr>
        <w:t xml:space="preserve"> 2017</w:t>
      </w:r>
      <w:r w:rsidR="00B6408A" w:rsidRPr="00D61486">
        <w:rPr>
          <w:color w:val="000000"/>
          <w:lang w:val="en-US"/>
        </w:rPr>
        <w:t>)</w:t>
      </w:r>
      <w:r w:rsidR="000E0F47" w:rsidRPr="00D61486">
        <w:rPr>
          <w:color w:val="000000"/>
          <w:lang w:val="en-US"/>
        </w:rPr>
        <w:t>.</w:t>
      </w:r>
      <w:r w:rsidR="000E0F47" w:rsidRPr="00D61486">
        <w:rPr>
          <w:lang w:val="en-US"/>
        </w:rPr>
        <w:t xml:space="preserve"> </w:t>
      </w:r>
    </w:p>
    <w:p w14:paraId="15D6DD72" w14:textId="28950A91" w:rsidR="00465B39" w:rsidRPr="00D61486" w:rsidRDefault="00E46C25" w:rsidP="005F34F8">
      <w:pPr>
        <w:spacing w:line="360" w:lineRule="auto"/>
        <w:ind w:firstLine="720"/>
        <w:jc w:val="both"/>
        <w:rPr>
          <w:color w:val="000000"/>
          <w:lang w:val="en-US"/>
        </w:rPr>
      </w:pPr>
      <w:r w:rsidRPr="00D61486">
        <w:rPr>
          <w:lang w:val="en-US"/>
        </w:rPr>
        <w:t>Due to change</w:t>
      </w:r>
      <w:r w:rsidR="00B117AA" w:rsidRPr="00D61486">
        <w:rPr>
          <w:lang w:val="en-US"/>
        </w:rPr>
        <w:t>s</w:t>
      </w:r>
      <w:r w:rsidRPr="00D61486">
        <w:rPr>
          <w:lang w:val="en-US"/>
        </w:rPr>
        <w:t xml:space="preserve"> in </w:t>
      </w:r>
      <w:r w:rsidR="007D0C44" w:rsidRPr="00D61486">
        <w:rPr>
          <w:lang w:val="en-US"/>
        </w:rPr>
        <w:t>the regulatory environment, market pressure</w:t>
      </w:r>
      <w:r w:rsidR="0021576F" w:rsidRPr="00D61486">
        <w:rPr>
          <w:lang w:val="en-US"/>
        </w:rPr>
        <w:t>,</w:t>
      </w:r>
      <w:r w:rsidR="00B117AA" w:rsidRPr="00D61486">
        <w:rPr>
          <w:lang w:val="en-US"/>
        </w:rPr>
        <w:t xml:space="preserve"> and shifts in stakeholders’ expectations – </w:t>
      </w:r>
      <w:r w:rsidRPr="00D61486">
        <w:rPr>
          <w:lang w:val="en-US"/>
        </w:rPr>
        <w:t>including consumer</w:t>
      </w:r>
      <w:r w:rsidR="005E28D2" w:rsidRPr="00D61486">
        <w:rPr>
          <w:lang w:val="en-US"/>
        </w:rPr>
        <w:t>s</w:t>
      </w:r>
      <w:r w:rsidR="00B117AA" w:rsidRPr="00D61486">
        <w:rPr>
          <w:lang w:val="en-US"/>
        </w:rPr>
        <w:t xml:space="preserve">, buying firms, </w:t>
      </w:r>
      <w:r w:rsidRPr="00D61486">
        <w:rPr>
          <w:lang w:val="en-US"/>
        </w:rPr>
        <w:t>NGOs, local communities</w:t>
      </w:r>
      <w:r w:rsidR="00C06F97" w:rsidRPr="00D61486">
        <w:rPr>
          <w:lang w:val="en-US"/>
        </w:rPr>
        <w:t>,</w:t>
      </w:r>
      <w:r w:rsidRPr="00D61486">
        <w:rPr>
          <w:lang w:val="en-US"/>
        </w:rPr>
        <w:t xml:space="preserve"> and </w:t>
      </w:r>
      <w:r w:rsidR="00B117AA" w:rsidRPr="00D61486">
        <w:rPr>
          <w:lang w:val="en-US"/>
        </w:rPr>
        <w:t xml:space="preserve">the </w:t>
      </w:r>
      <w:r w:rsidRPr="00D61486">
        <w:rPr>
          <w:lang w:val="en-US"/>
        </w:rPr>
        <w:t>broader societ</w:t>
      </w:r>
      <w:r w:rsidR="00B117AA" w:rsidRPr="00D61486">
        <w:rPr>
          <w:lang w:val="en-US"/>
        </w:rPr>
        <w:t>y –</w:t>
      </w:r>
      <w:r w:rsidRPr="00D61486">
        <w:rPr>
          <w:lang w:val="en-US"/>
        </w:rPr>
        <w:t xml:space="preserve"> f</w:t>
      </w:r>
      <w:r w:rsidR="00B46542" w:rsidRPr="00D61486">
        <w:rPr>
          <w:lang w:val="en-US"/>
        </w:rPr>
        <w:t xml:space="preserve">irms </w:t>
      </w:r>
      <w:r w:rsidRPr="00D61486">
        <w:rPr>
          <w:lang w:val="en-US"/>
        </w:rPr>
        <w:t>are</w:t>
      </w:r>
      <w:r w:rsidR="008A15D5" w:rsidRPr="00D61486">
        <w:rPr>
          <w:lang w:val="en-US"/>
        </w:rPr>
        <w:t xml:space="preserve"> </w:t>
      </w:r>
      <w:r w:rsidR="00927178" w:rsidRPr="00D61486">
        <w:rPr>
          <w:lang w:val="en-US"/>
        </w:rPr>
        <w:t xml:space="preserve">under </w:t>
      </w:r>
      <w:r w:rsidR="00C06F97" w:rsidRPr="00D61486">
        <w:rPr>
          <w:lang w:val="en-US"/>
        </w:rPr>
        <w:t xml:space="preserve">increasing </w:t>
      </w:r>
      <w:r w:rsidR="00927178" w:rsidRPr="00D61486">
        <w:rPr>
          <w:lang w:val="en-US"/>
        </w:rPr>
        <w:t>scrutiny to</w:t>
      </w:r>
      <w:r w:rsidR="008A15D5" w:rsidRPr="00D61486">
        <w:rPr>
          <w:lang w:val="en-US"/>
        </w:rPr>
        <w:t xml:space="preserve"> </w:t>
      </w:r>
      <w:r w:rsidR="00EF684F" w:rsidRPr="00D61486">
        <w:rPr>
          <w:lang w:val="en-US"/>
        </w:rPr>
        <w:t>improve</w:t>
      </w:r>
      <w:r w:rsidR="0051392C" w:rsidRPr="00D61486">
        <w:rPr>
          <w:lang w:val="en-US"/>
        </w:rPr>
        <w:t xml:space="preserve"> their sustainability performance and to </w:t>
      </w:r>
      <w:r w:rsidR="00927178" w:rsidRPr="00D61486">
        <w:rPr>
          <w:lang w:val="en-US"/>
        </w:rPr>
        <w:t>yield</w:t>
      </w:r>
      <w:r w:rsidR="008A15D5" w:rsidRPr="00D61486">
        <w:rPr>
          <w:lang w:val="en-US"/>
        </w:rPr>
        <w:t xml:space="preserve"> eco-innovations </w:t>
      </w:r>
      <w:r w:rsidR="00927178" w:rsidRPr="00D61486">
        <w:rPr>
          <w:color w:val="000000"/>
          <w:lang w:val="en-US"/>
        </w:rPr>
        <w:t>(</w:t>
      </w:r>
      <w:r w:rsidR="00B6408A" w:rsidRPr="00D61486">
        <w:rPr>
          <w:color w:val="000000"/>
          <w:lang w:val="en-US"/>
        </w:rPr>
        <w:t xml:space="preserve">Horbach, 2008; </w:t>
      </w:r>
      <w:r w:rsidR="00860C3A" w:rsidRPr="00D61486">
        <w:rPr>
          <w:color w:val="000000"/>
          <w:lang w:val="en-US"/>
        </w:rPr>
        <w:t>Zhu</w:t>
      </w:r>
      <w:r w:rsidR="00AA101D" w:rsidRPr="00D61486">
        <w:rPr>
          <w:color w:val="000000"/>
          <w:lang w:val="en-US"/>
        </w:rPr>
        <w:t xml:space="preserve">, </w:t>
      </w:r>
      <w:r w:rsidR="00AA101D" w:rsidRPr="00D61486">
        <w:rPr>
          <w:rFonts w:eastAsia="Cambria"/>
          <w:noProof/>
          <w:lang w:val="en-US"/>
        </w:rPr>
        <w:t>Cordeiro, &amp; Sarkis</w:t>
      </w:r>
      <w:r w:rsidR="00860C3A" w:rsidRPr="00D61486">
        <w:rPr>
          <w:color w:val="000000"/>
          <w:lang w:val="en-US"/>
        </w:rPr>
        <w:t>, 2012</w:t>
      </w:r>
      <w:r w:rsidR="00927178" w:rsidRPr="00D61486">
        <w:rPr>
          <w:color w:val="000000"/>
          <w:lang w:val="en-US"/>
        </w:rPr>
        <w:t>a</w:t>
      </w:r>
      <w:r w:rsidR="00A879EF" w:rsidRPr="00D61486">
        <w:rPr>
          <w:color w:val="000000"/>
          <w:lang w:val="en-US"/>
        </w:rPr>
        <w:t xml:space="preserve">; </w:t>
      </w:r>
      <w:r w:rsidR="00A879EF" w:rsidRPr="00D61486">
        <w:rPr>
          <w:rFonts w:eastAsia="Cambria"/>
          <w:noProof/>
          <w:color w:val="000000"/>
          <w:lang w:val="en-US"/>
        </w:rPr>
        <w:t xml:space="preserve">Ociepa-Kubicka </w:t>
      </w:r>
      <w:r w:rsidR="00AA101D" w:rsidRPr="00D61486">
        <w:rPr>
          <w:rFonts w:eastAsia="Cambria"/>
          <w:noProof/>
          <w:color w:val="000000"/>
          <w:lang w:val="en-US"/>
        </w:rPr>
        <w:t>&amp;</w:t>
      </w:r>
      <w:r w:rsidR="00A879EF" w:rsidRPr="00D61486">
        <w:rPr>
          <w:rFonts w:eastAsia="Cambria"/>
          <w:noProof/>
          <w:color w:val="000000"/>
          <w:lang w:val="en-US"/>
        </w:rPr>
        <w:t xml:space="preserve"> Pachura, 2017</w:t>
      </w:r>
      <w:r w:rsidR="00B6408A" w:rsidRPr="00D61486">
        <w:rPr>
          <w:color w:val="000000"/>
          <w:lang w:val="en-US"/>
        </w:rPr>
        <w:t>)</w:t>
      </w:r>
      <w:r w:rsidR="00B46542" w:rsidRPr="00D61486">
        <w:rPr>
          <w:color w:val="000000"/>
          <w:lang w:val="en-US"/>
        </w:rPr>
        <w:t xml:space="preserve">. </w:t>
      </w:r>
      <w:r w:rsidR="007925EE" w:rsidRPr="00D61486">
        <w:rPr>
          <w:color w:val="000000"/>
          <w:lang w:val="en-US"/>
        </w:rPr>
        <w:t xml:space="preserve">This </w:t>
      </w:r>
      <w:r w:rsidR="0021576F" w:rsidRPr="00D61486">
        <w:rPr>
          <w:color w:val="000000"/>
          <w:lang w:val="en-US"/>
        </w:rPr>
        <w:t xml:space="preserve">is </w:t>
      </w:r>
      <w:r w:rsidR="007925EE" w:rsidRPr="00D61486">
        <w:rPr>
          <w:color w:val="000000"/>
          <w:lang w:val="en-US"/>
        </w:rPr>
        <w:t>also increasingly the case</w:t>
      </w:r>
      <w:r w:rsidR="00465B39" w:rsidRPr="00D61486">
        <w:rPr>
          <w:color w:val="000000"/>
          <w:lang w:val="en-US"/>
        </w:rPr>
        <w:t xml:space="preserve"> in </w:t>
      </w:r>
      <w:r w:rsidR="00005199" w:rsidRPr="00D61486">
        <w:rPr>
          <w:color w:val="000000"/>
          <w:lang w:val="en-US"/>
        </w:rPr>
        <w:t xml:space="preserve">China as the </w:t>
      </w:r>
      <w:r w:rsidR="00465B39" w:rsidRPr="00D61486">
        <w:rPr>
          <w:color w:val="000000"/>
          <w:lang w:val="en-US"/>
        </w:rPr>
        <w:t>world’s second largest economy where</w:t>
      </w:r>
      <w:r w:rsidR="00266573" w:rsidRPr="00D61486">
        <w:rPr>
          <w:color w:val="000000"/>
          <w:lang w:val="en-US"/>
        </w:rPr>
        <w:t xml:space="preserve"> the environmental degradation associated with rapid economic growth in the past decade has led to increasing pressure from civil society and central government to enhance </w:t>
      </w:r>
      <w:r w:rsidR="0021576F" w:rsidRPr="00D61486">
        <w:rPr>
          <w:color w:val="000000"/>
          <w:lang w:val="en-US"/>
        </w:rPr>
        <w:t xml:space="preserve">the </w:t>
      </w:r>
      <w:r w:rsidR="00266573" w:rsidRPr="00D61486">
        <w:rPr>
          <w:color w:val="000000"/>
          <w:lang w:val="en-US"/>
        </w:rPr>
        <w:t>environmental performance of firms</w:t>
      </w:r>
      <w:r w:rsidR="00465B39" w:rsidRPr="00D61486">
        <w:rPr>
          <w:color w:val="000000"/>
          <w:lang w:val="en-US"/>
        </w:rPr>
        <w:t xml:space="preserve"> </w:t>
      </w:r>
      <w:r w:rsidR="00D82C20" w:rsidRPr="00D61486">
        <w:rPr>
          <w:color w:val="000000"/>
          <w:lang w:val="en-US"/>
        </w:rPr>
        <w:t>(Marquis, Zhang &amp;</w:t>
      </w:r>
      <w:r w:rsidR="000F4844" w:rsidRPr="00D61486">
        <w:rPr>
          <w:color w:val="000000"/>
          <w:lang w:val="en-US"/>
        </w:rPr>
        <w:t xml:space="preserve"> Zhou, 2011;</w:t>
      </w:r>
      <w:r w:rsidR="00266573" w:rsidRPr="00D61486">
        <w:rPr>
          <w:color w:val="000000"/>
          <w:lang w:val="en-US"/>
        </w:rPr>
        <w:t xml:space="preserve"> </w:t>
      </w:r>
      <w:r w:rsidR="00EF0DF2" w:rsidRPr="00D61486">
        <w:rPr>
          <w:color w:val="000000"/>
          <w:lang w:val="en-US"/>
        </w:rPr>
        <w:t>Van Rooij, Stern &amp; Fürst, 2016)</w:t>
      </w:r>
      <w:r w:rsidR="00467796" w:rsidRPr="00D61486">
        <w:rPr>
          <w:color w:val="000000"/>
          <w:lang w:val="en-US"/>
        </w:rPr>
        <w:t>.</w:t>
      </w:r>
    </w:p>
    <w:p w14:paraId="2D23CF67" w14:textId="06C8C190" w:rsidR="00B679E0" w:rsidRPr="00D61486" w:rsidRDefault="006251FF" w:rsidP="005F34F8">
      <w:pPr>
        <w:spacing w:line="360" w:lineRule="auto"/>
        <w:ind w:firstLine="720"/>
        <w:jc w:val="both"/>
        <w:rPr>
          <w:color w:val="000000"/>
          <w:lang w:val="en-US"/>
        </w:rPr>
      </w:pPr>
      <w:r w:rsidRPr="00D61486">
        <w:rPr>
          <w:color w:val="000000"/>
          <w:lang w:val="en-US"/>
        </w:rPr>
        <w:t>S</w:t>
      </w:r>
      <w:r w:rsidR="000C1057" w:rsidRPr="00D61486">
        <w:rPr>
          <w:color w:val="000000"/>
          <w:lang w:val="en-US"/>
        </w:rPr>
        <w:t>upply</w:t>
      </w:r>
      <w:r w:rsidR="000C1057" w:rsidRPr="00D61486">
        <w:rPr>
          <w:lang w:val="en-US"/>
        </w:rPr>
        <w:t xml:space="preserve"> chain collaboration is </w:t>
      </w:r>
      <w:r w:rsidR="00923854" w:rsidRPr="00D61486">
        <w:rPr>
          <w:lang w:val="en-US"/>
        </w:rPr>
        <w:t xml:space="preserve">an </w:t>
      </w:r>
      <w:r w:rsidR="000C1057" w:rsidRPr="00D61486">
        <w:rPr>
          <w:lang w:val="en-US"/>
        </w:rPr>
        <w:t>important</w:t>
      </w:r>
      <w:r w:rsidR="00923854" w:rsidRPr="00D61486">
        <w:rPr>
          <w:lang w:val="en-US"/>
        </w:rPr>
        <w:t xml:space="preserve"> factor</w:t>
      </w:r>
      <w:r w:rsidR="000C1057" w:rsidRPr="00D61486">
        <w:rPr>
          <w:lang w:val="en-US"/>
        </w:rPr>
        <w:t xml:space="preserve"> </w:t>
      </w:r>
      <w:r w:rsidR="00923854" w:rsidRPr="00D61486">
        <w:rPr>
          <w:lang w:val="en-US"/>
        </w:rPr>
        <w:t>in</w:t>
      </w:r>
      <w:r w:rsidR="0063625C" w:rsidRPr="00D61486">
        <w:rPr>
          <w:lang w:val="en-US"/>
        </w:rPr>
        <w:t xml:space="preserve"> successfully develop</w:t>
      </w:r>
      <w:r w:rsidR="00923854" w:rsidRPr="00D61486">
        <w:rPr>
          <w:lang w:val="en-US"/>
        </w:rPr>
        <w:t>ing</w:t>
      </w:r>
      <w:r w:rsidR="0063625C" w:rsidRPr="00D61486">
        <w:rPr>
          <w:lang w:val="en-US"/>
        </w:rPr>
        <w:t xml:space="preserve"> </w:t>
      </w:r>
      <w:r w:rsidR="000C1057" w:rsidRPr="00D61486">
        <w:rPr>
          <w:lang w:val="en-US"/>
        </w:rPr>
        <w:t>in</w:t>
      </w:r>
      <w:r w:rsidR="0063625C" w:rsidRPr="00D61486">
        <w:rPr>
          <w:lang w:val="en-US"/>
        </w:rPr>
        <w:t>novations and eco-innovations</w:t>
      </w:r>
      <w:r w:rsidRPr="00D61486">
        <w:rPr>
          <w:lang w:val="en-US"/>
        </w:rPr>
        <w:t xml:space="preserve"> as strategically working together with supplier</w:t>
      </w:r>
      <w:r w:rsidR="006D79A3" w:rsidRPr="00D61486">
        <w:rPr>
          <w:lang w:val="en-US"/>
        </w:rPr>
        <w:t>s</w:t>
      </w:r>
      <w:r w:rsidRPr="00D61486">
        <w:rPr>
          <w:lang w:val="en-US"/>
        </w:rPr>
        <w:t xml:space="preserve"> and</w:t>
      </w:r>
      <w:r w:rsidR="006D79A3" w:rsidRPr="00D61486">
        <w:rPr>
          <w:lang w:val="en-US"/>
        </w:rPr>
        <w:t>/or</w:t>
      </w:r>
      <w:r w:rsidRPr="00D61486">
        <w:rPr>
          <w:lang w:val="en-US"/>
        </w:rPr>
        <w:t xml:space="preserve"> customers can help to develop solutions for environmental and social problems</w:t>
      </w:r>
      <w:r w:rsidR="0063625C" w:rsidRPr="00D61486">
        <w:rPr>
          <w:lang w:val="en-US"/>
        </w:rPr>
        <w:t xml:space="preserve"> </w:t>
      </w:r>
      <w:r w:rsidR="00927178" w:rsidRPr="00D61486">
        <w:rPr>
          <w:lang w:val="en-US"/>
        </w:rPr>
        <w:t xml:space="preserve">(Nieto </w:t>
      </w:r>
      <w:r w:rsidR="00C73CE3" w:rsidRPr="00D61486">
        <w:rPr>
          <w:lang w:val="en-US"/>
        </w:rPr>
        <w:t>&amp;</w:t>
      </w:r>
      <w:r w:rsidR="0063625C" w:rsidRPr="00D61486">
        <w:rPr>
          <w:lang w:val="en-US"/>
        </w:rPr>
        <w:t xml:space="preserve"> Santamaria, 200</w:t>
      </w:r>
      <w:r w:rsidR="00AB3F82" w:rsidRPr="00D61486">
        <w:rPr>
          <w:lang w:val="en-US"/>
        </w:rPr>
        <w:t>7</w:t>
      </w:r>
      <w:r w:rsidR="0063625C" w:rsidRPr="00D61486">
        <w:rPr>
          <w:lang w:val="en-US"/>
        </w:rPr>
        <w:t xml:space="preserve">; </w:t>
      </w:r>
      <w:r w:rsidR="0082065E" w:rsidRPr="00D61486">
        <w:rPr>
          <w:lang w:val="en-US"/>
        </w:rPr>
        <w:t>Dangelico</w:t>
      </w:r>
      <w:r w:rsidR="00C73CE3" w:rsidRPr="00D61486">
        <w:rPr>
          <w:lang w:val="en-US"/>
        </w:rPr>
        <w:t xml:space="preserve">, </w:t>
      </w:r>
      <w:r w:rsidR="00C73CE3" w:rsidRPr="00D61486">
        <w:rPr>
          <w:rFonts w:eastAsia="Cambria"/>
          <w:noProof/>
          <w:lang w:val="en-US"/>
        </w:rPr>
        <w:t>Pontrandolfo, &amp; Pujari</w:t>
      </w:r>
      <w:r w:rsidR="0082065E" w:rsidRPr="00D61486">
        <w:rPr>
          <w:lang w:val="en-US"/>
        </w:rPr>
        <w:t>, 2013</w:t>
      </w:r>
      <w:r w:rsidR="00A879EF" w:rsidRPr="00D61486">
        <w:rPr>
          <w:color w:val="000000"/>
          <w:lang w:val="en-US"/>
        </w:rPr>
        <w:t xml:space="preserve">; </w:t>
      </w:r>
      <w:r w:rsidR="00A879EF" w:rsidRPr="00D61486">
        <w:rPr>
          <w:rFonts w:eastAsia="Cambria"/>
          <w:noProof/>
          <w:lang w:val="en-US"/>
        </w:rPr>
        <w:t>Roscoe</w:t>
      </w:r>
      <w:r w:rsidR="00BF5DC8" w:rsidRPr="00D61486">
        <w:rPr>
          <w:rFonts w:eastAsia="Cambria"/>
          <w:noProof/>
          <w:lang w:val="en-US"/>
        </w:rPr>
        <w:t>,</w:t>
      </w:r>
      <w:r w:rsidR="00A879EF" w:rsidRPr="00D61486">
        <w:rPr>
          <w:rFonts w:eastAsia="Cambria"/>
          <w:noProof/>
          <w:lang w:val="en-US"/>
        </w:rPr>
        <w:t xml:space="preserve"> </w:t>
      </w:r>
      <w:r w:rsidR="00BF5DC8" w:rsidRPr="00D61486">
        <w:rPr>
          <w:rFonts w:eastAsia="Cambria"/>
          <w:noProof/>
          <w:lang w:val="en-US"/>
        </w:rPr>
        <w:t xml:space="preserve">Cousins, &amp; Lamming, </w:t>
      </w:r>
      <w:r w:rsidR="00A879EF" w:rsidRPr="00D61486">
        <w:rPr>
          <w:rFonts w:eastAsia="Cambria"/>
          <w:noProof/>
          <w:lang w:val="en-US"/>
        </w:rPr>
        <w:t>2016</w:t>
      </w:r>
      <w:r w:rsidR="00923854" w:rsidRPr="00D61486">
        <w:rPr>
          <w:rFonts w:eastAsia="Cambria"/>
          <w:noProof/>
          <w:lang w:val="en-US"/>
        </w:rPr>
        <w:t>;</w:t>
      </w:r>
      <w:r w:rsidR="0082065E" w:rsidRPr="00D61486">
        <w:rPr>
          <w:rFonts w:eastAsia="Cambria"/>
          <w:noProof/>
          <w:lang w:val="en-US"/>
        </w:rPr>
        <w:t xml:space="preserve"> </w:t>
      </w:r>
      <w:r w:rsidR="006A2D37" w:rsidRPr="00D61486">
        <w:rPr>
          <w:rFonts w:eastAsia="Cambria"/>
          <w:noProof/>
          <w:lang w:val="en-US"/>
        </w:rPr>
        <w:t xml:space="preserve">Melander, 2018; </w:t>
      </w:r>
      <w:r w:rsidR="00923854" w:rsidRPr="00D61486">
        <w:rPr>
          <w:rFonts w:eastAsia="Cambria"/>
          <w:noProof/>
          <w:lang w:val="en-US"/>
        </w:rPr>
        <w:t>Mülling Neutzling et al., 2018</w:t>
      </w:r>
      <w:r w:rsidR="00962326" w:rsidRPr="00D61486">
        <w:rPr>
          <w:rFonts w:eastAsia="Cambria"/>
          <w:noProof/>
          <w:lang w:val="en-US"/>
        </w:rPr>
        <w:t>;</w:t>
      </w:r>
      <w:r w:rsidR="00BF767B" w:rsidRPr="00D61486">
        <w:rPr>
          <w:rFonts w:eastAsia="Cambria"/>
          <w:noProof/>
          <w:lang w:val="en-US"/>
        </w:rPr>
        <w:t xml:space="preserve"> </w:t>
      </w:r>
      <w:r w:rsidR="00962326" w:rsidRPr="00D61486">
        <w:rPr>
          <w:rFonts w:eastAsia="Cambria"/>
          <w:noProof/>
          <w:lang w:val="en-US"/>
        </w:rPr>
        <w:t>f</w:t>
      </w:r>
      <w:r w:rsidR="0082065E" w:rsidRPr="00D61486">
        <w:rPr>
          <w:rFonts w:eastAsia="Cambria"/>
          <w:noProof/>
          <w:lang w:val="en-US"/>
        </w:rPr>
        <w:t xml:space="preserve">or a detailed overview see </w:t>
      </w:r>
      <w:r w:rsidR="0082065E" w:rsidRPr="00D61486">
        <w:rPr>
          <w:color w:val="000000"/>
          <w:lang w:val="en-US"/>
        </w:rPr>
        <w:t xml:space="preserve">Adams, </w:t>
      </w:r>
      <w:r w:rsidR="0082065E" w:rsidRPr="00D61486">
        <w:rPr>
          <w:rFonts w:eastAsia="Cambria"/>
          <w:noProof/>
          <w:lang w:val="en-US"/>
        </w:rPr>
        <w:t xml:space="preserve">Jeanrenaud, Bessant, Denyer, &amp; Overy, </w:t>
      </w:r>
      <w:r w:rsidR="00BC56F9" w:rsidRPr="00D61486">
        <w:rPr>
          <w:rFonts w:eastAsia="Cambria"/>
          <w:noProof/>
          <w:lang w:val="en-US"/>
        </w:rPr>
        <w:t>(</w:t>
      </w:r>
      <w:r w:rsidR="0082065E" w:rsidRPr="00D61486">
        <w:rPr>
          <w:rFonts w:eastAsia="Cambria"/>
          <w:noProof/>
          <w:lang w:val="en-US"/>
        </w:rPr>
        <w:t>2016</w:t>
      </w:r>
      <w:r w:rsidR="00BC56F9" w:rsidRPr="00D61486">
        <w:rPr>
          <w:rFonts w:eastAsia="Cambria"/>
          <w:noProof/>
          <w:lang w:val="en-US"/>
        </w:rPr>
        <w:t>)</w:t>
      </w:r>
      <w:r w:rsidR="0082065E" w:rsidRPr="00D61486">
        <w:rPr>
          <w:rFonts w:eastAsia="Cambria"/>
          <w:noProof/>
          <w:lang w:val="en-US"/>
        </w:rPr>
        <w:t xml:space="preserve"> and Melander </w:t>
      </w:r>
      <w:r w:rsidR="00BC56F9" w:rsidRPr="00D61486">
        <w:rPr>
          <w:rFonts w:eastAsia="Cambria"/>
          <w:noProof/>
          <w:lang w:val="en-US"/>
        </w:rPr>
        <w:t>(</w:t>
      </w:r>
      <w:r w:rsidR="0082065E" w:rsidRPr="00D61486">
        <w:rPr>
          <w:rFonts w:eastAsia="Cambria"/>
          <w:noProof/>
          <w:lang w:val="en-US"/>
        </w:rPr>
        <w:t>2017</w:t>
      </w:r>
      <w:r w:rsidR="00962326" w:rsidRPr="00D61486">
        <w:rPr>
          <w:rFonts w:eastAsia="Cambria"/>
          <w:noProof/>
          <w:lang w:val="en-US"/>
        </w:rPr>
        <w:t>)</w:t>
      </w:r>
      <w:r w:rsidR="0063625C" w:rsidRPr="00D61486">
        <w:rPr>
          <w:rFonts w:eastAsia="Cambria"/>
          <w:noProof/>
          <w:lang w:val="en-US"/>
        </w:rPr>
        <w:t>).</w:t>
      </w:r>
      <w:r w:rsidR="0063625C" w:rsidRPr="00D61486">
        <w:rPr>
          <w:color w:val="000000"/>
          <w:lang w:val="en-US"/>
        </w:rPr>
        <w:t xml:space="preserve"> </w:t>
      </w:r>
      <w:r w:rsidRPr="00D61486">
        <w:rPr>
          <w:lang w:val="en-US"/>
        </w:rPr>
        <w:t>A</w:t>
      </w:r>
      <w:r w:rsidR="00B679E0" w:rsidRPr="00D61486">
        <w:rPr>
          <w:lang w:val="en-US"/>
        </w:rPr>
        <w:t xml:space="preserve">lthough some studies </w:t>
      </w:r>
      <w:r w:rsidR="00675244" w:rsidRPr="00D61486">
        <w:rPr>
          <w:lang w:val="en-US"/>
        </w:rPr>
        <w:lastRenderedPageBreak/>
        <w:t>have addressed the drivers for product</w:t>
      </w:r>
      <w:r w:rsidR="00115EC6" w:rsidRPr="00D61486">
        <w:rPr>
          <w:lang w:val="en-US"/>
        </w:rPr>
        <w:t xml:space="preserve"> and process</w:t>
      </w:r>
      <w:r w:rsidR="00675244" w:rsidRPr="00D61486">
        <w:rPr>
          <w:lang w:val="en-US"/>
        </w:rPr>
        <w:t xml:space="preserve"> eco-innovations</w:t>
      </w:r>
      <w:r w:rsidR="00496511" w:rsidRPr="00D61486">
        <w:rPr>
          <w:lang w:val="en-US"/>
        </w:rPr>
        <w:t xml:space="preserve"> (e.g.</w:t>
      </w:r>
      <w:r w:rsidR="00C06F97" w:rsidRPr="00D61486">
        <w:rPr>
          <w:lang w:val="en-US"/>
        </w:rPr>
        <w:t>,</w:t>
      </w:r>
      <w:r w:rsidR="00496511" w:rsidRPr="00D61486">
        <w:rPr>
          <w:lang w:val="en-US"/>
        </w:rPr>
        <w:t xml:space="preserve"> </w:t>
      </w:r>
      <w:r w:rsidR="001204D6" w:rsidRPr="00D61486">
        <w:rPr>
          <w:lang w:val="en-US"/>
        </w:rPr>
        <w:t xml:space="preserve">Lee &amp; Kim, 2011; </w:t>
      </w:r>
      <w:r w:rsidR="00496511" w:rsidRPr="00D61486">
        <w:rPr>
          <w:lang w:val="en-US"/>
        </w:rPr>
        <w:t>Doran &amp; Ryan, 2016;</w:t>
      </w:r>
      <w:r w:rsidR="001204D6" w:rsidRPr="00D61486">
        <w:rPr>
          <w:lang w:val="en-US"/>
        </w:rPr>
        <w:t xml:space="preserve"> </w:t>
      </w:r>
      <w:r w:rsidR="00545CB3" w:rsidRPr="00D61486">
        <w:rPr>
          <w:lang w:val="en-US"/>
        </w:rPr>
        <w:t xml:space="preserve">Garrone, Grilli, &amp; </w:t>
      </w:r>
      <w:r w:rsidR="00545CB3" w:rsidRPr="00D61486">
        <w:rPr>
          <w:rFonts w:eastAsia="SimSun"/>
          <w:lang w:val="en-US"/>
        </w:rPr>
        <w:t>Mrkajic</w:t>
      </w:r>
      <w:r w:rsidR="00545CB3" w:rsidRPr="00D61486">
        <w:rPr>
          <w:lang w:val="en-US"/>
        </w:rPr>
        <w:t>, 2018</w:t>
      </w:r>
      <w:r w:rsidR="00115EC6" w:rsidRPr="00D61486">
        <w:rPr>
          <w:lang w:val="en-US"/>
        </w:rPr>
        <w:t>; Zhang &amp; Zhu, 2019</w:t>
      </w:r>
      <w:r w:rsidR="001204D6" w:rsidRPr="00D61486">
        <w:rPr>
          <w:rFonts w:eastAsia="Cambria"/>
          <w:noProof/>
          <w:lang w:val="en-US"/>
        </w:rPr>
        <w:t>)</w:t>
      </w:r>
      <w:r w:rsidR="00B679E0" w:rsidRPr="00D61486">
        <w:rPr>
          <w:lang w:val="en-US"/>
        </w:rPr>
        <w:t xml:space="preserve">, the influence of </w:t>
      </w:r>
      <w:r w:rsidR="00E42A1B" w:rsidRPr="00D61486">
        <w:rPr>
          <w:lang w:val="en-US"/>
        </w:rPr>
        <w:t>different collaboration forms on process</w:t>
      </w:r>
      <w:r w:rsidR="00C06F97" w:rsidRPr="00D61486">
        <w:rPr>
          <w:lang w:val="en-US"/>
        </w:rPr>
        <w:t>,</w:t>
      </w:r>
      <w:r w:rsidR="00E42A1B" w:rsidRPr="00D61486">
        <w:rPr>
          <w:lang w:val="en-US"/>
        </w:rPr>
        <w:t xml:space="preserve"> </w:t>
      </w:r>
      <w:r w:rsidR="008D43B6" w:rsidRPr="00D61486">
        <w:rPr>
          <w:lang w:val="en-US"/>
        </w:rPr>
        <w:t>as well as</w:t>
      </w:r>
      <w:r w:rsidR="00E42A1B" w:rsidRPr="00D61486">
        <w:rPr>
          <w:lang w:val="en-US"/>
        </w:rPr>
        <w:t xml:space="preserve"> product eco-innovations </w:t>
      </w:r>
      <w:r w:rsidR="008D43B6" w:rsidRPr="00D61486">
        <w:rPr>
          <w:lang w:val="en-US"/>
        </w:rPr>
        <w:t>and their</w:t>
      </w:r>
      <w:r w:rsidR="00E42A1B" w:rsidRPr="00D61486">
        <w:rPr>
          <w:lang w:val="en-US"/>
        </w:rPr>
        <w:t xml:space="preserve"> underlying institutional pressures</w:t>
      </w:r>
      <w:r w:rsidR="00C06F97" w:rsidRPr="00D61486">
        <w:rPr>
          <w:lang w:val="en-US"/>
        </w:rPr>
        <w:t>,</w:t>
      </w:r>
      <w:r w:rsidR="00E42A1B" w:rsidRPr="00D61486">
        <w:rPr>
          <w:lang w:val="en-US"/>
        </w:rPr>
        <w:t xml:space="preserve"> remain</w:t>
      </w:r>
      <w:r w:rsidR="005F34F8" w:rsidRPr="00D61486">
        <w:rPr>
          <w:lang w:val="en-US"/>
        </w:rPr>
        <w:t>s</w:t>
      </w:r>
      <w:r w:rsidR="00E42A1B" w:rsidRPr="00D61486">
        <w:rPr>
          <w:lang w:val="en-US"/>
        </w:rPr>
        <w:t xml:space="preserve"> opaque.</w:t>
      </w:r>
    </w:p>
    <w:p w14:paraId="14C59567" w14:textId="2E0FC91E" w:rsidR="004A2988" w:rsidRPr="00D61486" w:rsidRDefault="00E42A1B" w:rsidP="004A2988">
      <w:pPr>
        <w:spacing w:line="360" w:lineRule="auto"/>
        <w:ind w:firstLine="720"/>
        <w:jc w:val="both"/>
        <w:rPr>
          <w:lang w:val="en-US"/>
        </w:rPr>
      </w:pPr>
      <w:r w:rsidRPr="00D61486">
        <w:rPr>
          <w:lang w:val="en-US"/>
        </w:rPr>
        <w:t>Consequently, this study’s objective</w:t>
      </w:r>
      <w:r w:rsidR="00AD3D91" w:rsidRPr="00D61486">
        <w:rPr>
          <w:lang w:val="en-US"/>
        </w:rPr>
        <w:t>s</w:t>
      </w:r>
      <w:r w:rsidRPr="00D61486">
        <w:rPr>
          <w:lang w:val="en-US"/>
        </w:rPr>
        <w:t xml:space="preserve"> </w:t>
      </w:r>
      <w:r w:rsidR="00AD3D91" w:rsidRPr="00D61486">
        <w:rPr>
          <w:lang w:val="en-US"/>
        </w:rPr>
        <w:t>are</w:t>
      </w:r>
      <w:r w:rsidRPr="00D61486">
        <w:rPr>
          <w:lang w:val="en-US"/>
        </w:rPr>
        <w:t xml:space="preserve"> to investigate</w:t>
      </w:r>
      <w:r w:rsidR="00C06F97" w:rsidRPr="00D61486">
        <w:rPr>
          <w:lang w:val="en-US"/>
        </w:rPr>
        <w:t>:</w:t>
      </w:r>
      <w:r w:rsidRPr="00D61486">
        <w:rPr>
          <w:lang w:val="en-US"/>
        </w:rPr>
        <w:t xml:space="preserve"> a) the impact of institutional </w:t>
      </w:r>
      <w:r w:rsidR="00545A95" w:rsidRPr="00D61486">
        <w:rPr>
          <w:lang w:val="en-US"/>
        </w:rPr>
        <w:t>pressures towards eco-innovations</w:t>
      </w:r>
      <w:r w:rsidRPr="00D61486">
        <w:rPr>
          <w:lang w:val="en-US"/>
        </w:rPr>
        <w:t xml:space="preserve"> on two different </w:t>
      </w:r>
      <w:r w:rsidR="00776948" w:rsidRPr="00D61486">
        <w:rPr>
          <w:lang w:val="en-US"/>
        </w:rPr>
        <w:t>types</w:t>
      </w:r>
      <w:r w:rsidRPr="00D61486">
        <w:rPr>
          <w:lang w:val="en-US"/>
        </w:rPr>
        <w:t xml:space="preserve"> of supply chain collaboration (i.e.</w:t>
      </w:r>
      <w:r w:rsidR="00C06F97" w:rsidRPr="00D61486">
        <w:rPr>
          <w:lang w:val="en-US"/>
        </w:rPr>
        <w:t>,</w:t>
      </w:r>
      <w:r w:rsidRPr="00D61486">
        <w:rPr>
          <w:lang w:val="en-US"/>
        </w:rPr>
        <w:t xml:space="preserve"> supplier and cu</w:t>
      </w:r>
      <w:r w:rsidR="00467796" w:rsidRPr="00D61486">
        <w:rPr>
          <w:lang w:val="en-US"/>
        </w:rPr>
        <w:t>stomer collaboration)</w:t>
      </w:r>
      <w:r w:rsidR="00C06F97" w:rsidRPr="00D61486">
        <w:rPr>
          <w:lang w:val="en-US"/>
        </w:rPr>
        <w:t>;</w:t>
      </w:r>
      <w:r w:rsidR="00467796" w:rsidRPr="00D61486">
        <w:rPr>
          <w:lang w:val="en-US"/>
        </w:rPr>
        <w:t xml:space="preserve"> and</w:t>
      </w:r>
      <w:r w:rsidR="00C06F97" w:rsidRPr="00D61486">
        <w:rPr>
          <w:lang w:val="en-US"/>
        </w:rPr>
        <w:t>,</w:t>
      </w:r>
      <w:r w:rsidR="00467796" w:rsidRPr="00D61486">
        <w:rPr>
          <w:lang w:val="en-US"/>
        </w:rPr>
        <w:t xml:space="preserve"> b) whether</w:t>
      </w:r>
      <w:r w:rsidRPr="00D61486">
        <w:rPr>
          <w:lang w:val="en-US"/>
        </w:rPr>
        <w:t xml:space="preserve"> </w:t>
      </w:r>
      <w:r w:rsidR="00545A95" w:rsidRPr="00D61486">
        <w:rPr>
          <w:lang w:val="en-US"/>
        </w:rPr>
        <w:t>these</w:t>
      </w:r>
      <w:r w:rsidR="00350B0B" w:rsidRPr="00D61486">
        <w:rPr>
          <w:lang w:val="en-US"/>
        </w:rPr>
        <w:t xml:space="preserve"> collaboration</w:t>
      </w:r>
      <w:r w:rsidR="00545A95" w:rsidRPr="00D61486">
        <w:rPr>
          <w:lang w:val="en-US"/>
        </w:rPr>
        <w:t xml:space="preserve"> </w:t>
      </w:r>
      <w:r w:rsidR="00E02D70" w:rsidRPr="00D61486">
        <w:rPr>
          <w:lang w:val="en-US"/>
        </w:rPr>
        <w:t xml:space="preserve">types </w:t>
      </w:r>
      <w:r w:rsidR="00545A95" w:rsidRPr="00D61486">
        <w:rPr>
          <w:lang w:val="en-US"/>
        </w:rPr>
        <w:t>influence</w:t>
      </w:r>
      <w:r w:rsidRPr="00D61486">
        <w:rPr>
          <w:lang w:val="en-US"/>
        </w:rPr>
        <w:t xml:space="preserve"> the development of</w:t>
      </w:r>
      <w:r w:rsidR="00506519" w:rsidRPr="00D61486">
        <w:rPr>
          <w:lang w:val="en-US"/>
        </w:rPr>
        <w:t xml:space="preserve"> </w:t>
      </w:r>
      <w:r w:rsidRPr="00D61486">
        <w:rPr>
          <w:lang w:val="en-US"/>
        </w:rPr>
        <w:t xml:space="preserve">process and product </w:t>
      </w:r>
      <w:r w:rsidR="00506519" w:rsidRPr="00D61486">
        <w:rPr>
          <w:lang w:val="en-US"/>
        </w:rPr>
        <w:t>eco-innovations</w:t>
      </w:r>
      <w:r w:rsidR="00EF684F" w:rsidRPr="00D61486">
        <w:rPr>
          <w:lang w:val="en-US"/>
        </w:rPr>
        <w:t xml:space="preserve">. </w:t>
      </w:r>
      <w:r w:rsidR="008758CA" w:rsidRPr="00D61486">
        <w:rPr>
          <w:lang w:val="en-US"/>
        </w:rPr>
        <w:t>A</w:t>
      </w:r>
      <w:r w:rsidR="00E02D70" w:rsidRPr="00D61486">
        <w:rPr>
          <w:lang w:val="en-US"/>
        </w:rPr>
        <w:t xml:space="preserve"> focus </w:t>
      </w:r>
      <w:r w:rsidR="00EF684F" w:rsidRPr="00D61486">
        <w:rPr>
          <w:lang w:val="en-US"/>
        </w:rPr>
        <w:t>on</w:t>
      </w:r>
      <w:r w:rsidR="006A2D37" w:rsidRPr="00D61486">
        <w:rPr>
          <w:lang w:val="en-US"/>
        </w:rPr>
        <w:t xml:space="preserve"> the context of</w:t>
      </w:r>
      <w:r w:rsidR="00EF684F" w:rsidRPr="00D61486">
        <w:rPr>
          <w:lang w:val="en-US"/>
        </w:rPr>
        <w:t xml:space="preserve"> Chinese manufacturing suppliers </w:t>
      </w:r>
      <w:r w:rsidR="00E02D70" w:rsidRPr="00D61486">
        <w:rPr>
          <w:lang w:val="en-US"/>
        </w:rPr>
        <w:t>active in global supply chains in</w:t>
      </w:r>
      <w:r w:rsidR="00EF684F" w:rsidRPr="00D61486">
        <w:rPr>
          <w:lang w:val="en-US"/>
        </w:rPr>
        <w:t xml:space="preserve"> automotive</w:t>
      </w:r>
      <w:r w:rsidR="004217A5" w:rsidRPr="00D61486">
        <w:rPr>
          <w:lang w:val="en-US"/>
        </w:rPr>
        <w:t>, electronics</w:t>
      </w:r>
      <w:r w:rsidR="00C06F97" w:rsidRPr="00D61486">
        <w:rPr>
          <w:lang w:val="en-US"/>
        </w:rPr>
        <w:t>,</w:t>
      </w:r>
      <w:r w:rsidR="00EF684F" w:rsidRPr="00D61486">
        <w:rPr>
          <w:lang w:val="en-US"/>
        </w:rPr>
        <w:t xml:space="preserve"> and textile industr</w:t>
      </w:r>
      <w:r w:rsidR="00E02D70" w:rsidRPr="00D61486">
        <w:rPr>
          <w:lang w:val="en-US"/>
        </w:rPr>
        <w:t>ies</w:t>
      </w:r>
      <w:r w:rsidR="00EF684F" w:rsidRPr="00D61486">
        <w:rPr>
          <w:lang w:val="en-US"/>
        </w:rPr>
        <w:t xml:space="preserve"> </w:t>
      </w:r>
      <w:r w:rsidR="008758CA" w:rsidRPr="00D61486">
        <w:rPr>
          <w:lang w:val="en-US"/>
        </w:rPr>
        <w:t xml:space="preserve">allows </w:t>
      </w:r>
      <w:r w:rsidR="00E02D70" w:rsidRPr="00D61486">
        <w:rPr>
          <w:lang w:val="en-US"/>
        </w:rPr>
        <w:t xml:space="preserve">this study </w:t>
      </w:r>
      <w:r w:rsidR="008758CA" w:rsidRPr="00D61486">
        <w:rPr>
          <w:lang w:val="en-US"/>
        </w:rPr>
        <w:t xml:space="preserve">to </w:t>
      </w:r>
      <w:r w:rsidR="00EF684F" w:rsidRPr="00D61486">
        <w:rPr>
          <w:lang w:val="en-US"/>
        </w:rPr>
        <w:t>capture the dynamics of collaboration and the development of eco-innovations in critical production locations (Zhu et al., 2012a;</w:t>
      </w:r>
      <w:r w:rsidR="00EF684F" w:rsidRPr="00D61486">
        <w:rPr>
          <w:color w:val="000000"/>
          <w:lang w:val="en-US"/>
        </w:rPr>
        <w:t xml:space="preserve"> </w:t>
      </w:r>
      <w:r w:rsidR="00BF5DC8" w:rsidRPr="00D61486">
        <w:rPr>
          <w:color w:val="000000"/>
          <w:lang w:val="en-US"/>
        </w:rPr>
        <w:t xml:space="preserve">Chen, </w:t>
      </w:r>
      <w:r w:rsidR="00BF5DC8" w:rsidRPr="00D61486">
        <w:rPr>
          <w:rFonts w:eastAsia="Cambria"/>
          <w:noProof/>
          <w:color w:val="000000"/>
          <w:lang w:val="en-US"/>
        </w:rPr>
        <w:t>Cheng, &amp; Dai</w:t>
      </w:r>
      <w:r w:rsidR="00EF684F" w:rsidRPr="00D61486">
        <w:rPr>
          <w:color w:val="000000"/>
          <w:lang w:val="en-US"/>
        </w:rPr>
        <w:t>, 2017</w:t>
      </w:r>
      <w:r w:rsidR="00C41A33" w:rsidRPr="00D61486">
        <w:rPr>
          <w:color w:val="000000"/>
          <w:lang w:val="en-US"/>
        </w:rPr>
        <w:t>a</w:t>
      </w:r>
      <w:r w:rsidR="00EF684F" w:rsidRPr="00D61486">
        <w:rPr>
          <w:color w:val="000000"/>
          <w:lang w:val="en-US"/>
        </w:rPr>
        <w:t>)</w:t>
      </w:r>
      <w:r w:rsidR="00DF137A" w:rsidRPr="00D61486">
        <w:rPr>
          <w:color w:val="000000"/>
          <w:lang w:val="en-US"/>
        </w:rPr>
        <w:t>.</w:t>
      </w:r>
      <w:r w:rsidR="00832404" w:rsidRPr="00D61486">
        <w:rPr>
          <w:lang w:val="en-US"/>
        </w:rPr>
        <w:t xml:space="preserve"> </w:t>
      </w:r>
      <w:r w:rsidR="00E02D70" w:rsidRPr="00D61486">
        <w:rPr>
          <w:lang w:val="en-US"/>
        </w:rPr>
        <w:t>I</w:t>
      </w:r>
      <w:r w:rsidR="004A2988" w:rsidRPr="00D61486">
        <w:rPr>
          <w:lang w:val="en-US"/>
        </w:rPr>
        <w:t xml:space="preserve">t is expected that these </w:t>
      </w:r>
      <w:r w:rsidR="00E02D70" w:rsidRPr="00D61486">
        <w:rPr>
          <w:lang w:val="en-US"/>
        </w:rPr>
        <w:t xml:space="preserve">supplier </w:t>
      </w:r>
      <w:r w:rsidR="004A2988" w:rsidRPr="00D61486">
        <w:rPr>
          <w:lang w:val="en-US"/>
        </w:rPr>
        <w:t xml:space="preserve">firms </w:t>
      </w:r>
      <w:r w:rsidR="00BC56F9" w:rsidRPr="00D61486">
        <w:rPr>
          <w:lang w:val="en-US"/>
        </w:rPr>
        <w:t xml:space="preserve">adopt </w:t>
      </w:r>
      <w:r w:rsidR="004A2988" w:rsidRPr="00D61486">
        <w:rPr>
          <w:lang w:val="en-US"/>
        </w:rPr>
        <w:t>environment</w:t>
      </w:r>
      <w:r w:rsidR="00C06F97" w:rsidRPr="00D61486">
        <w:rPr>
          <w:lang w:val="en-US"/>
        </w:rPr>
        <w:t>-</w:t>
      </w:r>
      <w:r w:rsidR="004A2988" w:rsidRPr="00D61486">
        <w:rPr>
          <w:lang w:val="en-US"/>
        </w:rPr>
        <w:t xml:space="preserve">friendly processes and products as a way to achieve and maintain higher degrees of legitimacy </w:t>
      </w:r>
      <w:r w:rsidR="00E02D70" w:rsidRPr="00D61486">
        <w:rPr>
          <w:lang w:val="en-US"/>
        </w:rPr>
        <w:t>in response</w:t>
      </w:r>
      <w:r w:rsidR="004A2988" w:rsidRPr="00D61486">
        <w:rPr>
          <w:lang w:val="en-US"/>
        </w:rPr>
        <w:t xml:space="preserve"> to regulatory, normative</w:t>
      </w:r>
      <w:r w:rsidR="00C06F97" w:rsidRPr="00D61486">
        <w:rPr>
          <w:lang w:val="en-US"/>
        </w:rPr>
        <w:t>,</w:t>
      </w:r>
      <w:r w:rsidR="004A2988" w:rsidRPr="00D61486">
        <w:rPr>
          <w:lang w:val="en-US"/>
        </w:rPr>
        <w:t xml:space="preserve"> and market pressures</w:t>
      </w:r>
      <w:r w:rsidR="00BC56F9" w:rsidRPr="00D61486">
        <w:rPr>
          <w:lang w:val="en-US"/>
        </w:rPr>
        <w:t>. In addition</w:t>
      </w:r>
      <w:r w:rsidR="008D43B6" w:rsidRPr="00D61486">
        <w:rPr>
          <w:lang w:val="en-US"/>
        </w:rPr>
        <w:t>, they aim</w:t>
      </w:r>
      <w:r w:rsidR="004A2988" w:rsidRPr="00D61486">
        <w:rPr>
          <w:lang w:val="en-US"/>
        </w:rPr>
        <w:t xml:space="preserve"> to maintain and enhance their relationships with buying firms (</w:t>
      </w:r>
      <w:r w:rsidR="002A777E" w:rsidRPr="00D61486">
        <w:rPr>
          <w:lang w:val="en-US"/>
        </w:rPr>
        <w:t>Dyer &amp; Singh, 1998</w:t>
      </w:r>
      <w:r w:rsidR="002A777E" w:rsidRPr="00D61486">
        <w:rPr>
          <w:color w:val="000000"/>
          <w:lang w:val="en-US"/>
        </w:rPr>
        <w:t xml:space="preserve">; </w:t>
      </w:r>
      <w:r w:rsidR="004A2988" w:rsidRPr="00D61486">
        <w:rPr>
          <w:lang w:val="en-US"/>
        </w:rPr>
        <w:t xml:space="preserve">Scott, 2001; Campbell, 2007; </w:t>
      </w:r>
      <w:r w:rsidR="004A2988" w:rsidRPr="00D61486">
        <w:rPr>
          <w:color w:val="000000"/>
          <w:lang w:val="en-US"/>
        </w:rPr>
        <w:t xml:space="preserve">Zeng, </w:t>
      </w:r>
      <w:r w:rsidR="004A2988" w:rsidRPr="00D61486">
        <w:rPr>
          <w:rFonts w:eastAsia="Cambria"/>
          <w:noProof/>
          <w:color w:val="000000"/>
          <w:lang w:val="en-US"/>
        </w:rPr>
        <w:t>Chen, Xiao, &amp; Zhou</w:t>
      </w:r>
      <w:r w:rsidR="004A2988" w:rsidRPr="00D61486">
        <w:rPr>
          <w:color w:val="000000"/>
          <w:lang w:val="en-US"/>
        </w:rPr>
        <w:t>, 2017</w:t>
      </w:r>
      <w:r w:rsidR="008D02B6" w:rsidRPr="00D61486">
        <w:rPr>
          <w:color w:val="000000"/>
          <w:lang w:val="en-US"/>
        </w:rPr>
        <w:t>;</w:t>
      </w:r>
      <w:r w:rsidR="008947DC" w:rsidRPr="00D61486">
        <w:rPr>
          <w:color w:val="000000"/>
          <w:lang w:val="en-US"/>
        </w:rPr>
        <w:t xml:space="preserve"> Zhu, Qu, Geng, &amp; Fujita, 2017</w:t>
      </w:r>
      <w:r w:rsidR="004A2988" w:rsidRPr="00D61486">
        <w:rPr>
          <w:lang w:val="en-US"/>
        </w:rPr>
        <w:t xml:space="preserve">). </w:t>
      </w:r>
      <w:r w:rsidR="00BF767B" w:rsidRPr="00D61486">
        <w:rPr>
          <w:lang w:val="en-US"/>
        </w:rPr>
        <w:t>Moreover,</w:t>
      </w:r>
      <w:r w:rsidR="006251FF" w:rsidRPr="00D61486">
        <w:rPr>
          <w:lang w:val="en-US"/>
        </w:rPr>
        <w:t xml:space="preserve"> it is timely to investigate this in the context of China given its critical role as the world’s leading manufacturing base in supply chains, </w:t>
      </w:r>
      <w:r w:rsidR="00C06F97" w:rsidRPr="00D61486">
        <w:rPr>
          <w:lang w:val="en-US"/>
        </w:rPr>
        <w:t xml:space="preserve">and also </w:t>
      </w:r>
      <w:r w:rsidR="006251FF" w:rsidRPr="00D61486">
        <w:rPr>
          <w:lang w:val="en-US"/>
        </w:rPr>
        <w:t xml:space="preserve">the increasing attention to environmental and social aspects of Chinese firms, both domestically </w:t>
      </w:r>
      <w:r w:rsidR="00C06F97" w:rsidRPr="00D61486">
        <w:rPr>
          <w:lang w:val="en-US"/>
        </w:rPr>
        <w:t xml:space="preserve">and </w:t>
      </w:r>
      <w:r w:rsidR="006251FF" w:rsidRPr="00D61486">
        <w:rPr>
          <w:lang w:val="en-US"/>
        </w:rPr>
        <w:t xml:space="preserve">along their supply chains. </w:t>
      </w:r>
      <w:r w:rsidR="007D449E" w:rsidRPr="00D61486">
        <w:rPr>
          <w:lang w:val="en-US"/>
        </w:rPr>
        <w:t xml:space="preserve">There have been increasing </w:t>
      </w:r>
      <w:r w:rsidR="00BA1EC0" w:rsidRPr="00D61486">
        <w:rPr>
          <w:lang w:val="en-US"/>
        </w:rPr>
        <w:t xml:space="preserve">calls </w:t>
      </w:r>
      <w:r w:rsidR="007D449E" w:rsidRPr="00D61486">
        <w:rPr>
          <w:lang w:val="en-US"/>
        </w:rPr>
        <w:t>for more responsible social and environmental business practices by societal actors and government in China</w:t>
      </w:r>
      <w:r w:rsidR="00BA1EC0" w:rsidRPr="00D61486">
        <w:rPr>
          <w:lang w:val="en-US"/>
        </w:rPr>
        <w:t>.</w:t>
      </w:r>
      <w:r w:rsidR="007D449E" w:rsidRPr="00D61486">
        <w:rPr>
          <w:lang w:val="en-US"/>
        </w:rPr>
        <w:t xml:space="preserve"> </w:t>
      </w:r>
      <w:r w:rsidR="00BA1EC0" w:rsidRPr="00D61486">
        <w:rPr>
          <w:lang w:val="en-US"/>
        </w:rPr>
        <w:t xml:space="preserve">This is illustrated by Xi Jinping’s address to the </w:t>
      </w:r>
      <w:r w:rsidR="00BE314D" w:rsidRPr="00D61486">
        <w:rPr>
          <w:lang w:val="en-US"/>
        </w:rPr>
        <w:t xml:space="preserve">National Congress </w:t>
      </w:r>
      <w:r w:rsidR="00BA1EC0" w:rsidRPr="00D61486">
        <w:rPr>
          <w:lang w:val="en-US"/>
        </w:rPr>
        <w:t>in 2017 where he called for an accelerated building of ecological civilization and announced that “we will take tough steps to stop an</w:t>
      </w:r>
      <w:r w:rsidR="00BF767B" w:rsidRPr="00D61486">
        <w:rPr>
          <w:lang w:val="en-US"/>
        </w:rPr>
        <w:t>d</w:t>
      </w:r>
      <w:r w:rsidR="00BA1EC0" w:rsidRPr="00D61486">
        <w:rPr>
          <w:lang w:val="en-US"/>
        </w:rPr>
        <w:t xml:space="preserve"> punish all activities that damage the environment” (Xi</w:t>
      </w:r>
      <w:r w:rsidR="00BE314D" w:rsidRPr="00D61486">
        <w:rPr>
          <w:lang w:val="en-US"/>
        </w:rPr>
        <w:t xml:space="preserve"> Jinping</w:t>
      </w:r>
      <w:r w:rsidR="00BA1EC0" w:rsidRPr="00D61486">
        <w:rPr>
          <w:lang w:val="en-US"/>
        </w:rPr>
        <w:t>, 2017).</w:t>
      </w:r>
    </w:p>
    <w:p w14:paraId="213CE93D" w14:textId="528B33E0" w:rsidR="002A777E" w:rsidRPr="00D61486" w:rsidRDefault="004A2988" w:rsidP="002A777E">
      <w:pPr>
        <w:spacing w:line="360" w:lineRule="auto"/>
        <w:ind w:firstLine="720"/>
        <w:jc w:val="both"/>
        <w:rPr>
          <w:lang w:val="en-US"/>
        </w:rPr>
      </w:pPr>
      <w:r w:rsidRPr="00D61486">
        <w:rPr>
          <w:lang w:val="en-US"/>
        </w:rPr>
        <w:t>By integrating</w:t>
      </w:r>
      <w:r w:rsidR="005E28D2" w:rsidRPr="00D61486">
        <w:rPr>
          <w:lang w:val="en-US"/>
        </w:rPr>
        <w:t xml:space="preserve"> an</w:t>
      </w:r>
      <w:r w:rsidRPr="00D61486">
        <w:rPr>
          <w:lang w:val="en-US"/>
        </w:rPr>
        <w:t xml:space="preserve"> institutional</w:t>
      </w:r>
      <w:r w:rsidR="005E28D2" w:rsidRPr="00D61486">
        <w:rPr>
          <w:lang w:val="en-US"/>
        </w:rPr>
        <w:t xml:space="preserve"> theory perspective (Scott, 1994; Scott, 2001) with a</w:t>
      </w:r>
      <w:r w:rsidRPr="00D61486">
        <w:rPr>
          <w:lang w:val="en-US"/>
        </w:rPr>
        <w:t xml:space="preserve"> relational</w:t>
      </w:r>
      <w:r w:rsidR="005E28D2" w:rsidRPr="00D61486">
        <w:rPr>
          <w:lang w:val="en-US"/>
        </w:rPr>
        <w:t xml:space="preserve"> perspective (Dyer &amp; Singh, 1998)</w:t>
      </w:r>
      <w:r w:rsidRPr="00D61486">
        <w:rPr>
          <w:lang w:val="en-US"/>
        </w:rPr>
        <w:t xml:space="preserve"> to investigate product and process eco-innovations in Chinese supplier </w:t>
      </w:r>
      <w:r w:rsidRPr="00D61486">
        <w:rPr>
          <w:color w:val="000000" w:themeColor="text1"/>
          <w:lang w:val="en-US"/>
        </w:rPr>
        <w:t>firms, t</w:t>
      </w:r>
      <w:r w:rsidR="00EE30AA" w:rsidRPr="00D61486">
        <w:rPr>
          <w:color w:val="000000" w:themeColor="text1"/>
          <w:lang w:val="en-US"/>
        </w:rPr>
        <w:t>h</w:t>
      </w:r>
      <w:r w:rsidR="00136A72" w:rsidRPr="00D61486">
        <w:rPr>
          <w:color w:val="000000" w:themeColor="text1"/>
          <w:lang w:val="en-US"/>
        </w:rPr>
        <w:t xml:space="preserve">is study </w:t>
      </w:r>
      <w:r w:rsidR="00EE30AA" w:rsidRPr="00D61486">
        <w:rPr>
          <w:color w:val="000000" w:themeColor="text1"/>
          <w:lang w:val="en-US"/>
        </w:rPr>
        <w:t xml:space="preserve">contributes </w:t>
      </w:r>
      <w:r w:rsidR="00EE30AA" w:rsidRPr="00D61486">
        <w:rPr>
          <w:lang w:val="en-US"/>
        </w:rPr>
        <w:t xml:space="preserve">to the understanding of supply chain collaboration and </w:t>
      </w:r>
      <w:r w:rsidR="007D6BFF" w:rsidRPr="00D61486">
        <w:rPr>
          <w:lang w:val="en-US"/>
        </w:rPr>
        <w:t>eco-</w:t>
      </w:r>
      <w:r w:rsidR="00EE30AA" w:rsidRPr="00D61486">
        <w:rPr>
          <w:lang w:val="en-US"/>
        </w:rPr>
        <w:t>innovation in two ways. First</w:t>
      </w:r>
      <w:r w:rsidR="00EE118A" w:rsidRPr="00D61486">
        <w:rPr>
          <w:lang w:val="en-US"/>
        </w:rPr>
        <w:t>,</w:t>
      </w:r>
      <w:r w:rsidR="00EE30AA" w:rsidRPr="00D61486">
        <w:rPr>
          <w:lang w:val="en-US"/>
        </w:rPr>
        <w:t xml:space="preserve"> it brings an institutional perspective to explain the nature of supply chain collaboration within Chinese supplier firms, arguing that the nature of perceived institutional pressures shapes</w:t>
      </w:r>
      <w:r w:rsidR="00790BF3" w:rsidRPr="00D61486">
        <w:rPr>
          <w:lang w:val="en-US"/>
        </w:rPr>
        <w:t xml:space="preserve"> the type of</w:t>
      </w:r>
      <w:r w:rsidR="00EE30AA" w:rsidRPr="00D61486">
        <w:rPr>
          <w:lang w:val="en-US"/>
        </w:rPr>
        <w:t xml:space="preserve"> collaboration wi</w:t>
      </w:r>
      <w:r w:rsidR="008F6C16" w:rsidRPr="00D61486">
        <w:rPr>
          <w:lang w:val="en-US"/>
        </w:rPr>
        <w:t xml:space="preserve">th </w:t>
      </w:r>
      <w:r w:rsidR="00790BF3" w:rsidRPr="00D61486">
        <w:rPr>
          <w:lang w:val="en-US"/>
        </w:rPr>
        <w:t xml:space="preserve">either </w:t>
      </w:r>
      <w:r w:rsidR="008F6C16" w:rsidRPr="00D61486">
        <w:rPr>
          <w:lang w:val="en-US"/>
        </w:rPr>
        <w:t xml:space="preserve">suppliers </w:t>
      </w:r>
      <w:r w:rsidR="00790BF3" w:rsidRPr="00D61486">
        <w:rPr>
          <w:lang w:val="en-US"/>
        </w:rPr>
        <w:t>or</w:t>
      </w:r>
      <w:r w:rsidR="008F6C16" w:rsidRPr="00D61486">
        <w:rPr>
          <w:lang w:val="en-US"/>
        </w:rPr>
        <w:t xml:space="preserve"> buyers</w:t>
      </w:r>
      <w:r w:rsidR="00790BF3" w:rsidRPr="00D61486">
        <w:rPr>
          <w:lang w:val="en-US"/>
        </w:rPr>
        <w:t>/customers</w:t>
      </w:r>
      <w:r w:rsidR="00EE30AA" w:rsidRPr="00D61486">
        <w:rPr>
          <w:lang w:val="en-US"/>
        </w:rPr>
        <w:t xml:space="preserve">. </w:t>
      </w:r>
      <w:r w:rsidR="00790BF3" w:rsidRPr="00D61486">
        <w:rPr>
          <w:lang w:val="en-US"/>
        </w:rPr>
        <w:t>Second</w:t>
      </w:r>
      <w:r w:rsidR="001A2863" w:rsidRPr="00D61486">
        <w:rPr>
          <w:lang w:val="en-US"/>
        </w:rPr>
        <w:t>,</w:t>
      </w:r>
      <w:r w:rsidR="007D6BFF" w:rsidRPr="00D61486">
        <w:rPr>
          <w:lang w:val="en-US"/>
        </w:rPr>
        <w:t xml:space="preserve"> </w:t>
      </w:r>
      <w:r w:rsidR="00C06F97" w:rsidRPr="00D61486">
        <w:rPr>
          <w:lang w:val="en-US"/>
        </w:rPr>
        <w:t xml:space="preserve">it </w:t>
      </w:r>
      <w:r w:rsidR="00790BF3" w:rsidRPr="00D61486">
        <w:rPr>
          <w:lang w:val="en-US"/>
        </w:rPr>
        <w:t>investigate</w:t>
      </w:r>
      <w:r w:rsidR="00C06F97" w:rsidRPr="00D61486">
        <w:rPr>
          <w:lang w:val="en-US"/>
        </w:rPr>
        <w:t>s</w:t>
      </w:r>
      <w:r w:rsidR="00EE30AA" w:rsidRPr="00D61486">
        <w:rPr>
          <w:lang w:val="en-US"/>
        </w:rPr>
        <w:t xml:space="preserve"> </w:t>
      </w:r>
      <w:r w:rsidR="00790BF3" w:rsidRPr="00D61486">
        <w:rPr>
          <w:lang w:val="en-US"/>
        </w:rPr>
        <w:t xml:space="preserve">how </w:t>
      </w:r>
      <w:r w:rsidR="00EE30AA" w:rsidRPr="00D61486">
        <w:rPr>
          <w:lang w:val="en-US"/>
        </w:rPr>
        <w:t xml:space="preserve">institutional pressures </w:t>
      </w:r>
      <w:r w:rsidR="00790BF3" w:rsidRPr="00D61486">
        <w:rPr>
          <w:lang w:val="en-US"/>
        </w:rPr>
        <w:t>impact supply chain collaboration and</w:t>
      </w:r>
      <w:r w:rsidR="003355B1" w:rsidRPr="00D61486">
        <w:rPr>
          <w:lang w:val="en-US"/>
        </w:rPr>
        <w:t xml:space="preserve"> </w:t>
      </w:r>
      <w:r w:rsidR="00790BF3" w:rsidRPr="00D61486">
        <w:rPr>
          <w:lang w:val="en-US"/>
        </w:rPr>
        <w:t xml:space="preserve">how this in turn might </w:t>
      </w:r>
      <w:r w:rsidR="003355B1" w:rsidRPr="00D61486">
        <w:rPr>
          <w:lang w:val="en-US"/>
        </w:rPr>
        <w:t xml:space="preserve">affect </w:t>
      </w:r>
      <w:r w:rsidR="00790BF3" w:rsidRPr="00D61486">
        <w:rPr>
          <w:lang w:val="en-US"/>
        </w:rPr>
        <w:t xml:space="preserve">a </w:t>
      </w:r>
      <w:r w:rsidR="003355B1" w:rsidRPr="00D61486">
        <w:rPr>
          <w:lang w:val="en-US"/>
        </w:rPr>
        <w:t>firm</w:t>
      </w:r>
      <w:r w:rsidR="00790BF3" w:rsidRPr="00D61486">
        <w:rPr>
          <w:lang w:val="en-US"/>
        </w:rPr>
        <w:t>’s</w:t>
      </w:r>
      <w:r w:rsidR="003355B1" w:rsidRPr="00D61486">
        <w:rPr>
          <w:lang w:val="en-US"/>
        </w:rPr>
        <w:t xml:space="preserve"> </w:t>
      </w:r>
      <w:r w:rsidR="00790BF3" w:rsidRPr="00D61486">
        <w:rPr>
          <w:lang w:val="en-US"/>
        </w:rPr>
        <w:t>inclination towards</w:t>
      </w:r>
      <w:r w:rsidR="003355B1" w:rsidRPr="00D61486">
        <w:rPr>
          <w:lang w:val="en-US"/>
        </w:rPr>
        <w:t xml:space="preserve"> process </w:t>
      </w:r>
      <w:r w:rsidR="003D6190" w:rsidRPr="00D61486">
        <w:rPr>
          <w:lang w:val="en-US"/>
        </w:rPr>
        <w:t>and/</w:t>
      </w:r>
      <w:r w:rsidR="003355B1" w:rsidRPr="00D61486">
        <w:rPr>
          <w:lang w:val="en-US"/>
        </w:rPr>
        <w:t>or</w:t>
      </w:r>
      <w:r w:rsidR="00EE30AA" w:rsidRPr="00D61486">
        <w:rPr>
          <w:lang w:val="en-US"/>
        </w:rPr>
        <w:t xml:space="preserve"> product </w:t>
      </w:r>
      <w:r w:rsidR="00EE118A" w:rsidRPr="00D61486">
        <w:rPr>
          <w:lang w:val="en-US"/>
        </w:rPr>
        <w:t>eco-</w:t>
      </w:r>
      <w:r w:rsidR="00790BF3" w:rsidRPr="00D61486">
        <w:rPr>
          <w:lang w:val="en-US"/>
        </w:rPr>
        <w:t>innovations</w:t>
      </w:r>
      <w:r w:rsidR="00B37AA2" w:rsidRPr="00D61486">
        <w:rPr>
          <w:lang w:val="en-US"/>
        </w:rPr>
        <w:t xml:space="preserve">. </w:t>
      </w:r>
      <w:r w:rsidR="002A2131" w:rsidRPr="00D61486">
        <w:rPr>
          <w:lang w:val="en-US"/>
        </w:rPr>
        <w:t>So far, only a f</w:t>
      </w:r>
      <w:r w:rsidR="002A777E" w:rsidRPr="00D61486">
        <w:rPr>
          <w:lang w:val="en-US"/>
        </w:rPr>
        <w:t>ew studies have been conducted which differentiate the type of eco-innovation with regard to their drivers (</w:t>
      </w:r>
      <w:r w:rsidR="00BF4126" w:rsidRPr="00D61486">
        <w:rPr>
          <w:lang w:val="en-US"/>
        </w:rPr>
        <w:t xml:space="preserve">exceptions include </w:t>
      </w:r>
      <w:r w:rsidR="002A777E" w:rsidRPr="00D61486">
        <w:rPr>
          <w:lang w:val="en-US"/>
        </w:rPr>
        <w:t>e.g.</w:t>
      </w:r>
      <w:r w:rsidR="00BF4126" w:rsidRPr="00D61486">
        <w:rPr>
          <w:lang w:val="en-US"/>
        </w:rPr>
        <w:t>,</w:t>
      </w:r>
      <w:r w:rsidR="002A777E" w:rsidRPr="00D61486">
        <w:rPr>
          <w:lang w:val="en-US"/>
        </w:rPr>
        <w:t xml:space="preserve"> Wagner, 2007; </w:t>
      </w:r>
      <w:r w:rsidR="002A777E" w:rsidRPr="00D61486">
        <w:rPr>
          <w:lang w:val="en-US"/>
        </w:rPr>
        <w:lastRenderedPageBreak/>
        <w:t>Del Río</w:t>
      </w:r>
      <w:r w:rsidR="002466BD" w:rsidRPr="00D61486">
        <w:rPr>
          <w:lang w:val="en-US"/>
        </w:rPr>
        <w:t xml:space="preserve">, </w:t>
      </w:r>
      <w:r w:rsidR="002466BD" w:rsidRPr="00D61486">
        <w:rPr>
          <w:rFonts w:eastAsia="Cambria"/>
          <w:noProof/>
          <w:lang w:val="en-US"/>
        </w:rPr>
        <w:t>Carrillo‐Hermosilla, &amp; Könnölä</w:t>
      </w:r>
      <w:r w:rsidR="002A777E" w:rsidRPr="00D61486">
        <w:rPr>
          <w:lang w:val="en-US"/>
        </w:rPr>
        <w:t>, 2010; Zubeltzu‐Jaka, Erauskin‐Tolosa, &amp; Heras‐Saizarbitoria, 2018</w:t>
      </w:r>
      <w:r w:rsidR="005E7F98" w:rsidRPr="00D61486">
        <w:rPr>
          <w:lang w:val="en-US"/>
        </w:rPr>
        <w:t>; Zhang &amp; Zhu, 2019</w:t>
      </w:r>
      <w:r w:rsidR="002A777E" w:rsidRPr="00D61486">
        <w:rPr>
          <w:lang w:val="en-US"/>
        </w:rPr>
        <w:t xml:space="preserve">). </w:t>
      </w:r>
    </w:p>
    <w:p w14:paraId="06A60D94" w14:textId="2667DAE1" w:rsidR="00B46542" w:rsidRPr="00D61486" w:rsidRDefault="00E02D70" w:rsidP="004A2988">
      <w:pPr>
        <w:spacing w:line="360" w:lineRule="auto"/>
        <w:ind w:firstLine="720"/>
        <w:jc w:val="both"/>
        <w:rPr>
          <w:color w:val="FF0000"/>
          <w:lang w:val="en-US"/>
        </w:rPr>
      </w:pPr>
      <w:r w:rsidRPr="00D61486">
        <w:rPr>
          <w:lang w:val="en-US"/>
        </w:rPr>
        <w:t>T</w:t>
      </w:r>
      <w:r w:rsidR="005F34F8" w:rsidRPr="00D61486">
        <w:rPr>
          <w:lang w:val="en-US"/>
        </w:rPr>
        <w:t>he result</w:t>
      </w:r>
      <w:r w:rsidR="007D0C44" w:rsidRPr="00D61486">
        <w:rPr>
          <w:lang w:val="en-US"/>
        </w:rPr>
        <w:t xml:space="preserve">s show that regulatory pressure </w:t>
      </w:r>
      <w:r w:rsidR="00770CE5" w:rsidRPr="00D61486">
        <w:rPr>
          <w:lang w:val="en-US"/>
        </w:rPr>
        <w:t xml:space="preserve">does not trigger </w:t>
      </w:r>
      <w:r w:rsidR="005F34F8" w:rsidRPr="00D61486">
        <w:rPr>
          <w:lang w:val="en-US"/>
        </w:rPr>
        <w:t xml:space="preserve">collaboration </w:t>
      </w:r>
      <w:r w:rsidR="00770CE5" w:rsidRPr="00D61486">
        <w:rPr>
          <w:lang w:val="en-US"/>
        </w:rPr>
        <w:t>for the development of</w:t>
      </w:r>
      <w:r w:rsidR="005F34F8" w:rsidRPr="00D61486">
        <w:rPr>
          <w:lang w:val="en-US"/>
        </w:rPr>
        <w:t xml:space="preserve"> eco-innovations</w:t>
      </w:r>
      <w:r w:rsidR="00BF4126" w:rsidRPr="00D61486">
        <w:rPr>
          <w:lang w:val="en-US"/>
        </w:rPr>
        <w:t>,</w:t>
      </w:r>
      <w:r w:rsidR="005F34F8" w:rsidRPr="00D61486">
        <w:rPr>
          <w:lang w:val="en-US"/>
        </w:rPr>
        <w:t xml:space="preserve"> whereas community pressure </w:t>
      </w:r>
      <w:r w:rsidR="00770CE5" w:rsidRPr="00D61486">
        <w:rPr>
          <w:lang w:val="en-US"/>
        </w:rPr>
        <w:t xml:space="preserve">does </w:t>
      </w:r>
      <w:r w:rsidR="005F34F8" w:rsidRPr="00D61486">
        <w:rPr>
          <w:lang w:val="en-US"/>
        </w:rPr>
        <w:t>ha</w:t>
      </w:r>
      <w:r w:rsidR="00770CE5" w:rsidRPr="00D61486">
        <w:rPr>
          <w:lang w:val="en-US"/>
        </w:rPr>
        <w:t>ve</w:t>
      </w:r>
      <w:r w:rsidR="005F34F8" w:rsidRPr="00D61486">
        <w:rPr>
          <w:lang w:val="en-US"/>
        </w:rPr>
        <w:t xml:space="preserve"> a</w:t>
      </w:r>
      <w:r w:rsidR="00770CE5" w:rsidRPr="00D61486">
        <w:rPr>
          <w:lang w:val="en-US"/>
        </w:rPr>
        <w:t xml:space="preserve"> significant</w:t>
      </w:r>
      <w:r w:rsidR="005F34F8" w:rsidRPr="00D61486">
        <w:rPr>
          <w:lang w:val="en-US"/>
        </w:rPr>
        <w:t xml:space="preserve"> impact on supplier </w:t>
      </w:r>
      <w:r w:rsidR="002076AD" w:rsidRPr="00D61486">
        <w:rPr>
          <w:lang w:val="en-US"/>
        </w:rPr>
        <w:t>collaboration, which</w:t>
      </w:r>
      <w:r w:rsidR="005F34F8" w:rsidRPr="00D61486">
        <w:rPr>
          <w:lang w:val="en-US"/>
        </w:rPr>
        <w:t xml:space="preserve"> </w:t>
      </w:r>
      <w:r w:rsidR="00770CE5" w:rsidRPr="00D61486">
        <w:rPr>
          <w:lang w:val="en-US"/>
        </w:rPr>
        <w:t xml:space="preserve">consequently enhances </w:t>
      </w:r>
      <w:r w:rsidR="005F34F8" w:rsidRPr="00D61486">
        <w:rPr>
          <w:lang w:val="en-US"/>
        </w:rPr>
        <w:t xml:space="preserve">process eco-innovations. </w:t>
      </w:r>
      <w:r w:rsidR="00976F20" w:rsidRPr="00D61486">
        <w:rPr>
          <w:lang w:val="en-US"/>
        </w:rPr>
        <w:t xml:space="preserve">Community pressure is not found to impact customer collaboration. </w:t>
      </w:r>
      <w:r w:rsidR="005F34F8" w:rsidRPr="00D61486">
        <w:rPr>
          <w:lang w:val="en-US"/>
        </w:rPr>
        <w:t>Market pressure is positively correlated with customer collaboration and negatively with supplier collaboration</w:t>
      </w:r>
      <w:r w:rsidR="00BF4126" w:rsidRPr="00D61486">
        <w:rPr>
          <w:lang w:val="en-US"/>
        </w:rPr>
        <w:t>,</w:t>
      </w:r>
      <w:r w:rsidR="002076AD" w:rsidRPr="00D61486">
        <w:rPr>
          <w:lang w:val="en-US"/>
        </w:rPr>
        <w:t xml:space="preserve"> but</w:t>
      </w:r>
      <w:r w:rsidR="00770CE5" w:rsidRPr="00D61486">
        <w:rPr>
          <w:lang w:val="en-US"/>
        </w:rPr>
        <w:t xml:space="preserve"> this has no further consequences in terms of enhancing</w:t>
      </w:r>
      <w:r w:rsidR="005F34F8" w:rsidRPr="00D61486">
        <w:rPr>
          <w:lang w:val="en-US"/>
        </w:rPr>
        <w:t xml:space="preserve"> eco-innovations.</w:t>
      </w:r>
    </w:p>
    <w:p w14:paraId="2768EAF7" w14:textId="22D6C6CC" w:rsidR="00C46643" w:rsidRDefault="00B37AA2" w:rsidP="00C80A3D">
      <w:pPr>
        <w:spacing w:line="360" w:lineRule="auto"/>
        <w:ind w:firstLine="720"/>
        <w:jc w:val="both"/>
        <w:rPr>
          <w:lang w:val="en-US"/>
        </w:rPr>
      </w:pPr>
      <w:r w:rsidRPr="00D61486">
        <w:rPr>
          <w:lang w:val="en-US"/>
        </w:rPr>
        <w:t xml:space="preserve">The </w:t>
      </w:r>
      <w:r w:rsidR="00C46643" w:rsidRPr="00D61486">
        <w:rPr>
          <w:lang w:val="en-US"/>
        </w:rPr>
        <w:t xml:space="preserve">remainder of the </w:t>
      </w:r>
      <w:r w:rsidRPr="00D61486">
        <w:rPr>
          <w:lang w:val="en-US"/>
        </w:rPr>
        <w:t xml:space="preserve">paper is </w:t>
      </w:r>
      <w:r w:rsidR="00EF3554" w:rsidRPr="00D61486">
        <w:rPr>
          <w:lang w:val="en-US"/>
        </w:rPr>
        <w:t>structured</w:t>
      </w:r>
      <w:r w:rsidR="00C46643" w:rsidRPr="00D61486">
        <w:rPr>
          <w:lang w:val="en-US"/>
        </w:rPr>
        <w:t xml:space="preserve"> as follows: </w:t>
      </w:r>
      <w:r w:rsidR="00BF4126" w:rsidRPr="00D61486">
        <w:rPr>
          <w:lang w:val="en-US"/>
        </w:rPr>
        <w:t>t</w:t>
      </w:r>
      <w:r w:rsidR="00C46643" w:rsidRPr="00D61486">
        <w:rPr>
          <w:lang w:val="en-US"/>
        </w:rPr>
        <w:t xml:space="preserve">he next section presents an in-depth review of the literature based on which ten hypotheses </w:t>
      </w:r>
      <w:r w:rsidR="00BF4126" w:rsidRPr="00D61486">
        <w:rPr>
          <w:lang w:val="en-US"/>
        </w:rPr>
        <w:t xml:space="preserve">are developed </w:t>
      </w:r>
      <w:r w:rsidR="00C46643" w:rsidRPr="00D61486">
        <w:rPr>
          <w:lang w:val="en-US"/>
        </w:rPr>
        <w:t>with regard to the relationships between institutional pressures, supply chain collaboration</w:t>
      </w:r>
      <w:r w:rsidR="00BF4126" w:rsidRPr="00D61486">
        <w:rPr>
          <w:lang w:val="en-US"/>
        </w:rPr>
        <w:t>,</w:t>
      </w:r>
      <w:r w:rsidR="00C46643" w:rsidRPr="00D61486">
        <w:rPr>
          <w:lang w:val="en-US"/>
        </w:rPr>
        <w:t xml:space="preserve"> and product and process eco-innovation. Thereafter, the methodology is introduced, </w:t>
      </w:r>
      <w:r w:rsidR="00BC56F9" w:rsidRPr="00D61486">
        <w:rPr>
          <w:lang w:val="en-US"/>
        </w:rPr>
        <w:t xml:space="preserve">including </w:t>
      </w:r>
      <w:r w:rsidR="00C46643" w:rsidRPr="00D61486">
        <w:rPr>
          <w:lang w:val="en-US"/>
        </w:rPr>
        <w:t xml:space="preserve">the summary of the main variables, the sampling approach, the data collection and </w:t>
      </w:r>
      <w:r w:rsidR="0070384E" w:rsidRPr="00D61486">
        <w:rPr>
          <w:lang w:val="en-US"/>
        </w:rPr>
        <w:t xml:space="preserve">its </w:t>
      </w:r>
      <w:r w:rsidR="00C46643" w:rsidRPr="00D61486">
        <w:rPr>
          <w:lang w:val="en-US"/>
        </w:rPr>
        <w:t xml:space="preserve">analysis. The sections that follow outline </w:t>
      </w:r>
      <w:r w:rsidR="0070384E" w:rsidRPr="00D61486">
        <w:rPr>
          <w:lang w:val="en-US"/>
        </w:rPr>
        <w:t xml:space="preserve">the </w:t>
      </w:r>
      <w:r w:rsidR="00C46643" w:rsidRPr="00D61486">
        <w:rPr>
          <w:lang w:val="en-US"/>
        </w:rPr>
        <w:t xml:space="preserve">findings. The </w:t>
      </w:r>
      <w:r w:rsidR="005E28D2" w:rsidRPr="00D61486">
        <w:rPr>
          <w:lang w:val="en-US"/>
        </w:rPr>
        <w:t xml:space="preserve">discussion and </w:t>
      </w:r>
      <w:r w:rsidR="00C46643" w:rsidRPr="00D61486">
        <w:rPr>
          <w:lang w:val="en-US"/>
        </w:rPr>
        <w:t>concluding section</w:t>
      </w:r>
      <w:r w:rsidR="005E28D2" w:rsidRPr="00D61486">
        <w:rPr>
          <w:lang w:val="en-US"/>
        </w:rPr>
        <w:t>s</w:t>
      </w:r>
      <w:r w:rsidR="00C46643" w:rsidRPr="00D61486">
        <w:rPr>
          <w:lang w:val="en-US"/>
        </w:rPr>
        <w:t xml:space="preserve"> discuss theoretical and practical implications, highlight the study’s limitations, and suggest potential research avenues.</w:t>
      </w:r>
      <w:r w:rsidR="00FD4702" w:rsidRPr="00D61486">
        <w:rPr>
          <w:lang w:val="en-US"/>
        </w:rPr>
        <w:t xml:space="preserve"> </w:t>
      </w:r>
    </w:p>
    <w:p w14:paraId="24954E09" w14:textId="77777777" w:rsidR="00B74950" w:rsidRPr="00D61486" w:rsidRDefault="00B74950" w:rsidP="00C80A3D">
      <w:pPr>
        <w:spacing w:line="360" w:lineRule="auto"/>
        <w:ind w:firstLine="720"/>
        <w:jc w:val="both"/>
        <w:rPr>
          <w:lang w:val="en-US"/>
        </w:rPr>
      </w:pPr>
    </w:p>
    <w:p w14:paraId="61FB2D00" w14:textId="40718984" w:rsidR="008C2F14" w:rsidRPr="00D61486" w:rsidRDefault="005F308C" w:rsidP="00B97BEA">
      <w:pPr>
        <w:pStyle w:val="Paragraphedeliste"/>
        <w:numPr>
          <w:ilvl w:val="0"/>
          <w:numId w:val="29"/>
        </w:numPr>
        <w:spacing w:before="360" w:line="360" w:lineRule="auto"/>
        <w:ind w:left="709" w:hanging="709"/>
        <w:jc w:val="both"/>
        <w:rPr>
          <w:b/>
          <w:lang w:val="en-US"/>
        </w:rPr>
      </w:pPr>
      <w:r w:rsidRPr="00D61486">
        <w:rPr>
          <w:b/>
          <w:lang w:val="en-US"/>
        </w:rPr>
        <w:t xml:space="preserve">LITERATURE REVIEW </w:t>
      </w:r>
    </w:p>
    <w:p w14:paraId="5B2D83E1" w14:textId="1DDF9D64" w:rsidR="008B28AB" w:rsidRPr="00D61486" w:rsidRDefault="00C80A3D" w:rsidP="00B97BEA">
      <w:pPr>
        <w:pStyle w:val="Paragraphedeliste"/>
        <w:numPr>
          <w:ilvl w:val="1"/>
          <w:numId w:val="29"/>
        </w:numPr>
        <w:spacing w:before="120" w:line="360" w:lineRule="auto"/>
        <w:ind w:left="709" w:hanging="709"/>
        <w:jc w:val="both"/>
        <w:rPr>
          <w:b/>
          <w:lang w:val="en-US"/>
        </w:rPr>
      </w:pPr>
      <w:r w:rsidRPr="00D61486">
        <w:rPr>
          <w:b/>
          <w:lang w:val="en-US"/>
        </w:rPr>
        <w:t>Eco-</w:t>
      </w:r>
      <w:r w:rsidR="00E53806" w:rsidRPr="00D61486">
        <w:rPr>
          <w:b/>
          <w:lang w:val="en-US"/>
        </w:rPr>
        <w:t>i</w:t>
      </w:r>
      <w:r w:rsidRPr="00D61486">
        <w:rPr>
          <w:b/>
          <w:lang w:val="en-US"/>
        </w:rPr>
        <w:t>nnovation</w:t>
      </w:r>
      <w:r w:rsidR="00AF3ADF" w:rsidRPr="00D61486">
        <w:rPr>
          <w:b/>
          <w:lang w:val="en-US"/>
        </w:rPr>
        <w:t>s</w:t>
      </w:r>
      <w:r w:rsidRPr="00D61486">
        <w:rPr>
          <w:b/>
          <w:lang w:val="en-US"/>
        </w:rPr>
        <w:t xml:space="preserve"> </w:t>
      </w:r>
    </w:p>
    <w:p w14:paraId="05518D65" w14:textId="01F45616" w:rsidR="006828E5" w:rsidRPr="00D61486" w:rsidRDefault="006828E5" w:rsidP="00B97BEA">
      <w:pPr>
        <w:spacing w:before="120" w:line="360" w:lineRule="auto"/>
        <w:jc w:val="both"/>
        <w:rPr>
          <w:color w:val="000000"/>
          <w:lang w:val="en-US"/>
        </w:rPr>
      </w:pPr>
      <w:r w:rsidRPr="00D61486">
        <w:rPr>
          <w:color w:val="000000"/>
          <w:lang w:val="en-US"/>
        </w:rPr>
        <w:t>Although the literature suggests that finding a definition for “e</w:t>
      </w:r>
      <w:r w:rsidR="00964F9A" w:rsidRPr="00D61486">
        <w:rPr>
          <w:color w:val="000000"/>
          <w:lang w:val="en-US"/>
        </w:rPr>
        <w:t>co-innovation</w:t>
      </w:r>
      <w:r w:rsidRPr="00D61486">
        <w:rPr>
          <w:color w:val="000000"/>
          <w:lang w:val="en-US"/>
        </w:rPr>
        <w:t xml:space="preserve">” can </w:t>
      </w:r>
      <w:r w:rsidR="00ED4861" w:rsidRPr="00D61486">
        <w:rPr>
          <w:color w:val="000000"/>
          <w:lang w:val="en-US"/>
        </w:rPr>
        <w:t>prove</w:t>
      </w:r>
      <w:r w:rsidRPr="00D61486">
        <w:rPr>
          <w:color w:val="000000"/>
          <w:lang w:val="en-US"/>
        </w:rPr>
        <w:t xml:space="preserve"> difficult due to a plethora of similar terms, such a “green innovation”, “sustainable innovation”, “eco-innovation”</w:t>
      </w:r>
      <w:r w:rsidR="0070384E" w:rsidRPr="00D61486">
        <w:rPr>
          <w:color w:val="000000"/>
          <w:lang w:val="en-US"/>
        </w:rPr>
        <w:t>,</w:t>
      </w:r>
      <w:r w:rsidRPr="00D61486">
        <w:rPr>
          <w:color w:val="000000"/>
          <w:lang w:val="en-US"/>
        </w:rPr>
        <w:t xml:space="preserve"> or “environmental innovation” (</w:t>
      </w:r>
      <w:r w:rsidRPr="00D61486">
        <w:rPr>
          <w:rFonts w:eastAsia="Cambria"/>
          <w:noProof/>
          <w:lang w:val="en-US"/>
        </w:rPr>
        <w:t>Dias Angelo, Jabbour, &amp; Vasconcellos Galina, 2012</w:t>
      </w:r>
      <w:r w:rsidRPr="00D61486">
        <w:rPr>
          <w:color w:val="000000"/>
          <w:lang w:val="en-US"/>
        </w:rPr>
        <w:t>), thi</w:t>
      </w:r>
      <w:r w:rsidR="003A76B1" w:rsidRPr="00D61486">
        <w:rPr>
          <w:color w:val="000000"/>
          <w:lang w:val="en-US"/>
        </w:rPr>
        <w:t>s</w:t>
      </w:r>
      <w:r w:rsidRPr="00D61486">
        <w:rPr>
          <w:color w:val="000000"/>
          <w:lang w:val="en-US"/>
        </w:rPr>
        <w:t xml:space="preserve"> study use</w:t>
      </w:r>
      <w:r w:rsidR="0070384E" w:rsidRPr="00D61486">
        <w:rPr>
          <w:color w:val="000000"/>
          <w:lang w:val="en-US"/>
        </w:rPr>
        <w:t>s</w:t>
      </w:r>
      <w:r w:rsidRPr="00D61486">
        <w:rPr>
          <w:color w:val="000000"/>
          <w:lang w:val="en-US"/>
        </w:rPr>
        <w:t xml:space="preserve"> “eco-innovation” as its main concept and </w:t>
      </w:r>
      <w:r w:rsidR="0070384E" w:rsidRPr="00D61486">
        <w:rPr>
          <w:color w:val="000000"/>
          <w:lang w:val="en-US"/>
        </w:rPr>
        <w:t>does so</w:t>
      </w:r>
      <w:r w:rsidRPr="00D61486">
        <w:rPr>
          <w:color w:val="000000"/>
          <w:lang w:val="en-US"/>
        </w:rPr>
        <w:t xml:space="preserve"> interchangeably with these adjacent terms.</w:t>
      </w:r>
    </w:p>
    <w:p w14:paraId="5FB51013" w14:textId="0AB2472A" w:rsidR="004E3D19" w:rsidRPr="00D61486" w:rsidRDefault="006828E5" w:rsidP="007144DF">
      <w:pPr>
        <w:spacing w:line="360" w:lineRule="auto"/>
        <w:ind w:firstLine="720"/>
        <w:jc w:val="both"/>
        <w:rPr>
          <w:color w:val="000000"/>
          <w:lang w:val="en-US"/>
        </w:rPr>
      </w:pPr>
      <w:r w:rsidRPr="00D61486">
        <w:rPr>
          <w:color w:val="000000"/>
          <w:lang w:val="en-US"/>
        </w:rPr>
        <w:t>Eco-innovation</w:t>
      </w:r>
      <w:r w:rsidR="003A76B1" w:rsidRPr="00D61486">
        <w:rPr>
          <w:color w:val="000000"/>
          <w:lang w:val="en-US"/>
        </w:rPr>
        <w:t xml:space="preserve"> can be defined</w:t>
      </w:r>
      <w:r w:rsidR="00964F9A" w:rsidRPr="00D61486">
        <w:rPr>
          <w:color w:val="000000"/>
          <w:lang w:val="en-US"/>
        </w:rPr>
        <w:t xml:space="preserve"> as </w:t>
      </w:r>
      <w:r w:rsidR="00003428" w:rsidRPr="00D61486">
        <w:rPr>
          <w:color w:val="000000"/>
          <w:lang w:val="en-US"/>
        </w:rPr>
        <w:t>“</w:t>
      </w:r>
      <w:r w:rsidR="00AF3ADF" w:rsidRPr="00D61486">
        <w:rPr>
          <w:color w:val="000000"/>
          <w:lang w:val="en-US"/>
        </w:rPr>
        <w:t>the implementation of new, or significantl</w:t>
      </w:r>
      <w:r w:rsidR="00AE68FD" w:rsidRPr="00D61486">
        <w:rPr>
          <w:color w:val="000000"/>
          <w:lang w:val="en-US"/>
        </w:rPr>
        <w:t>y i</w:t>
      </w:r>
      <w:r w:rsidR="00AF3ADF" w:rsidRPr="00D61486">
        <w:rPr>
          <w:color w:val="000000"/>
          <w:lang w:val="en-US"/>
        </w:rPr>
        <w:t xml:space="preserve">mproved, products (goods or services), </w:t>
      </w:r>
      <w:r w:rsidR="00AE68FD" w:rsidRPr="00D61486">
        <w:rPr>
          <w:color w:val="000000"/>
          <w:lang w:val="en-US"/>
        </w:rPr>
        <w:t>p</w:t>
      </w:r>
      <w:r w:rsidR="00AF3ADF" w:rsidRPr="00D61486">
        <w:rPr>
          <w:color w:val="000000"/>
          <w:lang w:val="en-US"/>
        </w:rPr>
        <w:t xml:space="preserve">rocesses, </w:t>
      </w:r>
      <w:r w:rsidR="00AE68FD" w:rsidRPr="00D61486">
        <w:rPr>
          <w:color w:val="000000"/>
          <w:lang w:val="en-US"/>
        </w:rPr>
        <w:t>m</w:t>
      </w:r>
      <w:r w:rsidR="00AF3ADF" w:rsidRPr="00D61486">
        <w:rPr>
          <w:color w:val="000000"/>
          <w:lang w:val="en-US"/>
        </w:rPr>
        <w:t xml:space="preserve">arketing </w:t>
      </w:r>
      <w:r w:rsidR="00AE68FD" w:rsidRPr="00D61486">
        <w:rPr>
          <w:color w:val="000000"/>
          <w:lang w:val="en-US"/>
        </w:rPr>
        <w:t>m</w:t>
      </w:r>
      <w:r w:rsidR="00AF3ADF" w:rsidRPr="00D61486">
        <w:rPr>
          <w:color w:val="000000"/>
          <w:lang w:val="en-US"/>
        </w:rPr>
        <w:t>ethods</w:t>
      </w:r>
      <w:r w:rsidR="00AE68FD" w:rsidRPr="00D61486">
        <w:rPr>
          <w:color w:val="000000"/>
          <w:lang w:val="en-US"/>
        </w:rPr>
        <w:t xml:space="preserve">, </w:t>
      </w:r>
      <w:r w:rsidR="007D6BFF" w:rsidRPr="00D61486">
        <w:rPr>
          <w:color w:val="000000"/>
          <w:lang w:val="en-US"/>
        </w:rPr>
        <w:t>organizational</w:t>
      </w:r>
      <w:r w:rsidR="00AF3ADF" w:rsidRPr="00D61486">
        <w:rPr>
          <w:color w:val="000000"/>
          <w:lang w:val="en-US"/>
        </w:rPr>
        <w:t xml:space="preserve"> structures and instituti</w:t>
      </w:r>
      <w:r w:rsidR="00AE68FD" w:rsidRPr="00D61486">
        <w:rPr>
          <w:color w:val="000000"/>
          <w:lang w:val="en-US"/>
        </w:rPr>
        <w:t>onal a</w:t>
      </w:r>
      <w:r w:rsidR="00AF3ADF" w:rsidRPr="00D61486">
        <w:rPr>
          <w:color w:val="000000"/>
          <w:lang w:val="en-US"/>
        </w:rPr>
        <w:t xml:space="preserve">rrangements </w:t>
      </w:r>
      <w:r w:rsidR="00AE68FD" w:rsidRPr="00D61486">
        <w:rPr>
          <w:color w:val="000000"/>
          <w:lang w:val="en-US"/>
        </w:rPr>
        <w:t>w</w:t>
      </w:r>
      <w:r w:rsidR="00AF3ADF" w:rsidRPr="00D61486">
        <w:rPr>
          <w:color w:val="000000"/>
          <w:lang w:val="en-US"/>
        </w:rPr>
        <w:t xml:space="preserve">hich, </w:t>
      </w:r>
      <w:r w:rsidR="00AE68FD" w:rsidRPr="00D61486">
        <w:rPr>
          <w:color w:val="000000"/>
          <w:lang w:val="en-US"/>
        </w:rPr>
        <w:t>w</w:t>
      </w:r>
      <w:r w:rsidR="00AF3ADF" w:rsidRPr="00D61486">
        <w:rPr>
          <w:color w:val="000000"/>
          <w:lang w:val="en-US"/>
        </w:rPr>
        <w:t xml:space="preserve">ith or </w:t>
      </w:r>
      <w:r w:rsidR="00AE68FD" w:rsidRPr="00D61486">
        <w:rPr>
          <w:color w:val="000000"/>
          <w:lang w:val="en-US"/>
        </w:rPr>
        <w:t>w</w:t>
      </w:r>
      <w:r w:rsidR="00AF3ADF" w:rsidRPr="00D61486">
        <w:rPr>
          <w:color w:val="000000"/>
          <w:lang w:val="en-US"/>
        </w:rPr>
        <w:t xml:space="preserve">ithout intent, lead to </w:t>
      </w:r>
      <w:r w:rsidR="00AE68FD" w:rsidRPr="00D61486">
        <w:rPr>
          <w:color w:val="000000"/>
          <w:lang w:val="en-US"/>
        </w:rPr>
        <w:t>e</w:t>
      </w:r>
      <w:r w:rsidR="00AF3ADF" w:rsidRPr="00D61486">
        <w:rPr>
          <w:color w:val="000000"/>
          <w:lang w:val="en-US"/>
        </w:rPr>
        <w:t xml:space="preserve">nvironmental </w:t>
      </w:r>
      <w:r w:rsidR="00AE68FD" w:rsidRPr="00D61486">
        <w:rPr>
          <w:color w:val="000000"/>
          <w:lang w:val="en-US"/>
        </w:rPr>
        <w:t>i</w:t>
      </w:r>
      <w:r w:rsidR="00AF3ADF" w:rsidRPr="00D61486">
        <w:rPr>
          <w:color w:val="000000"/>
          <w:lang w:val="en-US"/>
        </w:rPr>
        <w:t>mprovements compared to relevant alter</w:t>
      </w:r>
      <w:r w:rsidR="00AE68FD" w:rsidRPr="00D61486">
        <w:rPr>
          <w:color w:val="000000"/>
          <w:lang w:val="en-US"/>
        </w:rPr>
        <w:t>n</w:t>
      </w:r>
      <w:r w:rsidR="00AF3ADF" w:rsidRPr="00D61486">
        <w:rPr>
          <w:color w:val="000000"/>
          <w:lang w:val="en-US"/>
        </w:rPr>
        <w:t>atives</w:t>
      </w:r>
      <w:r w:rsidR="00AE68FD" w:rsidRPr="00D61486">
        <w:rPr>
          <w:color w:val="000000"/>
          <w:lang w:val="en-US"/>
        </w:rPr>
        <w:t>”</w:t>
      </w:r>
      <w:r w:rsidR="003A76B1" w:rsidRPr="00D61486">
        <w:rPr>
          <w:color w:val="000000"/>
          <w:lang w:val="en-US"/>
        </w:rPr>
        <w:t xml:space="preserve"> (OECD, 2009). </w:t>
      </w:r>
      <w:r w:rsidR="00AE68FD" w:rsidRPr="00D61486">
        <w:rPr>
          <w:color w:val="000000"/>
          <w:lang w:val="en-US"/>
        </w:rPr>
        <w:t>Similarly, Costantini et al. (2017</w:t>
      </w:r>
      <w:r w:rsidR="003A76B1" w:rsidRPr="00D61486">
        <w:rPr>
          <w:color w:val="000000"/>
          <w:lang w:val="en-US"/>
        </w:rPr>
        <w:t>) describe eco-innovations as</w:t>
      </w:r>
      <w:r w:rsidR="004D2282" w:rsidRPr="00D61486">
        <w:rPr>
          <w:color w:val="000000"/>
          <w:lang w:val="en-US"/>
        </w:rPr>
        <w:t>:</w:t>
      </w:r>
      <w:r w:rsidR="003A76B1" w:rsidRPr="00D61486">
        <w:rPr>
          <w:color w:val="000000"/>
          <w:lang w:val="en-US"/>
        </w:rPr>
        <w:t xml:space="preserve"> </w:t>
      </w:r>
      <w:r w:rsidR="00964F9A" w:rsidRPr="00D61486">
        <w:rPr>
          <w:color w:val="000000"/>
          <w:lang w:val="en-US"/>
        </w:rPr>
        <w:t>the production</w:t>
      </w:r>
      <w:r w:rsidR="004D2282" w:rsidRPr="00D61486">
        <w:rPr>
          <w:color w:val="000000"/>
          <w:lang w:val="en-US"/>
        </w:rPr>
        <w:t>,</w:t>
      </w:r>
      <w:r w:rsidR="00964F9A" w:rsidRPr="00D61486">
        <w:rPr>
          <w:color w:val="000000"/>
          <w:lang w:val="en-US"/>
        </w:rPr>
        <w:t xml:space="preserve"> assimilation</w:t>
      </w:r>
      <w:r w:rsidR="004D2282" w:rsidRPr="00D61486">
        <w:rPr>
          <w:color w:val="000000"/>
          <w:lang w:val="en-US"/>
        </w:rPr>
        <w:t>,</w:t>
      </w:r>
      <w:r w:rsidR="00964F9A" w:rsidRPr="00D61486">
        <w:rPr>
          <w:color w:val="000000"/>
          <w:lang w:val="en-US"/>
        </w:rPr>
        <w:t xml:space="preserve"> or exploitation of product or production process</w:t>
      </w:r>
      <w:r w:rsidR="004D2282" w:rsidRPr="00D61486">
        <w:rPr>
          <w:color w:val="000000"/>
          <w:lang w:val="en-US"/>
        </w:rPr>
        <w:t>es;</w:t>
      </w:r>
      <w:r w:rsidR="00964F9A" w:rsidRPr="00D61486">
        <w:rPr>
          <w:color w:val="000000"/>
          <w:lang w:val="en-US"/>
        </w:rPr>
        <w:t xml:space="preserve"> </w:t>
      </w:r>
      <w:r w:rsidR="004D2282" w:rsidRPr="00D61486">
        <w:rPr>
          <w:color w:val="000000"/>
          <w:lang w:val="en-US"/>
        </w:rPr>
        <w:t xml:space="preserve">and, the </w:t>
      </w:r>
      <w:r w:rsidR="00964F9A" w:rsidRPr="00D61486">
        <w:rPr>
          <w:color w:val="000000"/>
          <w:lang w:val="en-US"/>
        </w:rPr>
        <w:t>service</w:t>
      </w:r>
      <w:r w:rsidR="004D2282" w:rsidRPr="00D61486">
        <w:rPr>
          <w:color w:val="000000"/>
          <w:lang w:val="en-US"/>
        </w:rPr>
        <w:t>,</w:t>
      </w:r>
      <w:r w:rsidR="00964F9A" w:rsidRPr="00D61486">
        <w:rPr>
          <w:color w:val="000000"/>
          <w:lang w:val="en-US"/>
        </w:rPr>
        <w:t xml:space="preserve"> management</w:t>
      </w:r>
      <w:r w:rsidR="004D2282" w:rsidRPr="00D61486">
        <w:rPr>
          <w:color w:val="000000"/>
          <w:lang w:val="en-US"/>
        </w:rPr>
        <w:t>,</w:t>
      </w:r>
      <w:r w:rsidR="00964F9A" w:rsidRPr="00D61486">
        <w:rPr>
          <w:color w:val="000000"/>
          <w:lang w:val="en-US"/>
        </w:rPr>
        <w:t xml:space="preserve"> or business methods novel to the </w:t>
      </w:r>
      <w:r w:rsidR="007D6BFF" w:rsidRPr="00D61486">
        <w:rPr>
          <w:color w:val="000000"/>
          <w:lang w:val="en-US"/>
        </w:rPr>
        <w:t>organization</w:t>
      </w:r>
      <w:r w:rsidR="004D2282" w:rsidRPr="00D61486">
        <w:rPr>
          <w:color w:val="000000"/>
          <w:lang w:val="en-US"/>
        </w:rPr>
        <w:t xml:space="preserve">. Each </w:t>
      </w:r>
      <w:r w:rsidR="00964F9A" w:rsidRPr="00D61486">
        <w:rPr>
          <w:color w:val="000000"/>
          <w:lang w:val="en-US"/>
        </w:rPr>
        <w:t xml:space="preserve">cover </w:t>
      </w:r>
      <w:r w:rsidR="004D2282" w:rsidRPr="00D61486">
        <w:rPr>
          <w:color w:val="000000"/>
          <w:lang w:val="en-US"/>
        </w:rPr>
        <w:t xml:space="preserve">the </w:t>
      </w:r>
      <w:r w:rsidR="00964F9A" w:rsidRPr="00D61486">
        <w:rPr>
          <w:color w:val="000000"/>
          <w:lang w:val="en-US"/>
        </w:rPr>
        <w:t>product life cycle</w:t>
      </w:r>
      <w:r w:rsidR="004D2282" w:rsidRPr="00D61486">
        <w:rPr>
          <w:color w:val="000000"/>
          <w:lang w:val="en-US"/>
        </w:rPr>
        <w:t>,</w:t>
      </w:r>
      <w:r w:rsidR="00964F9A" w:rsidRPr="00D61486">
        <w:rPr>
          <w:color w:val="000000"/>
          <w:lang w:val="en-US"/>
        </w:rPr>
        <w:t xml:space="preserve"> with the end effect of reducing environmental risk, pollution</w:t>
      </w:r>
      <w:r w:rsidR="004D2282" w:rsidRPr="00D61486">
        <w:rPr>
          <w:color w:val="000000"/>
          <w:lang w:val="en-US"/>
        </w:rPr>
        <w:t>,</w:t>
      </w:r>
      <w:r w:rsidR="00964F9A" w:rsidRPr="00D61486">
        <w:rPr>
          <w:color w:val="000000"/>
          <w:lang w:val="en-US"/>
        </w:rPr>
        <w:t xml:space="preserve"> and other negative impacts of resource use compared to alternatives</w:t>
      </w:r>
      <w:r w:rsidR="00AE68FD" w:rsidRPr="00D61486">
        <w:rPr>
          <w:color w:val="000000"/>
          <w:lang w:val="en-US"/>
        </w:rPr>
        <w:t>.</w:t>
      </w:r>
      <w:r w:rsidR="00E0347D" w:rsidRPr="00D61486">
        <w:rPr>
          <w:color w:val="000000"/>
          <w:lang w:val="en-US"/>
        </w:rPr>
        <w:t xml:space="preserve"> </w:t>
      </w:r>
      <w:r w:rsidR="001971D1" w:rsidRPr="00D61486">
        <w:rPr>
          <w:color w:val="000000"/>
          <w:lang w:val="en-US"/>
        </w:rPr>
        <w:t xml:space="preserve">Despite </w:t>
      </w:r>
      <w:r w:rsidR="001971D1" w:rsidRPr="00D61486">
        <w:rPr>
          <w:color w:val="000000"/>
          <w:lang w:val="en-US"/>
        </w:rPr>
        <w:lastRenderedPageBreak/>
        <w:t xml:space="preserve">these general definitions, previous studies also suggest </w:t>
      </w:r>
      <w:r w:rsidR="004D2282" w:rsidRPr="00D61486">
        <w:rPr>
          <w:color w:val="000000"/>
          <w:lang w:val="en-US"/>
        </w:rPr>
        <w:t xml:space="preserve">differentiation </w:t>
      </w:r>
      <w:r w:rsidR="001971D1" w:rsidRPr="00D61486">
        <w:rPr>
          <w:color w:val="000000"/>
          <w:lang w:val="en-US"/>
        </w:rPr>
        <w:t>between incremental and radical eco-innovations (</w:t>
      </w:r>
      <w:r w:rsidR="004845EC" w:rsidRPr="00D61486">
        <w:rPr>
          <w:color w:val="000000"/>
          <w:lang w:val="en-US"/>
        </w:rPr>
        <w:t>Klewitz &amp; Hansen, 2014; Roscoe et al., 2016).</w:t>
      </w:r>
    </w:p>
    <w:p w14:paraId="2D399318" w14:textId="11E2F9BA" w:rsidR="00DA375B" w:rsidRPr="00D61486" w:rsidRDefault="00AE3641" w:rsidP="0025388D">
      <w:pPr>
        <w:spacing w:line="360" w:lineRule="auto"/>
        <w:jc w:val="both"/>
        <w:rPr>
          <w:color w:val="000000"/>
          <w:lang w:val="en-US"/>
        </w:rPr>
      </w:pPr>
      <w:r w:rsidRPr="00D61486">
        <w:rPr>
          <w:color w:val="000000"/>
          <w:lang w:val="en-US"/>
        </w:rPr>
        <w:tab/>
        <w:t>Over the past decade,</w:t>
      </w:r>
      <w:r w:rsidR="0025388D" w:rsidRPr="00D61486">
        <w:rPr>
          <w:color w:val="000000"/>
          <w:lang w:val="en-US"/>
        </w:rPr>
        <w:t xml:space="preserve"> many studies have contributed </w:t>
      </w:r>
      <w:r w:rsidR="00976F20" w:rsidRPr="00D61486">
        <w:rPr>
          <w:color w:val="000000"/>
          <w:lang w:val="en-US"/>
        </w:rPr>
        <w:t>to</w:t>
      </w:r>
      <w:r w:rsidR="0025388D" w:rsidRPr="00D61486">
        <w:rPr>
          <w:color w:val="000000"/>
          <w:lang w:val="en-US"/>
        </w:rPr>
        <w:t xml:space="preserve"> </w:t>
      </w:r>
      <w:r w:rsidR="004D2282" w:rsidRPr="00D61486">
        <w:rPr>
          <w:color w:val="000000"/>
          <w:lang w:val="en-US"/>
        </w:rPr>
        <w:t xml:space="preserve">the analysis of </w:t>
      </w:r>
      <w:r w:rsidR="0025388D" w:rsidRPr="00D61486">
        <w:rPr>
          <w:color w:val="000000"/>
          <w:lang w:val="en-US"/>
        </w:rPr>
        <w:t>antecedents of eco</w:t>
      </w:r>
      <w:r w:rsidR="004D2282" w:rsidRPr="00D61486">
        <w:rPr>
          <w:color w:val="000000"/>
          <w:lang w:val="en-US"/>
        </w:rPr>
        <w:t>-</w:t>
      </w:r>
      <w:r w:rsidR="0025388D" w:rsidRPr="00D61486">
        <w:rPr>
          <w:color w:val="000000"/>
          <w:lang w:val="en-US"/>
        </w:rPr>
        <w:t xml:space="preserve">innovation as well as the link between eco-innovations and firm performance. </w:t>
      </w:r>
      <w:r w:rsidR="00976F20" w:rsidRPr="00D61486">
        <w:rPr>
          <w:color w:val="000000"/>
          <w:lang w:val="en-US"/>
        </w:rPr>
        <w:t>A</w:t>
      </w:r>
      <w:r w:rsidR="00DA375B" w:rsidRPr="00D61486">
        <w:rPr>
          <w:color w:val="000000"/>
          <w:lang w:val="en-US"/>
        </w:rPr>
        <w:t xml:space="preserve"> variety o</w:t>
      </w:r>
      <w:r w:rsidR="001D78DF" w:rsidRPr="00D61486">
        <w:rPr>
          <w:color w:val="000000"/>
          <w:lang w:val="en-US"/>
        </w:rPr>
        <w:t>f external and internal factors</w:t>
      </w:r>
      <w:r w:rsidR="004D2282" w:rsidRPr="00D61486">
        <w:rPr>
          <w:color w:val="000000"/>
          <w:lang w:val="en-US"/>
        </w:rPr>
        <w:t>,</w:t>
      </w:r>
      <w:r w:rsidR="00DA375B" w:rsidRPr="00D61486">
        <w:rPr>
          <w:color w:val="000000"/>
          <w:lang w:val="en-US"/>
        </w:rPr>
        <w:t xml:space="preserve"> such</w:t>
      </w:r>
      <w:r w:rsidR="00976F20" w:rsidRPr="00D61486">
        <w:rPr>
          <w:color w:val="000000"/>
          <w:lang w:val="en-US"/>
        </w:rPr>
        <w:t xml:space="preserve"> as</w:t>
      </w:r>
      <w:r w:rsidR="004D2282" w:rsidRPr="00D61486">
        <w:rPr>
          <w:color w:val="000000"/>
          <w:lang w:val="en-US"/>
        </w:rPr>
        <w:t>:</w:t>
      </w:r>
      <w:r w:rsidR="00DA375B" w:rsidRPr="00D61486">
        <w:rPr>
          <w:color w:val="000000"/>
          <w:lang w:val="en-US"/>
        </w:rPr>
        <w:t xml:space="preserve"> service capability (Fernando, Jabbour and Wah, 2019); dynamic capabilities (Wu, Liao, Chen, Lin, &amp; Tsai, 2016); human resource factors</w:t>
      </w:r>
      <w:r w:rsidR="00320AA6" w:rsidRPr="00D61486">
        <w:rPr>
          <w:color w:val="000000"/>
          <w:lang w:val="en-US"/>
        </w:rPr>
        <w:t xml:space="preserve"> </w:t>
      </w:r>
      <w:r w:rsidR="00DA375B" w:rsidRPr="00D61486">
        <w:rPr>
          <w:color w:val="000000"/>
          <w:lang w:val="en-US"/>
        </w:rPr>
        <w:t>(</w:t>
      </w:r>
      <w:r w:rsidR="00DA375B" w:rsidRPr="00D61486">
        <w:rPr>
          <w:rFonts w:eastAsia="Cambria"/>
          <w:noProof/>
          <w:lang w:val="en-US"/>
        </w:rPr>
        <w:t xml:space="preserve">Jabbour, Neto, Gobbo Jr., de Souza </w:t>
      </w:r>
      <w:r w:rsidR="00DA375B" w:rsidRPr="00D61486">
        <w:rPr>
          <w:rStyle w:val="st"/>
          <w:lang w:val="en-US"/>
        </w:rPr>
        <w:t xml:space="preserve">Ribeiro, &amp; </w:t>
      </w:r>
      <w:r w:rsidR="00DA375B" w:rsidRPr="00D61486">
        <w:rPr>
          <w:lang w:val="en-US"/>
        </w:rPr>
        <w:t>de Sousa Jabbour, 2015</w:t>
      </w:r>
      <w:r w:rsidR="00DA375B" w:rsidRPr="00D61486">
        <w:rPr>
          <w:color w:val="000000"/>
          <w:lang w:val="en-US"/>
        </w:rPr>
        <w:t>)</w:t>
      </w:r>
      <w:r w:rsidR="00971B2F" w:rsidRPr="00D61486">
        <w:rPr>
          <w:color w:val="000000"/>
          <w:lang w:val="en-US"/>
        </w:rPr>
        <w:t xml:space="preserve"> and</w:t>
      </w:r>
      <w:r w:rsidR="00320AA6" w:rsidRPr="00D61486">
        <w:rPr>
          <w:color w:val="000000"/>
          <w:lang w:val="en-US"/>
        </w:rPr>
        <w:t xml:space="preserve"> training (Neto, Jabbour, &amp; de Sousa Jabbour, 2014);</w:t>
      </w:r>
      <w:r w:rsidR="00DA375B" w:rsidRPr="00D61486">
        <w:rPr>
          <w:color w:val="000000"/>
          <w:lang w:val="en-US"/>
        </w:rPr>
        <w:t xml:space="preserve"> </w:t>
      </w:r>
      <w:r w:rsidR="003B60C5" w:rsidRPr="00D61486">
        <w:rPr>
          <w:color w:val="000000"/>
          <w:lang w:val="en-US"/>
        </w:rPr>
        <w:t>as well as</w:t>
      </w:r>
      <w:r w:rsidR="001D78DF" w:rsidRPr="00D61486">
        <w:rPr>
          <w:color w:val="000000"/>
          <w:lang w:val="en-US"/>
        </w:rPr>
        <w:t xml:space="preserve"> </w:t>
      </w:r>
      <w:r w:rsidR="00DA375B" w:rsidRPr="00D61486">
        <w:rPr>
          <w:color w:val="000000"/>
          <w:lang w:val="en-US"/>
        </w:rPr>
        <w:t>absorptive capacity (</w:t>
      </w:r>
      <w:r w:rsidR="00DA375B" w:rsidRPr="00D61486">
        <w:rPr>
          <w:lang w:val="en-US"/>
        </w:rPr>
        <w:t>Zhang, Liang, Feng, Yuan, &amp; Jiang, 2020)</w:t>
      </w:r>
      <w:r w:rsidR="00914E88" w:rsidRPr="00D61486">
        <w:rPr>
          <w:lang w:val="en-US"/>
        </w:rPr>
        <w:t>,</w:t>
      </w:r>
      <w:r w:rsidR="00546547" w:rsidRPr="00D61486">
        <w:rPr>
          <w:lang w:val="en-US"/>
        </w:rPr>
        <w:t xml:space="preserve"> have been investigated, with different impacts on</w:t>
      </w:r>
      <w:r w:rsidR="00320AA6" w:rsidRPr="00D61486">
        <w:rPr>
          <w:lang w:val="en-US"/>
        </w:rPr>
        <w:t xml:space="preserve"> the development of</w:t>
      </w:r>
      <w:r w:rsidR="00546547" w:rsidRPr="00D61486">
        <w:rPr>
          <w:lang w:val="en-US"/>
        </w:rPr>
        <w:t xml:space="preserve"> eco-innovations.</w:t>
      </w:r>
    </w:p>
    <w:p w14:paraId="73ADA683" w14:textId="154CBD02" w:rsidR="0025388D" w:rsidRPr="00D61486" w:rsidRDefault="00AE3641" w:rsidP="007144DF">
      <w:pPr>
        <w:spacing w:line="360" w:lineRule="auto"/>
        <w:ind w:firstLine="720"/>
        <w:jc w:val="both"/>
        <w:rPr>
          <w:color w:val="000000"/>
          <w:lang w:val="en-US"/>
        </w:rPr>
      </w:pPr>
      <w:r w:rsidRPr="00D61486">
        <w:rPr>
          <w:color w:val="000000"/>
          <w:lang w:val="en-US"/>
        </w:rPr>
        <w:t xml:space="preserve">In their meta-analysis of these topics, </w:t>
      </w:r>
      <w:r w:rsidR="009A2876" w:rsidRPr="00D61486">
        <w:rPr>
          <w:color w:val="000000"/>
          <w:lang w:val="en-US"/>
        </w:rPr>
        <w:t>Zubeltzu‐Jaka et al.</w:t>
      </w:r>
      <w:r w:rsidRPr="00D61486">
        <w:rPr>
          <w:color w:val="000000"/>
          <w:lang w:val="en-US"/>
        </w:rPr>
        <w:t xml:space="preserve"> (2018) </w:t>
      </w:r>
      <w:r w:rsidR="002761B8" w:rsidRPr="00D61486">
        <w:rPr>
          <w:color w:val="000000"/>
          <w:lang w:val="en-US"/>
        </w:rPr>
        <w:t>identify</w:t>
      </w:r>
      <w:r w:rsidRPr="00D61486">
        <w:rPr>
          <w:color w:val="000000"/>
          <w:lang w:val="en-US"/>
        </w:rPr>
        <w:t xml:space="preserve"> </w:t>
      </w:r>
      <w:r w:rsidR="000E6571" w:rsidRPr="00D61486">
        <w:rPr>
          <w:color w:val="000000"/>
          <w:lang w:val="en-US"/>
        </w:rPr>
        <w:t xml:space="preserve">four </w:t>
      </w:r>
      <w:r w:rsidRPr="00D61486">
        <w:rPr>
          <w:color w:val="000000"/>
          <w:lang w:val="en-US"/>
        </w:rPr>
        <w:t>categories of drivers which have been regularly found in prior studies: technology push</w:t>
      </w:r>
      <w:r w:rsidR="000E6571" w:rsidRPr="00D61486">
        <w:rPr>
          <w:color w:val="000000"/>
          <w:lang w:val="en-US"/>
        </w:rPr>
        <w:t>;</w:t>
      </w:r>
      <w:r w:rsidRPr="00D61486">
        <w:rPr>
          <w:color w:val="000000"/>
          <w:lang w:val="en-US"/>
        </w:rPr>
        <w:t xml:space="preserve"> market pull</w:t>
      </w:r>
      <w:r w:rsidR="000E6571" w:rsidRPr="00D61486">
        <w:rPr>
          <w:color w:val="000000"/>
          <w:lang w:val="en-US"/>
        </w:rPr>
        <w:t>;</w:t>
      </w:r>
      <w:r w:rsidRPr="00D61486">
        <w:rPr>
          <w:color w:val="000000"/>
          <w:lang w:val="en-US"/>
        </w:rPr>
        <w:t xml:space="preserve"> regulatory push</w:t>
      </w:r>
      <w:r w:rsidR="000E6571" w:rsidRPr="00D61486">
        <w:rPr>
          <w:color w:val="000000"/>
          <w:lang w:val="en-US"/>
        </w:rPr>
        <w:t>-</w:t>
      </w:r>
      <w:r w:rsidRPr="00D61486">
        <w:rPr>
          <w:color w:val="000000"/>
          <w:lang w:val="en-US"/>
        </w:rPr>
        <w:t>pull</w:t>
      </w:r>
      <w:r w:rsidR="000E6571" w:rsidRPr="00D61486">
        <w:rPr>
          <w:color w:val="000000"/>
          <w:lang w:val="en-US"/>
        </w:rPr>
        <w:t>;</w:t>
      </w:r>
      <w:r w:rsidRPr="00D61486">
        <w:rPr>
          <w:color w:val="000000"/>
          <w:lang w:val="en-US"/>
        </w:rPr>
        <w:t xml:space="preserve"> and</w:t>
      </w:r>
      <w:r w:rsidR="000E6571" w:rsidRPr="00D61486">
        <w:rPr>
          <w:color w:val="000000"/>
          <w:lang w:val="en-US"/>
        </w:rPr>
        <w:t>,</w:t>
      </w:r>
      <w:r w:rsidRPr="00D61486">
        <w:rPr>
          <w:color w:val="000000"/>
          <w:lang w:val="en-US"/>
        </w:rPr>
        <w:t xml:space="preserve"> firm specific factors.</w:t>
      </w:r>
      <w:r w:rsidR="00DA375B" w:rsidRPr="00D61486">
        <w:rPr>
          <w:color w:val="000000"/>
          <w:lang w:val="en-US"/>
        </w:rPr>
        <w:t xml:space="preserve"> </w:t>
      </w:r>
      <w:r w:rsidRPr="00D61486">
        <w:rPr>
          <w:color w:val="000000"/>
          <w:lang w:val="en-US"/>
        </w:rPr>
        <w:t>However, in their own analysis, they find that “firms with collaborative networks and/or more environmental concern</w:t>
      </w:r>
      <w:r w:rsidR="00583A1E" w:rsidRPr="00D61486">
        <w:rPr>
          <w:color w:val="000000"/>
          <w:lang w:val="en-US"/>
        </w:rPr>
        <w:t>s</w:t>
      </w:r>
      <w:r w:rsidRPr="00D61486">
        <w:rPr>
          <w:color w:val="000000"/>
          <w:lang w:val="en-US"/>
        </w:rPr>
        <w:t xml:space="preserve"> are more prone to eco</w:t>
      </w:r>
      <w:r w:rsidR="000E6571" w:rsidRPr="00D61486">
        <w:rPr>
          <w:color w:val="000000"/>
          <w:lang w:val="en-US"/>
        </w:rPr>
        <w:t>-</w:t>
      </w:r>
      <w:r w:rsidRPr="00D61486">
        <w:rPr>
          <w:color w:val="000000"/>
          <w:lang w:val="en-US"/>
        </w:rPr>
        <w:t>innovate, emphasizing the role of “technology push” as the main cluster of determinants, regardless of whether a typology of eco</w:t>
      </w:r>
      <w:r w:rsidR="000E6571" w:rsidRPr="00D61486">
        <w:rPr>
          <w:color w:val="000000"/>
          <w:lang w:val="en-US"/>
        </w:rPr>
        <w:t>-</w:t>
      </w:r>
      <w:r w:rsidRPr="00D61486">
        <w:rPr>
          <w:color w:val="000000"/>
          <w:lang w:val="en-US"/>
        </w:rPr>
        <w:t>innovation is included as a moderator in the meta‐analysis” (Zubeltzu‐Jaka et al., 2018</w:t>
      </w:r>
      <w:r w:rsidR="008360D3" w:rsidRPr="00D61486">
        <w:rPr>
          <w:color w:val="000000"/>
          <w:lang w:val="en-US"/>
        </w:rPr>
        <w:t>, p.1</w:t>
      </w:r>
      <w:r w:rsidRPr="00D61486">
        <w:rPr>
          <w:color w:val="000000"/>
          <w:lang w:val="en-US"/>
        </w:rPr>
        <w:t>).</w:t>
      </w:r>
      <w:r w:rsidR="0025388D" w:rsidRPr="00D61486">
        <w:rPr>
          <w:color w:val="000000"/>
          <w:lang w:val="en-US"/>
        </w:rPr>
        <w:t xml:space="preserve"> </w:t>
      </w:r>
    </w:p>
    <w:p w14:paraId="5682954A" w14:textId="555D161B" w:rsidR="0025388D" w:rsidRPr="00D61486" w:rsidRDefault="0025388D" w:rsidP="00D224A0">
      <w:pPr>
        <w:spacing w:line="360" w:lineRule="auto"/>
        <w:ind w:firstLine="720"/>
        <w:jc w:val="both"/>
        <w:rPr>
          <w:color w:val="000000"/>
          <w:lang w:val="en-US"/>
        </w:rPr>
      </w:pPr>
      <w:r w:rsidRPr="00D61486">
        <w:rPr>
          <w:color w:val="000000"/>
          <w:lang w:val="en-US"/>
        </w:rPr>
        <w:t>With regard to performance implications, the literature provides a rather mixed, opaque</w:t>
      </w:r>
      <w:r w:rsidR="000E6571" w:rsidRPr="00D61486">
        <w:rPr>
          <w:color w:val="000000"/>
          <w:lang w:val="en-US"/>
        </w:rPr>
        <w:t>,</w:t>
      </w:r>
      <w:r w:rsidRPr="00D61486">
        <w:rPr>
          <w:color w:val="000000"/>
          <w:lang w:val="en-US"/>
        </w:rPr>
        <w:t xml:space="preserve"> and inconclusive picture of the relationship between concepts (Doran and Ryan, 2016; </w:t>
      </w:r>
      <w:r w:rsidR="00927316" w:rsidRPr="00D61486">
        <w:rPr>
          <w:rFonts w:eastAsia="Cambria"/>
          <w:noProof/>
          <w:lang w:val="en-US"/>
        </w:rPr>
        <w:t>Tang, Walsh, Lerner, Fitza, &amp; Li</w:t>
      </w:r>
      <w:r w:rsidRPr="00D61486">
        <w:rPr>
          <w:color w:val="000000"/>
          <w:lang w:val="en-US"/>
        </w:rPr>
        <w:t xml:space="preserve">, 2018). Whereas some studies find a negative relationship between eco-innovations and firm performance (e.g., Liu et al., 2011; </w:t>
      </w:r>
      <w:r w:rsidR="00927316" w:rsidRPr="00D61486">
        <w:rPr>
          <w:rFonts w:eastAsia="Cambria"/>
          <w:noProof/>
          <w:lang w:val="en-US"/>
        </w:rPr>
        <w:t>Driessen, Hillebrand, Kok, &amp; Verhallen</w:t>
      </w:r>
      <w:r w:rsidRPr="00D61486">
        <w:rPr>
          <w:color w:val="000000"/>
          <w:lang w:val="en-US"/>
        </w:rPr>
        <w:t>,</w:t>
      </w:r>
      <w:r w:rsidR="00927316" w:rsidRPr="00D61486">
        <w:rPr>
          <w:color w:val="000000"/>
          <w:lang w:val="en-US"/>
        </w:rPr>
        <w:t xml:space="preserve"> </w:t>
      </w:r>
      <w:r w:rsidRPr="00D61486">
        <w:rPr>
          <w:color w:val="000000"/>
          <w:lang w:val="en-US"/>
        </w:rPr>
        <w:t>2013), others indicate a positive relationship (Dangelico, 2016)</w:t>
      </w:r>
      <w:r w:rsidR="00D224A0" w:rsidRPr="00D61486">
        <w:rPr>
          <w:color w:val="000000"/>
          <w:lang w:val="en-US"/>
        </w:rPr>
        <w:t xml:space="preserve">. These mixed findings </w:t>
      </w:r>
      <w:r w:rsidR="007962F9" w:rsidRPr="00D61486">
        <w:rPr>
          <w:color w:val="000000"/>
          <w:lang w:val="en-US"/>
        </w:rPr>
        <w:t xml:space="preserve">induced </w:t>
      </w:r>
      <w:r w:rsidRPr="00D61486">
        <w:rPr>
          <w:color w:val="000000"/>
          <w:lang w:val="en-US"/>
        </w:rPr>
        <w:t>Tang et al.</w:t>
      </w:r>
      <w:r w:rsidR="00D224A0" w:rsidRPr="00D61486">
        <w:rPr>
          <w:color w:val="000000"/>
          <w:lang w:val="en-US"/>
        </w:rPr>
        <w:t>’s</w:t>
      </w:r>
      <w:r w:rsidRPr="00D61486">
        <w:rPr>
          <w:color w:val="000000"/>
          <w:lang w:val="en-US"/>
        </w:rPr>
        <w:t xml:space="preserve"> (2018)</w:t>
      </w:r>
      <w:r w:rsidR="00D224A0" w:rsidRPr="00D61486">
        <w:rPr>
          <w:color w:val="000000"/>
          <w:lang w:val="en-US"/>
        </w:rPr>
        <w:t xml:space="preserve"> </w:t>
      </w:r>
      <w:r w:rsidR="00E46C1A" w:rsidRPr="00D61486">
        <w:rPr>
          <w:color w:val="000000"/>
          <w:lang w:val="en-US"/>
        </w:rPr>
        <w:t>study that</w:t>
      </w:r>
      <w:r w:rsidR="00D224A0" w:rsidRPr="00D61486">
        <w:rPr>
          <w:color w:val="000000"/>
          <w:lang w:val="en-US"/>
        </w:rPr>
        <w:t xml:space="preserve">, in the context of China, finds that managerial concern for environmental issues is an important moderator </w:t>
      </w:r>
      <w:r w:rsidR="007962F9" w:rsidRPr="00D61486">
        <w:rPr>
          <w:color w:val="000000"/>
          <w:lang w:val="en-US"/>
        </w:rPr>
        <w:t>in this relationship</w:t>
      </w:r>
      <w:r w:rsidR="00D224A0" w:rsidRPr="00D61486">
        <w:rPr>
          <w:color w:val="000000"/>
          <w:lang w:val="en-US"/>
        </w:rPr>
        <w:t>.</w:t>
      </w:r>
      <w:r w:rsidR="00D224A0" w:rsidRPr="00D61486">
        <w:rPr>
          <w:color w:val="000000"/>
          <w:lang w:val="en-US"/>
        </w:rPr>
        <w:tab/>
      </w:r>
    </w:p>
    <w:p w14:paraId="0A8929C7" w14:textId="3156A766" w:rsidR="0068017B" w:rsidRPr="00D61486" w:rsidRDefault="008360D3" w:rsidP="008360D3">
      <w:pPr>
        <w:spacing w:line="360" w:lineRule="auto"/>
        <w:ind w:firstLine="720"/>
        <w:jc w:val="both"/>
        <w:rPr>
          <w:color w:val="000000"/>
          <w:lang w:val="en-US"/>
        </w:rPr>
      </w:pPr>
      <w:r w:rsidRPr="00D61486">
        <w:rPr>
          <w:lang w:val="en-US"/>
        </w:rPr>
        <w:t xml:space="preserve">In their </w:t>
      </w:r>
      <w:r w:rsidRPr="00D61486">
        <w:rPr>
          <w:color w:val="000000"/>
          <w:lang w:val="en-US"/>
        </w:rPr>
        <w:t xml:space="preserve">systematic literature review, </w:t>
      </w:r>
      <w:r w:rsidR="00374224" w:rsidRPr="00D61486">
        <w:rPr>
          <w:lang w:val="en-US"/>
        </w:rPr>
        <w:t>Pacheco</w:t>
      </w:r>
      <w:r w:rsidR="006C18A6" w:rsidRPr="00D61486">
        <w:rPr>
          <w:lang w:val="en-US"/>
        </w:rPr>
        <w:t xml:space="preserve">, </w:t>
      </w:r>
      <w:r w:rsidR="006C18A6" w:rsidRPr="00D61486">
        <w:rPr>
          <w:rFonts w:eastAsia="Cambria"/>
          <w:noProof/>
          <w:color w:val="000000"/>
          <w:lang w:val="en-US"/>
        </w:rPr>
        <w:t xml:space="preserve">ten Caten, Jung, Ribeiro, </w:t>
      </w:r>
      <w:r w:rsidR="008C13D7" w:rsidRPr="00D61486">
        <w:rPr>
          <w:rFonts w:eastAsia="Cambria"/>
          <w:noProof/>
          <w:color w:val="000000"/>
          <w:lang w:val="en-US"/>
        </w:rPr>
        <w:t>Navas</w:t>
      </w:r>
      <w:r w:rsidR="000E6571" w:rsidRPr="00D61486">
        <w:rPr>
          <w:rFonts w:eastAsia="Cambria"/>
          <w:noProof/>
          <w:color w:val="000000"/>
          <w:lang w:val="en-US"/>
        </w:rPr>
        <w:t>,</w:t>
      </w:r>
      <w:r w:rsidR="006C18A6" w:rsidRPr="00D61486">
        <w:rPr>
          <w:rFonts w:eastAsia="Cambria"/>
          <w:noProof/>
          <w:color w:val="000000"/>
          <w:lang w:val="en-US"/>
        </w:rPr>
        <w:t xml:space="preserve"> and Cruz-Machado</w:t>
      </w:r>
      <w:r w:rsidR="00374224" w:rsidRPr="00D61486">
        <w:rPr>
          <w:color w:val="000000"/>
          <w:lang w:val="en-US"/>
        </w:rPr>
        <w:t xml:space="preserve"> </w:t>
      </w:r>
      <w:r w:rsidR="006C18A6" w:rsidRPr="00D61486">
        <w:rPr>
          <w:color w:val="000000"/>
          <w:lang w:val="en-US"/>
        </w:rPr>
        <w:t xml:space="preserve">(2017) investigate </w:t>
      </w:r>
      <w:r w:rsidR="00374224" w:rsidRPr="00D61486">
        <w:rPr>
          <w:color w:val="000000"/>
          <w:lang w:val="en-US"/>
        </w:rPr>
        <w:t>eco-innovation det</w:t>
      </w:r>
      <w:r w:rsidR="006C18A6" w:rsidRPr="00D61486">
        <w:rPr>
          <w:color w:val="000000"/>
          <w:lang w:val="en-US"/>
        </w:rPr>
        <w:t>erminants in</w:t>
      </w:r>
      <w:r w:rsidRPr="00D61486">
        <w:rPr>
          <w:color w:val="000000"/>
          <w:lang w:val="en-US"/>
        </w:rPr>
        <w:t xml:space="preserve"> the context of</w:t>
      </w:r>
      <w:r w:rsidR="006C18A6" w:rsidRPr="00D61486">
        <w:rPr>
          <w:color w:val="000000"/>
          <w:lang w:val="en-US"/>
        </w:rPr>
        <w:t xml:space="preserve"> manufacturing SMEs</w:t>
      </w:r>
      <w:r w:rsidR="00467796" w:rsidRPr="00D61486">
        <w:rPr>
          <w:color w:val="000000"/>
          <w:lang w:val="en-US"/>
        </w:rPr>
        <w:t>, a subset of firms for which they find adequate research is underdeveloped</w:t>
      </w:r>
      <w:r w:rsidR="00374224" w:rsidRPr="00D61486">
        <w:rPr>
          <w:color w:val="000000"/>
          <w:lang w:val="en-US"/>
        </w:rPr>
        <w:t xml:space="preserve">. </w:t>
      </w:r>
      <w:r w:rsidR="00467796" w:rsidRPr="00D61486">
        <w:rPr>
          <w:color w:val="000000"/>
          <w:lang w:val="en-US"/>
        </w:rPr>
        <w:t>C</w:t>
      </w:r>
      <w:r w:rsidR="00374224" w:rsidRPr="00D61486">
        <w:rPr>
          <w:color w:val="000000"/>
          <w:lang w:val="en-US"/>
        </w:rPr>
        <w:t xml:space="preserve">ritical determinants </w:t>
      </w:r>
      <w:r w:rsidR="00467796" w:rsidRPr="00D61486">
        <w:rPr>
          <w:color w:val="000000"/>
          <w:lang w:val="en-US"/>
        </w:rPr>
        <w:t xml:space="preserve">identified by them </w:t>
      </w:r>
      <w:r w:rsidR="00374224" w:rsidRPr="00D61486">
        <w:rPr>
          <w:color w:val="000000"/>
          <w:lang w:val="en-US"/>
        </w:rPr>
        <w:t>includ</w:t>
      </w:r>
      <w:r w:rsidR="00467796" w:rsidRPr="00D61486">
        <w:rPr>
          <w:color w:val="000000"/>
          <w:lang w:val="en-US"/>
        </w:rPr>
        <w:t>e</w:t>
      </w:r>
      <w:r w:rsidR="00FD3A19" w:rsidRPr="00D61486">
        <w:rPr>
          <w:color w:val="000000"/>
          <w:lang w:val="en-US"/>
        </w:rPr>
        <w:t>:</w:t>
      </w:r>
      <w:r w:rsidR="00374224" w:rsidRPr="00D61486">
        <w:rPr>
          <w:color w:val="000000"/>
          <w:lang w:val="en-US"/>
        </w:rPr>
        <w:t xml:space="preserve"> governm</w:t>
      </w:r>
      <w:r w:rsidRPr="00D61486">
        <w:rPr>
          <w:color w:val="000000"/>
          <w:lang w:val="en-US"/>
        </w:rPr>
        <w:t>ental policies</w:t>
      </w:r>
      <w:r w:rsidR="00374224" w:rsidRPr="00D61486">
        <w:rPr>
          <w:color w:val="000000"/>
          <w:lang w:val="en-US"/>
        </w:rPr>
        <w:t xml:space="preserve"> </w:t>
      </w:r>
      <w:r w:rsidR="00FD3A19" w:rsidRPr="00D61486">
        <w:rPr>
          <w:color w:val="000000"/>
          <w:lang w:val="en-US"/>
        </w:rPr>
        <w:t xml:space="preserve">which </w:t>
      </w:r>
      <w:r w:rsidR="00374224" w:rsidRPr="00D61486">
        <w:rPr>
          <w:color w:val="000000"/>
          <w:lang w:val="en-US"/>
        </w:rPr>
        <w:t xml:space="preserve">support </w:t>
      </w:r>
      <w:r w:rsidRPr="00D61486">
        <w:rPr>
          <w:color w:val="000000"/>
          <w:lang w:val="en-US"/>
        </w:rPr>
        <w:t xml:space="preserve">the development and implementation of </w:t>
      </w:r>
      <w:r w:rsidR="00374224" w:rsidRPr="00D61486">
        <w:rPr>
          <w:color w:val="000000"/>
          <w:lang w:val="en-US"/>
        </w:rPr>
        <w:t>eco-innovation</w:t>
      </w:r>
      <w:r w:rsidRPr="00D61486">
        <w:rPr>
          <w:color w:val="000000"/>
          <w:lang w:val="en-US"/>
        </w:rPr>
        <w:t>s</w:t>
      </w:r>
      <w:r w:rsidR="00FD3A19" w:rsidRPr="00D61486">
        <w:rPr>
          <w:color w:val="000000"/>
          <w:lang w:val="en-US"/>
        </w:rPr>
        <w:t>;</w:t>
      </w:r>
      <w:r w:rsidR="00374224" w:rsidRPr="00D61486">
        <w:rPr>
          <w:color w:val="000000"/>
          <w:lang w:val="en-US"/>
        </w:rPr>
        <w:t xml:space="preserve"> </w:t>
      </w:r>
      <w:r w:rsidRPr="00D61486">
        <w:rPr>
          <w:color w:val="000000"/>
          <w:lang w:val="en-US"/>
        </w:rPr>
        <w:t xml:space="preserve">the </w:t>
      </w:r>
      <w:r w:rsidR="00374224" w:rsidRPr="00D61486">
        <w:rPr>
          <w:color w:val="000000"/>
          <w:lang w:val="en-US"/>
        </w:rPr>
        <w:t>availability of resources (</w:t>
      </w:r>
      <w:r w:rsidRPr="00D61486">
        <w:rPr>
          <w:color w:val="000000"/>
          <w:lang w:val="en-US"/>
        </w:rPr>
        <w:t>i.e.</w:t>
      </w:r>
      <w:r w:rsidR="000E6571" w:rsidRPr="00D61486">
        <w:rPr>
          <w:color w:val="000000"/>
          <w:lang w:val="en-US"/>
        </w:rPr>
        <w:t>,</w:t>
      </w:r>
      <w:r w:rsidRPr="00D61486">
        <w:rPr>
          <w:color w:val="000000"/>
          <w:lang w:val="en-US"/>
        </w:rPr>
        <w:t xml:space="preserve"> </w:t>
      </w:r>
      <w:r w:rsidR="00374224" w:rsidRPr="00D61486">
        <w:rPr>
          <w:color w:val="000000"/>
          <w:lang w:val="en-US"/>
        </w:rPr>
        <w:t>people, technology, knowledge)</w:t>
      </w:r>
      <w:r w:rsidR="00FD3A19" w:rsidRPr="00D61486">
        <w:rPr>
          <w:color w:val="000000"/>
          <w:lang w:val="en-US"/>
        </w:rPr>
        <w:t>;</w:t>
      </w:r>
      <w:r w:rsidRPr="00D61486">
        <w:rPr>
          <w:color w:val="000000"/>
          <w:lang w:val="en-US"/>
        </w:rPr>
        <w:t xml:space="preserve"> the</w:t>
      </w:r>
      <w:r w:rsidR="00374224" w:rsidRPr="00D61486">
        <w:rPr>
          <w:color w:val="000000"/>
          <w:lang w:val="en-US"/>
        </w:rPr>
        <w:t xml:space="preserve"> perception of the strategic relevance of eco-innovation</w:t>
      </w:r>
      <w:r w:rsidRPr="00D61486">
        <w:rPr>
          <w:color w:val="000000"/>
          <w:lang w:val="en-US"/>
        </w:rPr>
        <w:t>s</w:t>
      </w:r>
      <w:r w:rsidR="00FD3A19" w:rsidRPr="00D61486">
        <w:rPr>
          <w:color w:val="000000"/>
          <w:lang w:val="en-US"/>
        </w:rPr>
        <w:t>;</w:t>
      </w:r>
      <w:r w:rsidR="00374224" w:rsidRPr="00D61486">
        <w:rPr>
          <w:color w:val="000000"/>
          <w:lang w:val="en-US"/>
        </w:rPr>
        <w:t xml:space="preserve"> technological advisory oriented to </w:t>
      </w:r>
      <w:r w:rsidR="00FD3A19" w:rsidRPr="00D61486">
        <w:rPr>
          <w:color w:val="000000"/>
          <w:lang w:val="en-US"/>
        </w:rPr>
        <w:t xml:space="preserve">the </w:t>
      </w:r>
      <w:r w:rsidR="007D4AC1" w:rsidRPr="00D61486">
        <w:rPr>
          <w:color w:val="000000"/>
          <w:lang w:val="en-US"/>
        </w:rPr>
        <w:t>environment</w:t>
      </w:r>
      <w:r w:rsidR="00FD3A19" w:rsidRPr="00D61486">
        <w:rPr>
          <w:color w:val="000000"/>
          <w:lang w:val="en-US"/>
        </w:rPr>
        <w:t>;</w:t>
      </w:r>
      <w:r w:rsidR="00374224" w:rsidRPr="00D61486">
        <w:rPr>
          <w:color w:val="000000"/>
          <w:lang w:val="en-US"/>
        </w:rPr>
        <w:t xml:space="preserve"> product and process </w:t>
      </w:r>
      <w:r w:rsidR="002A777E" w:rsidRPr="00D61486">
        <w:rPr>
          <w:color w:val="000000"/>
          <w:lang w:val="en-US"/>
        </w:rPr>
        <w:t>eco-innovation-</w:t>
      </w:r>
      <w:r w:rsidR="007D4AC1" w:rsidRPr="00D61486">
        <w:rPr>
          <w:color w:val="000000"/>
          <w:lang w:val="en-US"/>
        </w:rPr>
        <w:t>oriented methods</w:t>
      </w:r>
      <w:r w:rsidR="00FD3A19" w:rsidRPr="00D61486">
        <w:rPr>
          <w:color w:val="000000"/>
          <w:lang w:val="en-US"/>
        </w:rPr>
        <w:t>;</w:t>
      </w:r>
      <w:r w:rsidR="007D4AC1" w:rsidRPr="00D61486">
        <w:rPr>
          <w:color w:val="000000"/>
          <w:lang w:val="en-US"/>
        </w:rPr>
        <w:t xml:space="preserve"> cooperation and partnership within supply networks</w:t>
      </w:r>
      <w:r w:rsidRPr="00D61486">
        <w:rPr>
          <w:color w:val="000000"/>
          <w:lang w:val="en-US"/>
        </w:rPr>
        <w:t xml:space="preserve"> (</w:t>
      </w:r>
      <w:r w:rsidRPr="00D61486">
        <w:rPr>
          <w:lang w:val="en-US"/>
        </w:rPr>
        <w:t>Pacheco et al., 2017)</w:t>
      </w:r>
      <w:r w:rsidR="007D4AC1" w:rsidRPr="00D61486">
        <w:rPr>
          <w:color w:val="000000"/>
          <w:lang w:val="en-US"/>
        </w:rPr>
        <w:t xml:space="preserve">. </w:t>
      </w:r>
      <w:r w:rsidR="00374224" w:rsidRPr="00D61486">
        <w:rPr>
          <w:color w:val="000000"/>
          <w:lang w:val="en-US"/>
        </w:rPr>
        <w:t xml:space="preserve"> </w:t>
      </w:r>
    </w:p>
    <w:p w14:paraId="54548807" w14:textId="5E19594C" w:rsidR="00E518FF" w:rsidRPr="00D61486" w:rsidRDefault="00D224A0" w:rsidP="00D12623">
      <w:pPr>
        <w:spacing w:line="360" w:lineRule="auto"/>
        <w:ind w:firstLine="720"/>
        <w:jc w:val="both"/>
        <w:rPr>
          <w:color w:val="000000"/>
          <w:lang w:val="en-US"/>
        </w:rPr>
      </w:pPr>
      <w:r w:rsidRPr="00D61486">
        <w:rPr>
          <w:color w:val="000000"/>
          <w:lang w:val="en-US"/>
        </w:rPr>
        <w:t xml:space="preserve">Tang et al. (2018) point out that </w:t>
      </w:r>
      <w:r w:rsidR="00E518FF" w:rsidRPr="00D61486">
        <w:rPr>
          <w:color w:val="000000"/>
          <w:lang w:val="en-US"/>
        </w:rPr>
        <w:t xml:space="preserve">very </w:t>
      </w:r>
      <w:r w:rsidRPr="00D61486">
        <w:rPr>
          <w:color w:val="000000"/>
          <w:lang w:val="en-US"/>
        </w:rPr>
        <w:t xml:space="preserve">few studies </w:t>
      </w:r>
      <w:r w:rsidR="00D1054F" w:rsidRPr="00D61486">
        <w:rPr>
          <w:color w:val="000000"/>
          <w:lang w:val="en-US"/>
        </w:rPr>
        <w:t xml:space="preserve">related to </w:t>
      </w:r>
      <w:r w:rsidRPr="00D61486">
        <w:rPr>
          <w:color w:val="000000"/>
          <w:lang w:val="en-US"/>
        </w:rPr>
        <w:t>eco-innovations have focused on China in the past despite its importance as one of the largest economies in the world with a vast manufacturing sector</w:t>
      </w:r>
      <w:r w:rsidR="00FD3A19" w:rsidRPr="00D61486">
        <w:rPr>
          <w:color w:val="000000"/>
          <w:lang w:val="en-US"/>
        </w:rPr>
        <w:t>,</w:t>
      </w:r>
      <w:r w:rsidRPr="00D61486">
        <w:rPr>
          <w:color w:val="000000"/>
          <w:lang w:val="en-US"/>
        </w:rPr>
        <w:t xml:space="preserve"> and thus </w:t>
      </w:r>
      <w:r w:rsidR="002761B8" w:rsidRPr="00D61486">
        <w:rPr>
          <w:color w:val="000000"/>
          <w:lang w:val="en-US"/>
        </w:rPr>
        <w:t xml:space="preserve">representing </w:t>
      </w:r>
      <w:r w:rsidRPr="00D61486">
        <w:rPr>
          <w:color w:val="000000"/>
          <w:lang w:val="en-US"/>
        </w:rPr>
        <w:t xml:space="preserve">one of the biggest environmental </w:t>
      </w:r>
      <w:r w:rsidRPr="00D61486">
        <w:rPr>
          <w:color w:val="000000"/>
          <w:lang w:val="en-US"/>
        </w:rPr>
        <w:lastRenderedPageBreak/>
        <w:t xml:space="preserve">footprints. </w:t>
      </w:r>
      <w:r w:rsidR="00976F20" w:rsidRPr="00D61486">
        <w:rPr>
          <w:color w:val="000000"/>
          <w:lang w:val="en-US"/>
        </w:rPr>
        <w:t>Exceptions include the work of G</w:t>
      </w:r>
      <w:r w:rsidR="00E518FF" w:rsidRPr="00D61486">
        <w:rPr>
          <w:color w:val="000000"/>
          <w:lang w:val="en-US"/>
        </w:rPr>
        <w:t xml:space="preserve">uoyou, Saixing, Chiming, Haitao, </w:t>
      </w:r>
      <w:r w:rsidR="002E4110" w:rsidRPr="00D61486">
        <w:rPr>
          <w:color w:val="000000"/>
          <w:lang w:val="en-US"/>
        </w:rPr>
        <w:t>and</w:t>
      </w:r>
      <w:r w:rsidR="00E518FF" w:rsidRPr="00D61486">
        <w:rPr>
          <w:color w:val="000000"/>
          <w:lang w:val="en-US"/>
        </w:rPr>
        <w:t xml:space="preserve"> Hailiang</w:t>
      </w:r>
      <w:r w:rsidR="002E4110" w:rsidRPr="00D61486">
        <w:rPr>
          <w:color w:val="000000"/>
          <w:lang w:val="en-US"/>
        </w:rPr>
        <w:t xml:space="preserve"> (</w:t>
      </w:r>
      <w:r w:rsidR="00E518FF" w:rsidRPr="00D61486">
        <w:rPr>
          <w:color w:val="000000"/>
          <w:lang w:val="en-US"/>
        </w:rPr>
        <w:t>2013</w:t>
      </w:r>
      <w:r w:rsidR="002E4110" w:rsidRPr="00D61486">
        <w:rPr>
          <w:color w:val="000000"/>
          <w:lang w:val="en-US"/>
        </w:rPr>
        <w:t xml:space="preserve">) </w:t>
      </w:r>
      <w:r w:rsidR="00FD3A19" w:rsidRPr="00D61486">
        <w:rPr>
          <w:color w:val="000000"/>
          <w:lang w:val="en-US"/>
        </w:rPr>
        <w:t xml:space="preserve">who </w:t>
      </w:r>
      <w:r w:rsidR="00E518FF" w:rsidRPr="00D61486">
        <w:rPr>
          <w:color w:val="000000"/>
          <w:lang w:val="en-US"/>
        </w:rPr>
        <w:t>study the impact of stakeholders on eco-innovations in Chin</w:t>
      </w:r>
      <w:r w:rsidR="00F96513" w:rsidRPr="00D61486">
        <w:rPr>
          <w:color w:val="000000"/>
          <w:lang w:val="en-US"/>
        </w:rPr>
        <w:t>ese manufacturing firms</w:t>
      </w:r>
      <w:r w:rsidR="00E518FF" w:rsidRPr="00D61486">
        <w:rPr>
          <w:color w:val="000000"/>
          <w:lang w:val="en-US"/>
        </w:rPr>
        <w:t xml:space="preserve">. </w:t>
      </w:r>
      <w:r w:rsidR="002E4110" w:rsidRPr="00D61486">
        <w:rPr>
          <w:color w:val="000000"/>
          <w:lang w:val="en-US"/>
        </w:rPr>
        <w:t xml:space="preserve">They find that </w:t>
      </w:r>
      <w:r w:rsidR="002761B8" w:rsidRPr="00D61486">
        <w:rPr>
          <w:color w:val="000000"/>
          <w:lang w:val="en-US"/>
        </w:rPr>
        <w:t xml:space="preserve">while </w:t>
      </w:r>
      <w:r w:rsidR="00E518FF" w:rsidRPr="00D61486">
        <w:rPr>
          <w:color w:val="000000"/>
          <w:lang w:val="en-US"/>
        </w:rPr>
        <w:t xml:space="preserve">foreign customers </w:t>
      </w:r>
      <w:r w:rsidR="002E4110" w:rsidRPr="00D61486">
        <w:rPr>
          <w:color w:val="000000"/>
          <w:lang w:val="en-US"/>
        </w:rPr>
        <w:t>are crucial</w:t>
      </w:r>
      <w:r w:rsidR="00E518FF" w:rsidRPr="00D61486">
        <w:rPr>
          <w:color w:val="000000"/>
          <w:lang w:val="en-US"/>
        </w:rPr>
        <w:t xml:space="preserve"> in </w:t>
      </w:r>
      <w:r w:rsidR="002E4110" w:rsidRPr="00D61486">
        <w:rPr>
          <w:color w:val="000000"/>
          <w:lang w:val="en-US"/>
        </w:rPr>
        <w:t>influencing firms’ eco-innovation</w:t>
      </w:r>
      <w:r w:rsidR="00E518FF" w:rsidRPr="00D61486">
        <w:rPr>
          <w:color w:val="000000"/>
          <w:lang w:val="en-US"/>
        </w:rPr>
        <w:t xml:space="preserve"> strateg</w:t>
      </w:r>
      <w:r w:rsidR="002E4110" w:rsidRPr="00D61486">
        <w:rPr>
          <w:color w:val="000000"/>
          <w:lang w:val="en-US"/>
        </w:rPr>
        <w:t>ies, community and regulatory stakeholders have no significant impact in this regard (Guoyou et al., 2013)</w:t>
      </w:r>
      <w:r w:rsidR="00E518FF" w:rsidRPr="00D61486">
        <w:rPr>
          <w:color w:val="000000"/>
          <w:lang w:val="en-US"/>
        </w:rPr>
        <w:t xml:space="preserve">. </w:t>
      </w:r>
      <w:r w:rsidR="00F96513" w:rsidRPr="00D61486">
        <w:rPr>
          <w:color w:val="000000"/>
          <w:lang w:val="en-US"/>
        </w:rPr>
        <w:t xml:space="preserve">Cai and Zhou (2014) explore potential internal and external drivers of eco-innovations in </w:t>
      </w:r>
      <w:r w:rsidR="00AB76A2" w:rsidRPr="00D61486">
        <w:rPr>
          <w:color w:val="000000"/>
          <w:lang w:val="en-US"/>
        </w:rPr>
        <w:t xml:space="preserve">China </w:t>
      </w:r>
      <w:r w:rsidR="00976F20" w:rsidRPr="00D61486">
        <w:rPr>
          <w:color w:val="000000"/>
          <w:lang w:val="en-US"/>
        </w:rPr>
        <w:t xml:space="preserve">in </w:t>
      </w:r>
      <w:r w:rsidR="00F96513" w:rsidRPr="00D61486">
        <w:rPr>
          <w:color w:val="000000"/>
          <w:lang w:val="en-US"/>
        </w:rPr>
        <w:t>different industries.</w:t>
      </w:r>
      <w:r w:rsidR="00AB76A2" w:rsidRPr="00D61486">
        <w:rPr>
          <w:color w:val="000000"/>
          <w:lang w:val="en-US"/>
        </w:rPr>
        <w:t xml:space="preserve"> Their results confirm the important role of the demand side for environmental eco-innovations as well as environmental regulations</w:t>
      </w:r>
      <w:r w:rsidR="00976F20" w:rsidRPr="00D61486">
        <w:rPr>
          <w:color w:val="000000"/>
          <w:lang w:val="en-US"/>
        </w:rPr>
        <w:t>,</w:t>
      </w:r>
      <w:r w:rsidR="00AB76A2" w:rsidRPr="00D61486">
        <w:rPr>
          <w:color w:val="000000"/>
          <w:lang w:val="en-US"/>
        </w:rPr>
        <w:t xml:space="preserve"> but at the same </w:t>
      </w:r>
      <w:r w:rsidR="00976F20" w:rsidRPr="00D61486">
        <w:rPr>
          <w:color w:val="000000"/>
          <w:lang w:val="en-US"/>
        </w:rPr>
        <w:t>time</w:t>
      </w:r>
      <w:r w:rsidR="00AB76A2" w:rsidRPr="00D61486">
        <w:rPr>
          <w:color w:val="000000"/>
          <w:lang w:val="en-US"/>
        </w:rPr>
        <w:t xml:space="preserve"> </w:t>
      </w:r>
      <w:r w:rsidR="007B4605" w:rsidRPr="00D61486">
        <w:rPr>
          <w:color w:val="000000"/>
          <w:lang w:val="en-US"/>
        </w:rPr>
        <w:t xml:space="preserve">they </w:t>
      </w:r>
      <w:r w:rsidR="00AB76A2" w:rsidRPr="00D61486">
        <w:rPr>
          <w:color w:val="000000"/>
          <w:lang w:val="en-US"/>
        </w:rPr>
        <w:t>emphasize</w:t>
      </w:r>
      <w:r w:rsidR="00D1054F" w:rsidRPr="00D61486">
        <w:rPr>
          <w:color w:val="000000"/>
          <w:lang w:val="en-US"/>
        </w:rPr>
        <w:t xml:space="preserve"> the </w:t>
      </w:r>
      <w:r w:rsidR="003C3C2D" w:rsidRPr="00D61486">
        <w:rPr>
          <w:color w:val="000000"/>
          <w:lang w:val="en-US"/>
        </w:rPr>
        <w:t xml:space="preserve">role of </w:t>
      </w:r>
      <w:r w:rsidR="00AB76A2" w:rsidRPr="00D61486">
        <w:rPr>
          <w:color w:val="000000"/>
          <w:lang w:val="en-US"/>
        </w:rPr>
        <w:t xml:space="preserve">internal drivers </w:t>
      </w:r>
      <w:r w:rsidR="003C3C2D" w:rsidRPr="00D61486">
        <w:rPr>
          <w:color w:val="000000"/>
          <w:lang w:val="en-US"/>
        </w:rPr>
        <w:t xml:space="preserve">as </w:t>
      </w:r>
      <w:r w:rsidR="00AB76A2" w:rsidRPr="00D61486">
        <w:rPr>
          <w:color w:val="000000"/>
          <w:lang w:val="en-US"/>
        </w:rPr>
        <w:t>a bridge function in these links (</w:t>
      </w:r>
      <w:r w:rsidR="003C3C2D" w:rsidRPr="00D61486">
        <w:rPr>
          <w:color w:val="000000"/>
          <w:lang w:val="en-US"/>
        </w:rPr>
        <w:t xml:space="preserve">Kesidou &amp; Demirel, 2012; </w:t>
      </w:r>
      <w:r w:rsidR="00AB76A2" w:rsidRPr="00D61486">
        <w:rPr>
          <w:color w:val="000000"/>
          <w:lang w:val="en-US"/>
        </w:rPr>
        <w:t xml:space="preserve">Cai </w:t>
      </w:r>
      <w:r w:rsidR="002B2ED5" w:rsidRPr="00D61486">
        <w:rPr>
          <w:color w:val="000000"/>
          <w:lang w:val="en-US"/>
        </w:rPr>
        <w:t xml:space="preserve">&amp; </w:t>
      </w:r>
      <w:r w:rsidR="00AB76A2" w:rsidRPr="00D61486">
        <w:rPr>
          <w:color w:val="000000"/>
          <w:lang w:val="en-US"/>
        </w:rPr>
        <w:t>Zhou, 2014).</w:t>
      </w:r>
    </w:p>
    <w:p w14:paraId="44E4479A" w14:textId="5C808E90" w:rsidR="00BE6F32" w:rsidRPr="00D61486" w:rsidRDefault="00BE6F32" w:rsidP="00673086">
      <w:pPr>
        <w:spacing w:line="360" w:lineRule="auto"/>
        <w:ind w:firstLine="720"/>
        <w:jc w:val="both"/>
        <w:rPr>
          <w:lang w:val="en-US"/>
        </w:rPr>
      </w:pPr>
      <w:r w:rsidRPr="00D61486">
        <w:rPr>
          <w:color w:val="000000"/>
          <w:lang w:val="en-US"/>
        </w:rPr>
        <w:t xml:space="preserve">Peng </w:t>
      </w:r>
      <w:r w:rsidR="00864ED3" w:rsidRPr="00D61486">
        <w:rPr>
          <w:color w:val="000000"/>
          <w:lang w:val="en-US"/>
        </w:rPr>
        <w:t>and Liu (2016) study</w:t>
      </w:r>
      <w:r w:rsidRPr="00D61486">
        <w:rPr>
          <w:color w:val="000000"/>
          <w:lang w:val="en-US"/>
        </w:rPr>
        <w:t xml:space="preserve"> the impact of </w:t>
      </w:r>
      <w:r w:rsidRPr="00D61486">
        <w:rPr>
          <w:lang w:val="en-US"/>
        </w:rPr>
        <w:t>managerial perceptions (i.e.</w:t>
      </w:r>
      <w:r w:rsidR="00FD3A19" w:rsidRPr="00D61486">
        <w:rPr>
          <w:lang w:val="en-US"/>
        </w:rPr>
        <w:t>,</w:t>
      </w:r>
      <w:r w:rsidRPr="00D61486">
        <w:rPr>
          <w:lang w:val="en-US"/>
        </w:rPr>
        <w:t xml:space="preserve"> </w:t>
      </w:r>
      <w:r w:rsidRPr="00D61486">
        <w:rPr>
          <w:color w:val="000000"/>
          <w:lang w:val="en-US"/>
        </w:rPr>
        <w:t xml:space="preserve">managerial environmental risk awareness and managerial cost-benefit awareness) </w:t>
      </w:r>
      <w:r w:rsidRPr="00D61486">
        <w:rPr>
          <w:lang w:val="en-US"/>
        </w:rPr>
        <w:t xml:space="preserve">and resource acquisition </w:t>
      </w:r>
      <w:r w:rsidR="007E3491" w:rsidRPr="00D61486">
        <w:rPr>
          <w:color w:val="000000"/>
          <w:lang w:val="en-US"/>
        </w:rPr>
        <w:t>(i.e.</w:t>
      </w:r>
      <w:r w:rsidR="00FD3A19" w:rsidRPr="00D61486">
        <w:rPr>
          <w:color w:val="000000"/>
          <w:lang w:val="en-US"/>
        </w:rPr>
        <w:t>,</w:t>
      </w:r>
      <w:r w:rsidR="007E3491" w:rsidRPr="00D61486">
        <w:rPr>
          <w:color w:val="000000"/>
          <w:lang w:val="en-US"/>
        </w:rPr>
        <w:t xml:space="preserve"> from business and political networks) </w:t>
      </w:r>
      <w:r w:rsidR="007E3491" w:rsidRPr="00D61486">
        <w:rPr>
          <w:lang w:val="en-US"/>
        </w:rPr>
        <w:t xml:space="preserve">on </w:t>
      </w:r>
      <w:r w:rsidRPr="00D61486">
        <w:rPr>
          <w:lang w:val="en-US"/>
        </w:rPr>
        <w:t>eco-management, eco-process, and eco-product innovation activities.</w:t>
      </w:r>
      <w:r w:rsidR="004528A0" w:rsidRPr="00D61486">
        <w:rPr>
          <w:lang w:val="en-US"/>
        </w:rPr>
        <w:t xml:space="preserve"> </w:t>
      </w:r>
      <w:r w:rsidR="00673086" w:rsidRPr="00D61486">
        <w:rPr>
          <w:lang w:val="en-US"/>
        </w:rPr>
        <w:t>Their main contribution lies within the suggestion that it is not the external environment per se that influences eco-innovation</w:t>
      </w:r>
      <w:r w:rsidR="00FD3A19" w:rsidRPr="00D61486">
        <w:rPr>
          <w:lang w:val="en-US"/>
        </w:rPr>
        <w:t>,</w:t>
      </w:r>
      <w:r w:rsidR="00673086" w:rsidRPr="00D61486">
        <w:rPr>
          <w:lang w:val="en-US"/>
        </w:rPr>
        <w:t xml:space="preserve"> but the managerial perception and interpretation of these environments (Peng &amp; Liu, 2016).</w:t>
      </w:r>
    </w:p>
    <w:p w14:paraId="604EB7F0" w14:textId="0D83A449" w:rsidR="003958D0" w:rsidRPr="00D61486" w:rsidRDefault="00D224A0" w:rsidP="00A939E3">
      <w:pPr>
        <w:spacing w:line="360" w:lineRule="auto"/>
        <w:ind w:firstLine="720"/>
        <w:jc w:val="both"/>
        <w:rPr>
          <w:color w:val="000000"/>
          <w:lang w:val="en-US"/>
        </w:rPr>
      </w:pPr>
      <w:r w:rsidRPr="00D61486">
        <w:rPr>
          <w:color w:val="000000"/>
          <w:lang w:val="en-US"/>
        </w:rPr>
        <w:t>Chen et al. (2017a) develop</w:t>
      </w:r>
      <w:r w:rsidR="00FD3A19" w:rsidRPr="00D61486">
        <w:rPr>
          <w:color w:val="000000"/>
          <w:lang w:val="en-US"/>
        </w:rPr>
        <w:t>ed</w:t>
      </w:r>
      <w:r w:rsidR="00D12623" w:rsidRPr="00D61486">
        <w:rPr>
          <w:color w:val="000000"/>
          <w:lang w:val="en-US"/>
        </w:rPr>
        <w:t xml:space="preserve"> </w:t>
      </w:r>
      <w:r w:rsidRPr="00D61486">
        <w:rPr>
          <w:color w:val="000000"/>
          <w:lang w:val="en-US"/>
        </w:rPr>
        <w:t xml:space="preserve">a measurement index system to measure the regional eco-innovation development in 30 Chinese provinces during </w:t>
      </w:r>
      <w:r w:rsidR="00FD3A19" w:rsidRPr="00D61486">
        <w:rPr>
          <w:color w:val="000000"/>
          <w:lang w:val="en-US"/>
        </w:rPr>
        <w:t xml:space="preserve">the period of </w:t>
      </w:r>
      <w:r w:rsidRPr="00D61486">
        <w:rPr>
          <w:color w:val="000000"/>
          <w:lang w:val="en-US"/>
        </w:rPr>
        <w:t xml:space="preserve">2000 to 2014. </w:t>
      </w:r>
      <w:r w:rsidR="00B536C3" w:rsidRPr="00D61486">
        <w:rPr>
          <w:color w:val="000000"/>
          <w:lang w:val="en-US"/>
        </w:rPr>
        <w:t>T</w:t>
      </w:r>
      <w:r w:rsidRPr="00D61486">
        <w:rPr>
          <w:color w:val="000000"/>
          <w:lang w:val="en-US"/>
        </w:rPr>
        <w:t xml:space="preserve">hey </w:t>
      </w:r>
      <w:r w:rsidR="00D12623" w:rsidRPr="00D61486">
        <w:rPr>
          <w:color w:val="000000"/>
          <w:lang w:val="en-US"/>
        </w:rPr>
        <w:t>find</w:t>
      </w:r>
      <w:r w:rsidRPr="00D61486">
        <w:rPr>
          <w:color w:val="000000"/>
          <w:lang w:val="en-US"/>
        </w:rPr>
        <w:t xml:space="preserve"> that eco-innovation in China is increasing</w:t>
      </w:r>
      <w:r w:rsidR="000A2562" w:rsidRPr="00D61486">
        <w:rPr>
          <w:color w:val="000000"/>
          <w:lang w:val="en-US"/>
        </w:rPr>
        <w:t>, while</w:t>
      </w:r>
      <w:r w:rsidRPr="00D61486">
        <w:rPr>
          <w:color w:val="000000"/>
          <w:lang w:val="en-US"/>
        </w:rPr>
        <w:t xml:space="preserve"> the </w:t>
      </w:r>
      <w:r w:rsidR="0096673C" w:rsidRPr="00D61486">
        <w:rPr>
          <w:color w:val="000000"/>
          <w:lang w:val="en-US"/>
        </w:rPr>
        <w:t xml:space="preserve">intensity </w:t>
      </w:r>
      <w:r w:rsidRPr="00D61486">
        <w:rPr>
          <w:color w:val="000000"/>
          <w:lang w:val="en-US"/>
        </w:rPr>
        <w:t>of eco-innovation is</w:t>
      </w:r>
      <w:r w:rsidR="0096673C" w:rsidRPr="00D61486">
        <w:rPr>
          <w:color w:val="000000"/>
          <w:lang w:val="en-US"/>
        </w:rPr>
        <w:t xml:space="preserve"> higher </w:t>
      </w:r>
      <w:r w:rsidR="00F31A5D" w:rsidRPr="00D61486">
        <w:rPr>
          <w:color w:val="000000"/>
          <w:lang w:val="en-US"/>
        </w:rPr>
        <w:t>in the</w:t>
      </w:r>
      <w:r w:rsidR="00583A1E" w:rsidRPr="00D61486">
        <w:rPr>
          <w:color w:val="000000"/>
          <w:lang w:val="en-US"/>
        </w:rPr>
        <w:t xml:space="preserve"> more developed E</w:t>
      </w:r>
      <w:r w:rsidRPr="00D61486">
        <w:rPr>
          <w:color w:val="000000"/>
          <w:lang w:val="en-US"/>
        </w:rPr>
        <w:t xml:space="preserve">ast </w:t>
      </w:r>
      <w:r w:rsidR="0096673C" w:rsidRPr="00D61486">
        <w:rPr>
          <w:color w:val="000000"/>
          <w:lang w:val="en-US"/>
        </w:rPr>
        <w:t xml:space="preserve">compared </w:t>
      </w:r>
      <w:r w:rsidRPr="00D61486">
        <w:rPr>
          <w:color w:val="000000"/>
          <w:lang w:val="en-US"/>
        </w:rPr>
        <w:t>to</w:t>
      </w:r>
      <w:r w:rsidR="0096673C" w:rsidRPr="00D61486">
        <w:rPr>
          <w:color w:val="000000"/>
          <w:lang w:val="en-US"/>
        </w:rPr>
        <w:t xml:space="preserve"> the</w:t>
      </w:r>
      <w:r w:rsidR="00583A1E" w:rsidRPr="00D61486">
        <w:rPr>
          <w:color w:val="000000"/>
          <w:lang w:val="en-US"/>
        </w:rPr>
        <w:t xml:space="preserve"> less developed</w:t>
      </w:r>
      <w:r w:rsidRPr="00D61486">
        <w:rPr>
          <w:color w:val="000000"/>
          <w:lang w:val="en-US"/>
        </w:rPr>
        <w:t xml:space="preserve"> </w:t>
      </w:r>
      <w:r w:rsidR="00583A1E" w:rsidRPr="00D61486">
        <w:rPr>
          <w:color w:val="000000"/>
          <w:lang w:val="en-US"/>
        </w:rPr>
        <w:t>W</w:t>
      </w:r>
      <w:r w:rsidRPr="00D61486">
        <w:rPr>
          <w:color w:val="000000"/>
          <w:lang w:val="en-US"/>
        </w:rPr>
        <w:t>est. Furthermore, the</w:t>
      </w:r>
      <w:r w:rsidR="008B221E" w:rsidRPr="00D61486">
        <w:rPr>
          <w:color w:val="000000"/>
          <w:lang w:val="en-US"/>
        </w:rPr>
        <w:t>ir</w:t>
      </w:r>
      <w:r w:rsidRPr="00D61486">
        <w:rPr>
          <w:color w:val="000000"/>
          <w:lang w:val="en-US"/>
        </w:rPr>
        <w:t xml:space="preserve"> study </w:t>
      </w:r>
      <w:r w:rsidR="008B221E" w:rsidRPr="00D61486">
        <w:rPr>
          <w:color w:val="000000"/>
          <w:lang w:val="en-US"/>
        </w:rPr>
        <w:t xml:space="preserve">finds </w:t>
      </w:r>
      <w:r w:rsidRPr="00D61486">
        <w:rPr>
          <w:color w:val="000000"/>
          <w:lang w:val="en-US"/>
        </w:rPr>
        <w:t>that technology push, market pull</w:t>
      </w:r>
      <w:r w:rsidR="00FD3A19" w:rsidRPr="00D61486">
        <w:rPr>
          <w:color w:val="000000"/>
          <w:lang w:val="en-US"/>
        </w:rPr>
        <w:t>,</w:t>
      </w:r>
      <w:r w:rsidRPr="00D61486">
        <w:rPr>
          <w:color w:val="000000"/>
          <w:lang w:val="en-US"/>
        </w:rPr>
        <w:t xml:space="preserve"> and environmental regulation pull have a positive</w:t>
      </w:r>
      <w:r w:rsidR="00FD3A19" w:rsidRPr="00D61486">
        <w:rPr>
          <w:color w:val="000000"/>
          <w:lang w:val="en-US"/>
        </w:rPr>
        <w:t>,</w:t>
      </w:r>
      <w:r w:rsidRPr="00D61486">
        <w:rPr>
          <w:color w:val="000000"/>
          <w:lang w:val="en-US"/>
        </w:rPr>
        <w:t xml:space="preserve"> but differentiated</w:t>
      </w:r>
      <w:r w:rsidR="00FD3A19" w:rsidRPr="00D61486">
        <w:rPr>
          <w:color w:val="000000"/>
          <w:lang w:val="en-US"/>
        </w:rPr>
        <w:t>,</w:t>
      </w:r>
      <w:r w:rsidRPr="00D61486">
        <w:rPr>
          <w:color w:val="000000"/>
          <w:lang w:val="en-US"/>
        </w:rPr>
        <w:t xml:space="preserve"> influence on eco-innovation throughout China (Chen et al., 2017a). </w:t>
      </w:r>
    </w:p>
    <w:p w14:paraId="1C6D9592" w14:textId="77777777" w:rsidR="00291382" w:rsidRPr="00D61486" w:rsidRDefault="00291382" w:rsidP="00E46C1A">
      <w:pPr>
        <w:pStyle w:val="Paragraphedeliste"/>
        <w:numPr>
          <w:ilvl w:val="1"/>
          <w:numId w:val="29"/>
        </w:numPr>
        <w:spacing w:before="240" w:after="120" w:line="360" w:lineRule="auto"/>
        <w:ind w:left="709" w:hanging="709"/>
        <w:jc w:val="both"/>
        <w:rPr>
          <w:b/>
          <w:color w:val="000000"/>
          <w:lang w:val="en-US"/>
        </w:rPr>
      </w:pPr>
      <w:r w:rsidRPr="00D61486">
        <w:rPr>
          <w:b/>
          <w:lang w:val="en-US"/>
        </w:rPr>
        <w:t>Institutional</w:t>
      </w:r>
      <w:r w:rsidRPr="00D61486">
        <w:rPr>
          <w:b/>
          <w:color w:val="000000"/>
          <w:lang w:val="en-US"/>
        </w:rPr>
        <w:t xml:space="preserve"> </w:t>
      </w:r>
      <w:r w:rsidRPr="00D61486">
        <w:rPr>
          <w:b/>
          <w:lang w:val="en-US"/>
        </w:rPr>
        <w:t>Theory</w:t>
      </w:r>
    </w:p>
    <w:p w14:paraId="1CA0CA92" w14:textId="3A968894" w:rsidR="00DB0D78" w:rsidRPr="00D61486" w:rsidRDefault="008360D3" w:rsidP="008360D3">
      <w:pPr>
        <w:spacing w:line="360" w:lineRule="auto"/>
        <w:jc w:val="both"/>
        <w:rPr>
          <w:lang w:val="en-US"/>
        </w:rPr>
      </w:pPr>
      <w:r w:rsidRPr="00D61486">
        <w:rPr>
          <w:color w:val="000000"/>
          <w:lang w:val="en-US"/>
        </w:rPr>
        <w:t>According to institutional theory, organizations exist in specific implicit and explicit contexts (i.e.</w:t>
      </w:r>
      <w:r w:rsidR="00FD3A19" w:rsidRPr="00D61486">
        <w:rPr>
          <w:color w:val="000000"/>
          <w:lang w:val="en-US"/>
        </w:rPr>
        <w:t>,</w:t>
      </w:r>
      <w:r w:rsidRPr="00D61486">
        <w:rPr>
          <w:color w:val="000000"/>
          <w:lang w:val="en-US"/>
        </w:rPr>
        <w:t xml:space="preserve"> institutional environments) which consist of </w:t>
      </w:r>
      <w:r w:rsidR="008B221E" w:rsidRPr="00D61486">
        <w:rPr>
          <w:color w:val="000000"/>
          <w:lang w:val="en-US"/>
        </w:rPr>
        <w:t xml:space="preserve"> </w:t>
      </w:r>
      <w:r w:rsidRPr="00D61486">
        <w:rPr>
          <w:color w:val="000000"/>
          <w:lang w:val="en-US"/>
        </w:rPr>
        <w:t xml:space="preserve">“symbolic and behavioral systems containing representational, constitutive, and normative rules together with regulatory mechanisms that define a common meaning system and give rise to distinctive actors and action routines” (Scott, </w:t>
      </w:r>
      <w:hyperlink r:id="rId12" w:anchor="bse732-bib-0088" w:history="1">
        <w:r w:rsidRPr="00D61486">
          <w:rPr>
            <w:color w:val="000000"/>
            <w:lang w:val="en-US"/>
          </w:rPr>
          <w:t>1994</w:t>
        </w:r>
      </w:hyperlink>
      <w:r w:rsidRPr="00D61486">
        <w:rPr>
          <w:color w:val="000000"/>
          <w:lang w:val="en-US"/>
        </w:rPr>
        <w:t>, p. 86). Th</w:t>
      </w:r>
      <w:r w:rsidR="00DB0D78" w:rsidRPr="00D61486">
        <w:rPr>
          <w:color w:val="000000"/>
          <w:lang w:val="en-US"/>
        </w:rPr>
        <w:t>ese institutional environments –</w:t>
      </w:r>
      <w:r w:rsidR="0036793D" w:rsidRPr="00D61486">
        <w:rPr>
          <w:color w:val="000000"/>
          <w:lang w:val="en-US"/>
        </w:rPr>
        <w:t xml:space="preserve"> </w:t>
      </w:r>
      <w:r w:rsidRPr="00D61486">
        <w:rPr>
          <w:color w:val="000000"/>
          <w:lang w:val="en-US"/>
        </w:rPr>
        <w:t xml:space="preserve">represented by </w:t>
      </w:r>
      <w:r w:rsidRPr="00D61486">
        <w:rPr>
          <w:lang w:val="en-US"/>
        </w:rPr>
        <w:t>governing bodies, the wider public and/or local communities, the media</w:t>
      </w:r>
      <w:r w:rsidR="00DB0D78" w:rsidRPr="00D61486">
        <w:rPr>
          <w:lang w:val="en-US"/>
        </w:rPr>
        <w:t xml:space="preserve"> and industry associations –</w:t>
      </w:r>
      <w:r w:rsidRPr="00D61486">
        <w:rPr>
          <w:color w:val="000000"/>
          <w:lang w:val="en-US"/>
        </w:rPr>
        <w:t xml:space="preserve"> provide guidelines</w:t>
      </w:r>
      <w:r w:rsidR="00DB0D78" w:rsidRPr="00D61486">
        <w:rPr>
          <w:color w:val="000000"/>
          <w:lang w:val="en-US"/>
        </w:rPr>
        <w:t>,</w:t>
      </w:r>
      <w:r w:rsidRPr="00D61486">
        <w:rPr>
          <w:color w:val="000000"/>
          <w:lang w:val="en-US"/>
        </w:rPr>
        <w:t xml:space="preserve"> rules</w:t>
      </w:r>
      <w:r w:rsidR="00DB0D78" w:rsidRPr="00D61486">
        <w:rPr>
          <w:color w:val="000000"/>
          <w:lang w:val="en-US"/>
        </w:rPr>
        <w:t>, cultural settings and routines</w:t>
      </w:r>
      <w:r w:rsidRPr="00D61486">
        <w:rPr>
          <w:color w:val="000000"/>
          <w:lang w:val="en-US"/>
        </w:rPr>
        <w:t xml:space="preserve"> to which these organizations tend to adhere in order to gain legitimacy as a pr</w:t>
      </w:r>
      <w:r w:rsidR="00041F54" w:rsidRPr="00D61486">
        <w:rPr>
          <w:color w:val="000000"/>
          <w:lang w:val="en-US"/>
        </w:rPr>
        <w:t>ere</w:t>
      </w:r>
      <w:r w:rsidRPr="00D61486">
        <w:rPr>
          <w:color w:val="000000"/>
          <w:lang w:val="en-US"/>
        </w:rPr>
        <w:t xml:space="preserve">quisite to access to resources for their survival </w:t>
      </w:r>
      <w:r w:rsidR="00DB0D78" w:rsidRPr="00D61486">
        <w:rPr>
          <w:color w:val="000000"/>
          <w:lang w:val="en-US"/>
        </w:rPr>
        <w:t xml:space="preserve">and to uphold their social status </w:t>
      </w:r>
      <w:r w:rsidRPr="00D61486">
        <w:rPr>
          <w:color w:val="000000"/>
          <w:lang w:val="en-US"/>
        </w:rPr>
        <w:t>(</w:t>
      </w:r>
      <w:r w:rsidRPr="00D61486">
        <w:rPr>
          <w:lang w:val="en-US"/>
        </w:rPr>
        <w:t xml:space="preserve">Meyer </w:t>
      </w:r>
      <w:r w:rsidR="008B4E54" w:rsidRPr="00D61486">
        <w:rPr>
          <w:lang w:val="en-US"/>
        </w:rPr>
        <w:t xml:space="preserve">&amp; </w:t>
      </w:r>
      <w:r w:rsidRPr="00D61486">
        <w:rPr>
          <w:lang w:val="en-US"/>
        </w:rPr>
        <w:t>Rowan, 1977; Bansal, 2005</w:t>
      </w:r>
      <w:r w:rsidR="00DB0D78" w:rsidRPr="00D61486">
        <w:rPr>
          <w:lang w:val="en-US"/>
        </w:rPr>
        <w:t>; Campbell, 2007</w:t>
      </w:r>
      <w:r w:rsidRPr="00D61486">
        <w:rPr>
          <w:lang w:val="en-US"/>
        </w:rPr>
        <w:t>).</w:t>
      </w:r>
    </w:p>
    <w:p w14:paraId="6315B367" w14:textId="12135D69" w:rsidR="00DB0D78" w:rsidRPr="00D61486" w:rsidRDefault="00DB0D78" w:rsidP="00DB0D78">
      <w:pPr>
        <w:tabs>
          <w:tab w:val="left" w:pos="7569"/>
        </w:tabs>
        <w:spacing w:line="360" w:lineRule="auto"/>
        <w:ind w:firstLine="720"/>
        <w:jc w:val="both"/>
        <w:rPr>
          <w:lang w:val="en-US"/>
        </w:rPr>
      </w:pPr>
      <w:r w:rsidRPr="00D61486">
        <w:rPr>
          <w:color w:val="000000"/>
          <w:lang w:val="en-US"/>
        </w:rPr>
        <w:t>Although institutional theory states that organizations are subject to both pressure</w:t>
      </w:r>
      <w:r w:rsidR="001D78DF" w:rsidRPr="00D61486">
        <w:rPr>
          <w:color w:val="000000"/>
          <w:lang w:val="en-US"/>
        </w:rPr>
        <w:t>s</w:t>
      </w:r>
      <w:r w:rsidRPr="00D61486">
        <w:rPr>
          <w:color w:val="000000"/>
          <w:lang w:val="en-US"/>
        </w:rPr>
        <w:t xml:space="preserve"> from technical aspects and at the institutional level,</w:t>
      </w:r>
      <w:r w:rsidRPr="00D61486">
        <w:rPr>
          <w:lang w:val="en-US"/>
        </w:rPr>
        <w:t xml:space="preserve"> </w:t>
      </w:r>
      <w:r w:rsidR="007D0C44" w:rsidRPr="00D61486">
        <w:rPr>
          <w:color w:val="000000"/>
          <w:lang w:val="en-US"/>
        </w:rPr>
        <w:t>the main tenet</w:t>
      </w:r>
      <w:r w:rsidR="008360D3" w:rsidRPr="00D61486">
        <w:rPr>
          <w:color w:val="000000"/>
          <w:lang w:val="en-US"/>
        </w:rPr>
        <w:t xml:space="preserve"> of institutional theory is that </w:t>
      </w:r>
      <w:r w:rsidR="008360D3" w:rsidRPr="00D61486">
        <w:rPr>
          <w:color w:val="000000"/>
          <w:lang w:val="en-US"/>
        </w:rPr>
        <w:lastRenderedPageBreak/>
        <w:t xml:space="preserve">organizations tend to become isomorphic over time </w:t>
      </w:r>
      <w:r w:rsidR="00C44446" w:rsidRPr="00D61486">
        <w:rPr>
          <w:color w:val="000000"/>
          <w:lang w:val="en-US"/>
        </w:rPr>
        <w:t xml:space="preserve">as a result of </w:t>
      </w:r>
      <w:r w:rsidR="008360D3" w:rsidRPr="00D61486">
        <w:rPr>
          <w:color w:val="000000"/>
          <w:lang w:val="en-US"/>
        </w:rPr>
        <w:t>i</w:t>
      </w:r>
      <w:r w:rsidR="00F81ED4" w:rsidRPr="00D61486">
        <w:rPr>
          <w:color w:val="000000"/>
          <w:lang w:val="en-US"/>
        </w:rPr>
        <w:t>nstitutional pressure</w:t>
      </w:r>
      <w:r w:rsidR="008360D3" w:rsidRPr="00D61486">
        <w:rPr>
          <w:color w:val="000000"/>
          <w:lang w:val="en-US"/>
        </w:rPr>
        <w:t>s</w:t>
      </w:r>
      <w:r w:rsidR="00F81ED4" w:rsidRPr="00D61486">
        <w:rPr>
          <w:color w:val="000000"/>
          <w:lang w:val="en-US"/>
        </w:rPr>
        <w:t xml:space="preserve"> compris</w:t>
      </w:r>
      <w:r w:rsidR="008360D3" w:rsidRPr="00D61486">
        <w:rPr>
          <w:color w:val="000000"/>
          <w:lang w:val="en-US"/>
        </w:rPr>
        <w:t xml:space="preserve">ing </w:t>
      </w:r>
      <w:r w:rsidR="00220383" w:rsidRPr="00D61486">
        <w:rPr>
          <w:color w:val="000000"/>
          <w:lang w:val="en-US"/>
        </w:rPr>
        <w:t>of coercive, normative</w:t>
      </w:r>
      <w:r w:rsidR="00C44446" w:rsidRPr="00D61486">
        <w:rPr>
          <w:color w:val="000000"/>
          <w:lang w:val="en-US"/>
        </w:rPr>
        <w:t>,</w:t>
      </w:r>
      <w:r w:rsidR="00220383" w:rsidRPr="00D61486">
        <w:rPr>
          <w:color w:val="000000"/>
          <w:lang w:val="en-US"/>
        </w:rPr>
        <w:t xml:space="preserve"> and mimetic pressure</w:t>
      </w:r>
      <w:r w:rsidR="008360D3" w:rsidRPr="00D61486">
        <w:rPr>
          <w:color w:val="000000"/>
          <w:lang w:val="en-US"/>
        </w:rPr>
        <w:t xml:space="preserve"> (Colwell &amp; Joshi, 201</w:t>
      </w:r>
      <w:r w:rsidR="00AF1F86" w:rsidRPr="00D61486">
        <w:rPr>
          <w:color w:val="000000"/>
          <w:lang w:val="en-US"/>
        </w:rPr>
        <w:t>3</w:t>
      </w:r>
      <w:r w:rsidR="008360D3" w:rsidRPr="00D61486">
        <w:rPr>
          <w:color w:val="000000"/>
          <w:lang w:val="en-US"/>
        </w:rPr>
        <w:t>)</w:t>
      </w:r>
      <w:r w:rsidR="00220383" w:rsidRPr="00D61486">
        <w:rPr>
          <w:color w:val="000000"/>
          <w:lang w:val="en-US"/>
        </w:rPr>
        <w:t>.</w:t>
      </w:r>
      <w:r w:rsidR="00F81ED4" w:rsidRPr="00D61486">
        <w:rPr>
          <w:color w:val="000000"/>
          <w:lang w:val="en-US"/>
        </w:rPr>
        <w:t xml:space="preserve"> </w:t>
      </w:r>
      <w:r w:rsidRPr="00D61486">
        <w:rPr>
          <w:color w:val="000000"/>
          <w:lang w:val="en-US"/>
        </w:rPr>
        <w:t>Whereas c</w:t>
      </w:r>
      <w:r w:rsidR="0054233D" w:rsidRPr="00D61486">
        <w:rPr>
          <w:color w:val="000000"/>
          <w:lang w:val="en-US"/>
        </w:rPr>
        <w:t xml:space="preserve">oercive pressure evolves from institutions in a firm’s environment </w:t>
      </w:r>
      <w:r w:rsidR="00C44446" w:rsidRPr="00D61486">
        <w:rPr>
          <w:color w:val="000000"/>
          <w:lang w:val="en-US"/>
        </w:rPr>
        <w:t xml:space="preserve">which </w:t>
      </w:r>
      <w:r w:rsidR="0054233D" w:rsidRPr="00D61486">
        <w:rPr>
          <w:color w:val="000000"/>
          <w:lang w:val="en-US"/>
        </w:rPr>
        <w:t xml:space="preserve">formulate </w:t>
      </w:r>
      <w:r w:rsidR="00C44446" w:rsidRPr="00D61486">
        <w:rPr>
          <w:color w:val="000000"/>
          <w:lang w:val="en-US"/>
        </w:rPr>
        <w:t xml:space="preserve">the </w:t>
      </w:r>
      <w:r w:rsidR="0054233D" w:rsidRPr="00D61486">
        <w:rPr>
          <w:color w:val="000000"/>
          <w:lang w:val="en-US"/>
        </w:rPr>
        <w:t>rules</w:t>
      </w:r>
      <w:r w:rsidRPr="00D61486">
        <w:rPr>
          <w:color w:val="000000"/>
          <w:lang w:val="en-US"/>
        </w:rPr>
        <w:t xml:space="preserve"> and guidelines</w:t>
      </w:r>
      <w:r w:rsidR="0054233D" w:rsidRPr="00D61486">
        <w:rPr>
          <w:color w:val="000000"/>
          <w:lang w:val="en-US"/>
        </w:rPr>
        <w:t xml:space="preserve"> </w:t>
      </w:r>
      <w:r w:rsidR="00C44446" w:rsidRPr="00D61486">
        <w:rPr>
          <w:color w:val="000000"/>
          <w:lang w:val="en-US"/>
        </w:rPr>
        <w:t xml:space="preserve">with which </w:t>
      </w:r>
      <w:r w:rsidRPr="00D61486">
        <w:rPr>
          <w:color w:val="000000"/>
          <w:lang w:val="en-US"/>
        </w:rPr>
        <w:t>a firm need</w:t>
      </w:r>
      <w:r w:rsidR="00C44446" w:rsidRPr="00D61486">
        <w:rPr>
          <w:color w:val="000000"/>
          <w:lang w:val="en-US"/>
        </w:rPr>
        <w:t>s</w:t>
      </w:r>
      <w:r w:rsidRPr="00D61486">
        <w:rPr>
          <w:color w:val="000000"/>
          <w:lang w:val="en-US"/>
        </w:rPr>
        <w:t xml:space="preserve"> to comply, mime</w:t>
      </w:r>
      <w:r w:rsidR="007D0C44" w:rsidRPr="00D61486">
        <w:rPr>
          <w:color w:val="000000"/>
          <w:lang w:val="en-US"/>
        </w:rPr>
        <w:t>tic pressure</w:t>
      </w:r>
      <w:r w:rsidRPr="00D61486">
        <w:rPr>
          <w:color w:val="000000"/>
          <w:lang w:val="en-US"/>
        </w:rPr>
        <w:t xml:space="preserve"> stem</w:t>
      </w:r>
      <w:r w:rsidR="00BF767B" w:rsidRPr="00D61486">
        <w:rPr>
          <w:color w:val="000000"/>
          <w:lang w:val="en-US"/>
        </w:rPr>
        <w:t>s</w:t>
      </w:r>
      <w:r w:rsidRPr="00D61486">
        <w:rPr>
          <w:color w:val="000000"/>
          <w:lang w:val="en-US"/>
        </w:rPr>
        <w:t xml:space="preserve"> from voluntary actions </w:t>
      </w:r>
      <w:r w:rsidR="00BF767B" w:rsidRPr="00D61486">
        <w:rPr>
          <w:color w:val="000000"/>
          <w:lang w:val="en-US"/>
        </w:rPr>
        <w:t>through</w:t>
      </w:r>
      <w:r w:rsidRPr="00D61486">
        <w:rPr>
          <w:color w:val="000000"/>
          <w:lang w:val="en-US"/>
        </w:rPr>
        <w:t xml:space="preserve"> imitation of legitimate and successful peers in an organization</w:t>
      </w:r>
      <w:r w:rsidR="00906316" w:rsidRPr="00D61486">
        <w:rPr>
          <w:color w:val="000000"/>
          <w:lang w:val="en-US"/>
        </w:rPr>
        <w:t>’</w:t>
      </w:r>
      <w:r w:rsidRPr="00D61486">
        <w:rPr>
          <w:color w:val="000000"/>
          <w:lang w:val="en-US"/>
        </w:rPr>
        <w:t xml:space="preserve">s institutional environment </w:t>
      </w:r>
      <w:r w:rsidRPr="00D61486">
        <w:rPr>
          <w:rStyle w:val="current-selection"/>
          <w:lang w:val="en-US"/>
        </w:rPr>
        <w:t>(DiMaggio</w:t>
      </w:r>
      <w:r w:rsidRPr="00D61486">
        <w:rPr>
          <w:rStyle w:val="a"/>
          <w:lang w:val="en-US"/>
        </w:rPr>
        <w:t xml:space="preserve"> </w:t>
      </w:r>
      <w:r w:rsidR="00AF1F86" w:rsidRPr="00D61486">
        <w:rPr>
          <w:rStyle w:val="current-selection"/>
          <w:lang w:val="en-US"/>
        </w:rPr>
        <w:t>&amp;</w:t>
      </w:r>
      <w:r w:rsidR="00AF1F86" w:rsidRPr="00D61486">
        <w:rPr>
          <w:rStyle w:val="a"/>
          <w:lang w:val="en-US"/>
        </w:rPr>
        <w:t xml:space="preserve"> </w:t>
      </w:r>
      <w:r w:rsidRPr="00D61486">
        <w:rPr>
          <w:rStyle w:val="current-selection"/>
          <w:lang w:val="en-US"/>
        </w:rPr>
        <w:t>Powell,</w:t>
      </w:r>
      <w:r w:rsidRPr="00D61486">
        <w:rPr>
          <w:rStyle w:val="a"/>
          <w:lang w:val="en-US"/>
        </w:rPr>
        <w:t xml:space="preserve"> </w:t>
      </w:r>
      <w:r w:rsidRPr="00D61486">
        <w:rPr>
          <w:rStyle w:val="enhanced-reference"/>
          <w:lang w:val="en-US"/>
        </w:rPr>
        <w:t>1983). Thus</w:t>
      </w:r>
      <w:r w:rsidR="003A39D9" w:rsidRPr="00D61486">
        <w:rPr>
          <w:color w:val="000000"/>
          <w:lang w:val="en-US"/>
        </w:rPr>
        <w:t>,</w:t>
      </w:r>
      <w:r w:rsidR="007D0C44" w:rsidRPr="00D61486">
        <w:rPr>
          <w:color w:val="000000"/>
          <w:lang w:val="en-US"/>
        </w:rPr>
        <w:t xml:space="preserve"> mimetic pressure</w:t>
      </w:r>
      <w:r w:rsidR="0054233D" w:rsidRPr="00D61486">
        <w:rPr>
          <w:color w:val="000000"/>
          <w:lang w:val="en-US"/>
        </w:rPr>
        <w:t xml:space="preserve"> evolve</w:t>
      </w:r>
      <w:r w:rsidR="007D0C44" w:rsidRPr="00D61486">
        <w:rPr>
          <w:color w:val="000000"/>
          <w:lang w:val="en-US"/>
        </w:rPr>
        <w:t>s</w:t>
      </w:r>
      <w:r w:rsidR="0054233D" w:rsidRPr="00D61486">
        <w:rPr>
          <w:color w:val="000000"/>
          <w:lang w:val="en-US"/>
        </w:rPr>
        <w:t xml:space="preserve"> from </w:t>
      </w:r>
      <w:r w:rsidR="007D6BFF" w:rsidRPr="00D61486">
        <w:rPr>
          <w:color w:val="000000"/>
          <w:lang w:val="en-US"/>
        </w:rPr>
        <w:t>behavioral</w:t>
      </w:r>
      <w:r w:rsidR="0054233D" w:rsidRPr="00D61486">
        <w:rPr>
          <w:color w:val="000000"/>
          <w:lang w:val="en-US"/>
        </w:rPr>
        <w:t xml:space="preserve"> uncert</w:t>
      </w:r>
      <w:r w:rsidR="00626FDF" w:rsidRPr="00D61486">
        <w:rPr>
          <w:color w:val="000000"/>
          <w:lang w:val="en-US"/>
        </w:rPr>
        <w:t>ainty on how to solve a specific problem, perform a specific activity or reach a specific goal</w:t>
      </w:r>
      <w:r w:rsidRPr="00D61486">
        <w:rPr>
          <w:color w:val="000000"/>
          <w:lang w:val="en-US"/>
        </w:rPr>
        <w:t xml:space="preserve"> </w:t>
      </w:r>
      <w:r w:rsidRPr="00D61486">
        <w:rPr>
          <w:rStyle w:val="current-selection"/>
          <w:lang w:val="en-US"/>
        </w:rPr>
        <w:t>(DiMaggio</w:t>
      </w:r>
      <w:r w:rsidRPr="00D61486">
        <w:rPr>
          <w:rStyle w:val="a"/>
          <w:lang w:val="en-US"/>
        </w:rPr>
        <w:t xml:space="preserve"> </w:t>
      </w:r>
      <w:r w:rsidR="00AF1F86" w:rsidRPr="00D61486">
        <w:rPr>
          <w:rStyle w:val="current-selection"/>
          <w:lang w:val="en-US"/>
        </w:rPr>
        <w:t>&amp;</w:t>
      </w:r>
      <w:r w:rsidR="00AF1F86" w:rsidRPr="00D61486">
        <w:rPr>
          <w:rStyle w:val="a"/>
          <w:lang w:val="en-US"/>
        </w:rPr>
        <w:t xml:space="preserve"> </w:t>
      </w:r>
      <w:r w:rsidRPr="00D61486">
        <w:rPr>
          <w:rStyle w:val="current-selection"/>
          <w:lang w:val="en-US"/>
        </w:rPr>
        <w:t>Powell,</w:t>
      </w:r>
      <w:r w:rsidRPr="00D61486">
        <w:rPr>
          <w:rStyle w:val="a"/>
          <w:lang w:val="en-US"/>
        </w:rPr>
        <w:t xml:space="preserve"> </w:t>
      </w:r>
      <w:r w:rsidRPr="00D61486">
        <w:rPr>
          <w:rStyle w:val="enhanced-reference"/>
          <w:lang w:val="en-US"/>
        </w:rPr>
        <w:t>1983)</w:t>
      </w:r>
      <w:r w:rsidR="00626FDF" w:rsidRPr="00D61486">
        <w:rPr>
          <w:color w:val="000000"/>
          <w:lang w:val="en-US"/>
        </w:rPr>
        <w:t>. Finally</w:t>
      </w:r>
      <w:r w:rsidR="003A39D9" w:rsidRPr="00D61486">
        <w:rPr>
          <w:color w:val="000000"/>
          <w:lang w:val="en-US"/>
        </w:rPr>
        <w:t>,</w:t>
      </w:r>
      <w:r w:rsidR="00626FDF" w:rsidRPr="00D61486">
        <w:rPr>
          <w:color w:val="000000"/>
          <w:lang w:val="en-US"/>
        </w:rPr>
        <w:t xml:space="preserve"> normative pressure </w:t>
      </w:r>
      <w:r w:rsidRPr="00D61486">
        <w:rPr>
          <w:color w:val="000000"/>
          <w:lang w:val="en-US"/>
        </w:rPr>
        <w:t>result</w:t>
      </w:r>
      <w:r w:rsidR="00BF767B" w:rsidRPr="00D61486">
        <w:rPr>
          <w:color w:val="000000"/>
          <w:lang w:val="en-US"/>
        </w:rPr>
        <w:t>s</w:t>
      </w:r>
      <w:r w:rsidR="00626FDF" w:rsidRPr="00D61486">
        <w:rPr>
          <w:color w:val="000000"/>
          <w:lang w:val="en-US"/>
        </w:rPr>
        <w:t xml:space="preserve"> from norms specified by institutions</w:t>
      </w:r>
      <w:r w:rsidR="00C44446" w:rsidRPr="00D61486">
        <w:rPr>
          <w:color w:val="000000"/>
          <w:lang w:val="en-US"/>
        </w:rPr>
        <w:t>,</w:t>
      </w:r>
      <w:r w:rsidR="00626FDF" w:rsidRPr="00D61486">
        <w:rPr>
          <w:color w:val="000000"/>
          <w:lang w:val="en-US"/>
        </w:rPr>
        <w:t xml:space="preserve"> such as profess</w:t>
      </w:r>
      <w:r w:rsidRPr="00D61486">
        <w:rPr>
          <w:color w:val="000000"/>
          <w:lang w:val="en-US"/>
        </w:rPr>
        <w:t>ional or industry associations</w:t>
      </w:r>
      <w:r w:rsidR="00C44446" w:rsidRPr="00D61486">
        <w:rPr>
          <w:color w:val="000000"/>
          <w:lang w:val="en-US"/>
        </w:rPr>
        <w:t>,</w:t>
      </w:r>
      <w:r w:rsidRPr="00D61486">
        <w:rPr>
          <w:color w:val="000000"/>
          <w:lang w:val="en-US"/>
        </w:rPr>
        <w:t xml:space="preserve"> and thereby present</w:t>
      </w:r>
      <w:r w:rsidR="00C44446" w:rsidRPr="00D61486">
        <w:rPr>
          <w:color w:val="000000"/>
          <w:lang w:val="en-US"/>
        </w:rPr>
        <w:t>s</w:t>
      </w:r>
      <w:r w:rsidRPr="00D61486">
        <w:rPr>
          <w:color w:val="000000"/>
          <w:lang w:val="en-US"/>
        </w:rPr>
        <w:t xml:space="preserve"> a “</w:t>
      </w:r>
      <w:r w:rsidRPr="00D61486">
        <w:rPr>
          <w:rStyle w:val="current-selection"/>
          <w:lang w:val="en-US"/>
        </w:rPr>
        <w:t>socialization</w:t>
      </w:r>
      <w:r w:rsidRPr="00D61486">
        <w:rPr>
          <w:rStyle w:val="a"/>
          <w:lang w:val="en-US"/>
        </w:rPr>
        <w:t xml:space="preserve"> </w:t>
      </w:r>
      <w:r w:rsidRPr="00D61486">
        <w:rPr>
          <w:rStyle w:val="current-selection"/>
          <w:lang w:val="en-US"/>
        </w:rPr>
        <w:t>of</w:t>
      </w:r>
      <w:r w:rsidRPr="00D61486">
        <w:rPr>
          <w:rStyle w:val="a"/>
          <w:lang w:val="en-US"/>
        </w:rPr>
        <w:t xml:space="preserve"> </w:t>
      </w:r>
      <w:r w:rsidRPr="00D61486">
        <w:rPr>
          <w:rStyle w:val="current-selection"/>
          <w:lang w:val="en-US"/>
        </w:rPr>
        <w:t>an</w:t>
      </w:r>
      <w:r w:rsidRPr="00D61486">
        <w:rPr>
          <w:rStyle w:val="a"/>
          <w:lang w:val="en-US"/>
        </w:rPr>
        <w:t xml:space="preserve"> </w:t>
      </w:r>
      <w:r w:rsidRPr="00D61486">
        <w:rPr>
          <w:rStyle w:val="current-selection"/>
          <w:lang w:val="en-US"/>
        </w:rPr>
        <w:t>organization</w:t>
      </w:r>
      <w:r w:rsidRPr="00D61486">
        <w:rPr>
          <w:rStyle w:val="a"/>
          <w:lang w:val="en-US"/>
        </w:rPr>
        <w:t xml:space="preserve"> </w:t>
      </w:r>
      <w:r w:rsidRPr="00D61486">
        <w:rPr>
          <w:rStyle w:val="current-selection"/>
          <w:lang w:val="en-US"/>
        </w:rPr>
        <w:t>within</w:t>
      </w:r>
      <w:r w:rsidRPr="00D61486">
        <w:rPr>
          <w:rStyle w:val="a"/>
          <w:lang w:val="en-US"/>
        </w:rPr>
        <w:t xml:space="preserve"> </w:t>
      </w:r>
      <w:r w:rsidRPr="00D61486">
        <w:rPr>
          <w:rStyle w:val="current-selection"/>
          <w:lang w:val="en-US"/>
        </w:rPr>
        <w:t>its</w:t>
      </w:r>
      <w:r w:rsidRPr="00D61486">
        <w:rPr>
          <w:rStyle w:val="a"/>
          <w:lang w:val="en-US"/>
        </w:rPr>
        <w:t xml:space="preserve"> </w:t>
      </w:r>
      <w:r w:rsidRPr="00D61486">
        <w:rPr>
          <w:rStyle w:val="current-selection"/>
          <w:lang w:val="en-US"/>
        </w:rPr>
        <w:t>institutional</w:t>
      </w:r>
      <w:r w:rsidRPr="00D61486">
        <w:rPr>
          <w:rStyle w:val="a"/>
          <w:lang w:val="en-US"/>
        </w:rPr>
        <w:t xml:space="preserve"> </w:t>
      </w:r>
      <w:r w:rsidRPr="00D61486">
        <w:rPr>
          <w:rStyle w:val="current-selection"/>
          <w:lang w:val="en-US"/>
        </w:rPr>
        <w:t xml:space="preserve">environment” to ascertain conformity with institutional demands </w:t>
      </w:r>
      <w:r w:rsidRPr="00D61486">
        <w:rPr>
          <w:color w:val="000000"/>
          <w:lang w:val="en-US"/>
        </w:rPr>
        <w:t>(</w:t>
      </w:r>
      <w:r w:rsidRPr="00D61486">
        <w:rPr>
          <w:rStyle w:val="current-selection"/>
          <w:lang w:val="en-US"/>
        </w:rPr>
        <w:t>DiMaggio</w:t>
      </w:r>
      <w:r w:rsidRPr="00D61486">
        <w:rPr>
          <w:rStyle w:val="a"/>
          <w:lang w:val="en-US"/>
        </w:rPr>
        <w:t xml:space="preserve"> </w:t>
      </w:r>
      <w:r w:rsidR="00AF1F86" w:rsidRPr="00D61486">
        <w:rPr>
          <w:rStyle w:val="current-selection"/>
          <w:lang w:val="en-US"/>
        </w:rPr>
        <w:t>&amp;</w:t>
      </w:r>
      <w:r w:rsidR="00AF1F86" w:rsidRPr="00D61486">
        <w:rPr>
          <w:rStyle w:val="a"/>
          <w:lang w:val="en-US"/>
        </w:rPr>
        <w:t xml:space="preserve"> </w:t>
      </w:r>
      <w:r w:rsidRPr="00D61486">
        <w:rPr>
          <w:rStyle w:val="current-selection"/>
          <w:lang w:val="en-US"/>
        </w:rPr>
        <w:t>Powell,</w:t>
      </w:r>
      <w:r w:rsidRPr="00D61486">
        <w:rPr>
          <w:rStyle w:val="a"/>
          <w:lang w:val="en-US"/>
        </w:rPr>
        <w:t xml:space="preserve"> </w:t>
      </w:r>
      <w:r w:rsidRPr="00D61486">
        <w:rPr>
          <w:rStyle w:val="enhanced-reference"/>
          <w:lang w:val="en-US"/>
        </w:rPr>
        <w:t xml:space="preserve">1983; </w:t>
      </w:r>
      <w:r w:rsidRPr="00D61486">
        <w:rPr>
          <w:rStyle w:val="current-selection"/>
          <w:lang w:val="en-US"/>
        </w:rPr>
        <w:t>Oliver,</w:t>
      </w:r>
      <w:r w:rsidRPr="00D61486">
        <w:rPr>
          <w:rStyle w:val="a"/>
          <w:lang w:val="en-US"/>
        </w:rPr>
        <w:t xml:space="preserve"> </w:t>
      </w:r>
      <w:r w:rsidRPr="00D61486">
        <w:rPr>
          <w:rStyle w:val="enhanced-reference"/>
          <w:lang w:val="en-US"/>
        </w:rPr>
        <w:t xml:space="preserve">1991; </w:t>
      </w:r>
      <w:r w:rsidRPr="00D61486">
        <w:rPr>
          <w:color w:val="000000"/>
          <w:lang w:val="en-US"/>
        </w:rPr>
        <w:t>Colwell &amp; Joshi, 201</w:t>
      </w:r>
      <w:r w:rsidR="00AF1F86" w:rsidRPr="00D61486">
        <w:rPr>
          <w:color w:val="000000"/>
          <w:lang w:val="en-US"/>
        </w:rPr>
        <w:t>3</w:t>
      </w:r>
      <w:r w:rsidRPr="00D61486">
        <w:rPr>
          <w:rStyle w:val="current-selection"/>
          <w:lang w:val="en-US"/>
        </w:rPr>
        <w:t>, p. 75</w:t>
      </w:r>
      <w:r w:rsidR="00626FDF" w:rsidRPr="00D61486">
        <w:rPr>
          <w:color w:val="000000"/>
          <w:lang w:val="en-US"/>
        </w:rPr>
        <w:t xml:space="preserve">). </w:t>
      </w:r>
    </w:p>
    <w:p w14:paraId="340752FF" w14:textId="66A52469" w:rsidR="003E33AD" w:rsidRPr="00D61486" w:rsidRDefault="006A6101" w:rsidP="005E3F80">
      <w:pPr>
        <w:spacing w:line="360" w:lineRule="auto"/>
        <w:ind w:firstLine="720"/>
        <w:jc w:val="both"/>
        <w:rPr>
          <w:color w:val="000000"/>
          <w:lang w:val="en-US"/>
        </w:rPr>
      </w:pPr>
      <w:r w:rsidRPr="00D61486">
        <w:rPr>
          <w:color w:val="000000"/>
          <w:lang w:val="en-US"/>
        </w:rPr>
        <w:t xml:space="preserve">The institutional environment in which Chinese supplier firms operate exerts significant pressures on these firms to </w:t>
      </w:r>
      <w:r w:rsidR="00D830BD" w:rsidRPr="00D61486">
        <w:rPr>
          <w:color w:val="000000"/>
          <w:lang w:val="en-US"/>
        </w:rPr>
        <w:t xml:space="preserve">conform to </w:t>
      </w:r>
      <w:r w:rsidRPr="00D61486">
        <w:rPr>
          <w:color w:val="000000"/>
          <w:lang w:val="en-US"/>
        </w:rPr>
        <w:t>what constitutes appropriate and legi</w:t>
      </w:r>
      <w:r w:rsidR="00103654" w:rsidRPr="00D61486">
        <w:rPr>
          <w:color w:val="000000"/>
          <w:lang w:val="en-US"/>
        </w:rPr>
        <w:t xml:space="preserve">timate </w:t>
      </w:r>
      <w:r w:rsidR="007D6BFF" w:rsidRPr="00D61486">
        <w:rPr>
          <w:color w:val="000000"/>
          <w:lang w:val="en-US"/>
        </w:rPr>
        <w:t>behavior</w:t>
      </w:r>
      <w:r w:rsidR="007D0C44" w:rsidRPr="00D61486">
        <w:rPr>
          <w:color w:val="000000"/>
          <w:lang w:val="en-US"/>
        </w:rPr>
        <w:t xml:space="preserve"> (Zeng et al., 2017)</w:t>
      </w:r>
      <w:r w:rsidR="00103654" w:rsidRPr="00D61486">
        <w:rPr>
          <w:color w:val="000000"/>
          <w:lang w:val="en-US"/>
        </w:rPr>
        <w:t xml:space="preserve">. </w:t>
      </w:r>
      <w:r w:rsidR="00041F54" w:rsidRPr="00D61486">
        <w:rPr>
          <w:color w:val="000000"/>
          <w:lang w:val="en-US"/>
        </w:rPr>
        <w:t>P</w:t>
      </w:r>
      <w:r w:rsidR="00331621" w:rsidRPr="00D61486">
        <w:rPr>
          <w:color w:val="000000"/>
          <w:lang w:val="en-US"/>
        </w:rPr>
        <w:t xml:space="preserve">rominent barriers with respect to </w:t>
      </w:r>
      <w:r w:rsidR="00D830BD" w:rsidRPr="00D61486">
        <w:rPr>
          <w:color w:val="000000"/>
          <w:lang w:val="en-US"/>
        </w:rPr>
        <w:t xml:space="preserve">the </w:t>
      </w:r>
      <w:r w:rsidR="00331621" w:rsidRPr="00D61486">
        <w:rPr>
          <w:color w:val="000000"/>
          <w:lang w:val="en-US"/>
        </w:rPr>
        <w:t>least eco-innovative countries are</w:t>
      </w:r>
      <w:r w:rsidR="00D830BD" w:rsidRPr="00D61486">
        <w:rPr>
          <w:color w:val="000000"/>
          <w:lang w:val="en-US"/>
        </w:rPr>
        <w:t>:</w:t>
      </w:r>
      <w:r w:rsidR="00331621" w:rsidRPr="00D61486">
        <w:rPr>
          <w:color w:val="000000"/>
          <w:lang w:val="en-US"/>
        </w:rPr>
        <w:t xml:space="preserve"> uncertain demand from the market</w:t>
      </w:r>
      <w:r w:rsidR="00D830BD" w:rsidRPr="00D61486">
        <w:rPr>
          <w:color w:val="000000"/>
          <w:lang w:val="en-US"/>
        </w:rPr>
        <w:t>;</w:t>
      </w:r>
      <w:r w:rsidR="00331621" w:rsidRPr="00D61486">
        <w:rPr>
          <w:color w:val="000000"/>
          <w:lang w:val="en-US"/>
        </w:rPr>
        <w:t xml:space="preserve"> uncertain return on investment or </w:t>
      </w:r>
      <w:r w:rsidR="0030141D" w:rsidRPr="00D61486">
        <w:rPr>
          <w:color w:val="000000"/>
          <w:lang w:val="en-US"/>
        </w:rPr>
        <w:t>a</w:t>
      </w:r>
      <w:r w:rsidR="00331621" w:rsidRPr="00D61486">
        <w:rPr>
          <w:color w:val="000000"/>
          <w:lang w:val="en-US"/>
        </w:rPr>
        <w:t xml:space="preserve"> payback period </w:t>
      </w:r>
      <w:r w:rsidR="0030141D" w:rsidRPr="00D61486">
        <w:rPr>
          <w:color w:val="000000"/>
          <w:lang w:val="en-US"/>
        </w:rPr>
        <w:t xml:space="preserve">too lengthy </w:t>
      </w:r>
      <w:r w:rsidR="00331621" w:rsidRPr="00D61486">
        <w:rPr>
          <w:color w:val="000000"/>
          <w:lang w:val="en-US"/>
        </w:rPr>
        <w:t>for eco-innovation</w:t>
      </w:r>
      <w:r w:rsidR="00296EED" w:rsidRPr="00D61486">
        <w:rPr>
          <w:color w:val="000000"/>
          <w:lang w:val="en-US"/>
        </w:rPr>
        <w:t>s</w:t>
      </w:r>
      <w:r w:rsidR="0030141D" w:rsidRPr="00D61486">
        <w:rPr>
          <w:color w:val="000000"/>
          <w:lang w:val="en-US"/>
        </w:rPr>
        <w:t>;</w:t>
      </w:r>
      <w:r w:rsidR="00331621" w:rsidRPr="00D61486">
        <w:rPr>
          <w:color w:val="000000"/>
          <w:lang w:val="en-US"/>
        </w:rPr>
        <w:t xml:space="preserve"> lack of funds within the enterprise</w:t>
      </w:r>
      <w:r w:rsidR="0030141D" w:rsidRPr="00D61486">
        <w:rPr>
          <w:color w:val="000000"/>
          <w:lang w:val="en-US"/>
        </w:rPr>
        <w:t>;</w:t>
      </w:r>
      <w:r w:rsidR="00331621" w:rsidRPr="00D61486">
        <w:rPr>
          <w:color w:val="000000"/>
          <w:lang w:val="en-US"/>
        </w:rPr>
        <w:t xml:space="preserve"> </w:t>
      </w:r>
      <w:r w:rsidR="00285E6C" w:rsidRPr="00D61486">
        <w:rPr>
          <w:color w:val="000000"/>
          <w:lang w:val="en-US"/>
        </w:rPr>
        <w:t xml:space="preserve">and </w:t>
      </w:r>
      <w:r w:rsidR="00331621" w:rsidRPr="00D61486">
        <w:rPr>
          <w:color w:val="000000"/>
          <w:lang w:val="en-US"/>
        </w:rPr>
        <w:t>insufficient access to existing subsidies and fiscal incentives</w:t>
      </w:r>
      <w:r w:rsidR="007D0C44" w:rsidRPr="00D61486">
        <w:rPr>
          <w:color w:val="000000"/>
          <w:lang w:val="en-US"/>
        </w:rPr>
        <w:t xml:space="preserve"> (</w:t>
      </w:r>
      <w:r w:rsidR="00A1082A" w:rsidRPr="00D61486">
        <w:rPr>
          <w:color w:val="000000"/>
          <w:lang w:val="en-US"/>
        </w:rPr>
        <w:t>Ociepa-Kubicka &amp; Pachura, 2017</w:t>
      </w:r>
      <w:r w:rsidR="007D0C44" w:rsidRPr="00D61486">
        <w:rPr>
          <w:color w:val="000000"/>
          <w:lang w:val="en-US"/>
        </w:rPr>
        <w:t>)</w:t>
      </w:r>
      <w:r w:rsidR="00331621" w:rsidRPr="00D61486">
        <w:rPr>
          <w:color w:val="000000"/>
          <w:lang w:val="en-US"/>
        </w:rPr>
        <w:t>. In particular</w:t>
      </w:r>
      <w:r w:rsidR="0030141D" w:rsidRPr="00D61486">
        <w:rPr>
          <w:color w:val="000000"/>
          <w:lang w:val="en-US"/>
        </w:rPr>
        <w:t>,</w:t>
      </w:r>
      <w:r w:rsidR="00331621" w:rsidRPr="00D61486">
        <w:rPr>
          <w:color w:val="000000"/>
          <w:lang w:val="en-US"/>
        </w:rPr>
        <w:t xml:space="preserve"> companies in </w:t>
      </w:r>
      <w:r w:rsidR="00A1082A" w:rsidRPr="00D61486">
        <w:rPr>
          <w:color w:val="000000"/>
          <w:lang w:val="en-US"/>
        </w:rPr>
        <w:t xml:space="preserve">emerging </w:t>
      </w:r>
      <w:r w:rsidR="00331621" w:rsidRPr="00D61486">
        <w:rPr>
          <w:color w:val="000000"/>
          <w:lang w:val="en-US"/>
        </w:rPr>
        <w:t xml:space="preserve">economies are afraid of financial </w:t>
      </w:r>
      <w:r w:rsidR="004601F3" w:rsidRPr="00D61486">
        <w:rPr>
          <w:color w:val="000000"/>
          <w:lang w:val="en-US"/>
        </w:rPr>
        <w:t>risk</w:t>
      </w:r>
      <w:r w:rsidR="00331621" w:rsidRPr="00D61486">
        <w:rPr>
          <w:color w:val="000000"/>
          <w:lang w:val="en-US"/>
        </w:rPr>
        <w:t xml:space="preserve">s which raise uncertainty and </w:t>
      </w:r>
      <w:r w:rsidR="0030141D" w:rsidRPr="00D61486">
        <w:rPr>
          <w:color w:val="000000"/>
          <w:lang w:val="en-US"/>
        </w:rPr>
        <w:t xml:space="preserve">this </w:t>
      </w:r>
      <w:r w:rsidR="00331621" w:rsidRPr="00D61486">
        <w:rPr>
          <w:color w:val="000000"/>
          <w:lang w:val="en-US"/>
        </w:rPr>
        <w:t xml:space="preserve">leads </w:t>
      </w:r>
      <w:r w:rsidR="0030141D" w:rsidRPr="00D61486">
        <w:rPr>
          <w:color w:val="000000"/>
          <w:lang w:val="en-US"/>
        </w:rPr>
        <w:t xml:space="preserve">them </w:t>
      </w:r>
      <w:r w:rsidR="00331621" w:rsidRPr="00D61486">
        <w:rPr>
          <w:color w:val="000000"/>
          <w:lang w:val="en-US"/>
        </w:rPr>
        <w:t>to refrain from</w:t>
      </w:r>
      <w:r w:rsidR="0030141D" w:rsidRPr="00D61486">
        <w:rPr>
          <w:color w:val="000000"/>
          <w:lang w:val="en-US"/>
        </w:rPr>
        <w:t xml:space="preserve"> the incorporation of</w:t>
      </w:r>
      <w:r w:rsidR="00331621" w:rsidRPr="00D61486">
        <w:rPr>
          <w:color w:val="000000"/>
          <w:lang w:val="en-US"/>
        </w:rPr>
        <w:t xml:space="preserve"> innovative initiatives (Ociepa-Kubicka </w:t>
      </w:r>
      <w:r w:rsidR="004E3D19" w:rsidRPr="00D61486">
        <w:rPr>
          <w:color w:val="000000"/>
          <w:lang w:val="en-US"/>
        </w:rPr>
        <w:t>&amp;</w:t>
      </w:r>
      <w:r w:rsidR="00331621" w:rsidRPr="00D61486">
        <w:rPr>
          <w:color w:val="000000"/>
          <w:lang w:val="en-US"/>
        </w:rPr>
        <w:t xml:space="preserve"> Pachura, 2017). </w:t>
      </w:r>
    </w:p>
    <w:p w14:paraId="0E4E4FE8" w14:textId="5EB57088" w:rsidR="00E601A5" w:rsidRPr="00D61486" w:rsidRDefault="000B73DB" w:rsidP="0036793D">
      <w:pPr>
        <w:pStyle w:val="Paragraphedeliste"/>
        <w:numPr>
          <w:ilvl w:val="1"/>
          <w:numId w:val="29"/>
        </w:numPr>
        <w:spacing w:before="240" w:after="120" w:line="360" w:lineRule="auto"/>
        <w:ind w:left="709" w:hanging="709"/>
        <w:jc w:val="both"/>
        <w:rPr>
          <w:b/>
          <w:color w:val="000000"/>
          <w:lang w:val="en-US"/>
        </w:rPr>
      </w:pPr>
      <w:r w:rsidRPr="00D61486">
        <w:rPr>
          <w:b/>
          <w:color w:val="000000"/>
          <w:lang w:val="en-US"/>
        </w:rPr>
        <w:t xml:space="preserve">Linking </w:t>
      </w:r>
      <w:r w:rsidR="00BE314D" w:rsidRPr="00D61486">
        <w:rPr>
          <w:b/>
          <w:lang w:val="en-US"/>
        </w:rPr>
        <w:t>i</w:t>
      </w:r>
      <w:r w:rsidRPr="00D61486">
        <w:rPr>
          <w:b/>
          <w:lang w:val="en-US"/>
        </w:rPr>
        <w:t>nstitutional</w:t>
      </w:r>
      <w:r w:rsidRPr="00D61486">
        <w:rPr>
          <w:b/>
          <w:color w:val="000000"/>
          <w:lang w:val="en-US"/>
        </w:rPr>
        <w:t xml:space="preserve"> </w:t>
      </w:r>
      <w:r w:rsidR="00BE314D" w:rsidRPr="00D61486">
        <w:rPr>
          <w:b/>
          <w:color w:val="000000"/>
          <w:lang w:val="en-US"/>
        </w:rPr>
        <w:t>t</w:t>
      </w:r>
      <w:r w:rsidRPr="00D61486">
        <w:rPr>
          <w:b/>
          <w:color w:val="000000"/>
          <w:lang w:val="en-US"/>
        </w:rPr>
        <w:t xml:space="preserve">heory and </w:t>
      </w:r>
      <w:r w:rsidR="00CB62A5" w:rsidRPr="00D61486">
        <w:rPr>
          <w:b/>
          <w:color w:val="000000"/>
          <w:lang w:val="en-US"/>
        </w:rPr>
        <w:t>supply chain collaboration</w:t>
      </w:r>
      <w:r w:rsidR="002E3212" w:rsidRPr="00D61486">
        <w:rPr>
          <w:b/>
          <w:color w:val="000000"/>
          <w:lang w:val="en-US"/>
        </w:rPr>
        <w:t xml:space="preserve"> outcome</w:t>
      </w:r>
      <w:r w:rsidR="00BE314D" w:rsidRPr="00D61486">
        <w:rPr>
          <w:b/>
          <w:color w:val="000000"/>
          <w:lang w:val="en-US"/>
        </w:rPr>
        <w:t>s</w:t>
      </w:r>
    </w:p>
    <w:p w14:paraId="22EE32A0" w14:textId="2EE7B9BA" w:rsidR="00E601A5" w:rsidRPr="00D61486" w:rsidRDefault="00E601A5" w:rsidP="0036793D">
      <w:pPr>
        <w:spacing w:line="360" w:lineRule="auto"/>
        <w:jc w:val="both"/>
        <w:rPr>
          <w:lang w:val="en-US"/>
        </w:rPr>
      </w:pPr>
      <w:r w:rsidRPr="00D61486">
        <w:rPr>
          <w:color w:val="000000"/>
          <w:lang w:val="en-US"/>
        </w:rPr>
        <w:t xml:space="preserve">So far, a wide range of studies </w:t>
      </w:r>
      <w:r w:rsidR="00E036B6" w:rsidRPr="00D61486">
        <w:rPr>
          <w:color w:val="000000"/>
          <w:lang w:val="en-US"/>
        </w:rPr>
        <w:t xml:space="preserve">has </w:t>
      </w:r>
      <w:r w:rsidRPr="00D61486">
        <w:rPr>
          <w:color w:val="000000"/>
          <w:lang w:val="en-US"/>
        </w:rPr>
        <w:t>focused on the direct effects of institutional pressures on eco-</w:t>
      </w:r>
      <w:r w:rsidRPr="00D61486">
        <w:rPr>
          <w:lang w:val="en-US"/>
        </w:rPr>
        <w:t xml:space="preserve">innovations. Whereas </w:t>
      </w:r>
      <w:r w:rsidR="0011281B" w:rsidRPr="00D61486">
        <w:rPr>
          <w:lang w:val="en-US"/>
        </w:rPr>
        <w:t xml:space="preserve">vast </w:t>
      </w:r>
      <w:r w:rsidRPr="00D61486">
        <w:rPr>
          <w:lang w:val="en-US"/>
        </w:rPr>
        <w:t>confirmation of the impact of regulatory effects on eco-innovations has been found (Zhang et al., 2020), results regarding the link between normative and mimetic pressures and eco-innovations are more mixed (Rennings, 2000; Horbach, 2008; Frondel, Horbach, &amp; Rennings, 2008; Horbach, Rammer, &amp; Rennings, 2012; Triguero, Moreno-Mondéjar, &amp; Davia, 2013).</w:t>
      </w:r>
      <w:r w:rsidR="00950D34" w:rsidRPr="00D61486">
        <w:rPr>
          <w:lang w:val="en-US"/>
        </w:rPr>
        <w:t xml:space="preserve"> However,</w:t>
      </w:r>
      <w:r w:rsidR="00196B79" w:rsidRPr="00D61486">
        <w:rPr>
          <w:lang w:val="en-US"/>
        </w:rPr>
        <w:t xml:space="preserve"> </w:t>
      </w:r>
      <w:r w:rsidR="00950D34" w:rsidRPr="00D61486">
        <w:rPr>
          <w:lang w:val="en-US"/>
        </w:rPr>
        <w:t xml:space="preserve">in this section, </w:t>
      </w:r>
      <w:r w:rsidR="0011281B" w:rsidRPr="00D61486">
        <w:rPr>
          <w:lang w:val="en-US"/>
        </w:rPr>
        <w:t xml:space="preserve">it is </w:t>
      </w:r>
      <w:r w:rsidR="00950D34" w:rsidRPr="00D61486">
        <w:rPr>
          <w:lang w:val="en-US"/>
        </w:rPr>
        <w:t>argue</w:t>
      </w:r>
      <w:r w:rsidR="0011281B" w:rsidRPr="00D61486">
        <w:rPr>
          <w:lang w:val="en-US"/>
        </w:rPr>
        <w:t>d</w:t>
      </w:r>
      <w:r w:rsidR="00950D34" w:rsidRPr="00D61486">
        <w:rPr>
          <w:lang w:val="en-US"/>
        </w:rPr>
        <w:t xml:space="preserve"> that effects between institutional pressures and eco-innovations are </w:t>
      </w:r>
      <w:r w:rsidR="0036793D" w:rsidRPr="00D61486">
        <w:rPr>
          <w:lang w:val="en-US"/>
        </w:rPr>
        <w:t>mediated</w:t>
      </w:r>
      <w:r w:rsidR="00BB17BE" w:rsidRPr="00D61486">
        <w:rPr>
          <w:lang w:val="en-US"/>
        </w:rPr>
        <w:t xml:space="preserve"> through</w:t>
      </w:r>
      <w:r w:rsidR="00950D34" w:rsidRPr="00D61486">
        <w:rPr>
          <w:lang w:val="en-US"/>
        </w:rPr>
        <w:t xml:space="preserve"> </w:t>
      </w:r>
      <w:r w:rsidR="0036793D" w:rsidRPr="00D61486">
        <w:rPr>
          <w:lang w:val="en-US"/>
        </w:rPr>
        <w:t>supplier and/or customer</w:t>
      </w:r>
      <w:r w:rsidR="00950D34" w:rsidRPr="00D61486">
        <w:rPr>
          <w:lang w:val="en-US"/>
        </w:rPr>
        <w:t xml:space="preserve"> collaboration (Sharfman, Gray, &amp; Yan, 1991).</w:t>
      </w:r>
    </w:p>
    <w:p w14:paraId="7633419B" w14:textId="13262464" w:rsidR="00E53806" w:rsidRPr="00D61486" w:rsidRDefault="00E53806">
      <w:pPr>
        <w:spacing w:line="360" w:lineRule="auto"/>
        <w:ind w:firstLine="720"/>
        <w:jc w:val="both"/>
        <w:rPr>
          <w:lang w:val="en-US"/>
        </w:rPr>
      </w:pPr>
      <w:r w:rsidRPr="00D61486">
        <w:rPr>
          <w:lang w:val="en-US"/>
        </w:rPr>
        <w:t>Previous research has commonly categorized supply chain sustainability practices into two categories: collaboration and monitoring (Vachon &amp; Klassen, 2006;</w:t>
      </w:r>
      <w:r w:rsidR="00F106C8" w:rsidRPr="00D61486">
        <w:rPr>
          <w:lang w:val="en-US"/>
        </w:rPr>
        <w:t xml:space="preserve"> Parmigiani, Klassen, &amp; Russo, 2011; </w:t>
      </w:r>
      <w:r w:rsidRPr="00D61486">
        <w:rPr>
          <w:lang w:val="en-US"/>
        </w:rPr>
        <w:t xml:space="preserve">Gimenez &amp; Tachizawa, 2012; Danese, Lion, &amp; Vinelli, 2019). Whilst monitoring focuses on </w:t>
      </w:r>
      <w:r w:rsidR="0011281B" w:rsidRPr="00D61486">
        <w:rPr>
          <w:lang w:val="en-US"/>
        </w:rPr>
        <w:t xml:space="preserve">evaluation </w:t>
      </w:r>
      <w:r w:rsidRPr="00D61486">
        <w:rPr>
          <w:lang w:val="en-US"/>
        </w:rPr>
        <w:t xml:space="preserve">and control rather </w:t>
      </w:r>
      <w:r w:rsidR="0011281B" w:rsidRPr="00D61486">
        <w:rPr>
          <w:lang w:val="en-US"/>
        </w:rPr>
        <w:t xml:space="preserve">than on </w:t>
      </w:r>
      <w:r w:rsidRPr="00D61486">
        <w:rPr>
          <w:lang w:val="en-US"/>
        </w:rPr>
        <w:t>supply (i.e.</w:t>
      </w:r>
      <w:r w:rsidR="0011281B" w:rsidRPr="00D61486">
        <w:rPr>
          <w:lang w:val="en-US"/>
        </w:rPr>
        <w:t>,</w:t>
      </w:r>
      <w:r w:rsidRPr="00D61486">
        <w:rPr>
          <w:lang w:val="en-US"/>
        </w:rPr>
        <w:t xml:space="preserve"> </w:t>
      </w:r>
      <w:r w:rsidR="0011281B" w:rsidRPr="00D61486">
        <w:rPr>
          <w:lang w:val="en-US"/>
        </w:rPr>
        <w:t xml:space="preserve">the </w:t>
      </w:r>
      <w:r w:rsidRPr="00D61486">
        <w:rPr>
          <w:lang w:val="en-US"/>
        </w:rPr>
        <w:t>upstream</w:t>
      </w:r>
      <w:r w:rsidR="0011281B" w:rsidRPr="00D61486">
        <w:rPr>
          <w:lang w:val="en-US"/>
        </w:rPr>
        <w:t xml:space="preserve"> side</w:t>
      </w:r>
      <w:r w:rsidRPr="00D61486">
        <w:rPr>
          <w:lang w:val="en-US"/>
        </w:rPr>
        <w:t xml:space="preserve">), </w:t>
      </w:r>
      <w:r w:rsidRPr="00D61486">
        <w:rPr>
          <w:lang w:val="en-US"/>
        </w:rPr>
        <w:lastRenderedPageBreak/>
        <w:t>collaboration activities can entail different external stakeholders, such as customers, suppliers, NGOs, universities and research institutes, competitors, etc.</w:t>
      </w:r>
      <w:r w:rsidR="0011281B" w:rsidRPr="00D61486">
        <w:rPr>
          <w:lang w:val="en-US"/>
        </w:rPr>
        <w:t>,</w:t>
      </w:r>
      <w:r w:rsidRPr="00D61486">
        <w:rPr>
          <w:lang w:val="en-US"/>
        </w:rPr>
        <w:t xml:space="preserve"> with the overall aim to improve the environmental performance of products and processes (Danese et al., 2019).</w:t>
      </w:r>
    </w:p>
    <w:p w14:paraId="1C1DF116" w14:textId="21525E20" w:rsidR="00E53806" w:rsidRPr="00D61486" w:rsidRDefault="00E53806">
      <w:pPr>
        <w:spacing w:line="360" w:lineRule="auto"/>
        <w:ind w:firstLine="720"/>
        <w:jc w:val="both"/>
        <w:rPr>
          <w:lang w:val="en-US"/>
        </w:rPr>
      </w:pPr>
      <w:r w:rsidRPr="00D61486">
        <w:rPr>
          <w:color w:val="000000"/>
          <w:lang w:val="en-US"/>
        </w:rPr>
        <w:t>Our main hypotheses</w:t>
      </w:r>
      <w:r w:rsidRPr="00D61486">
        <w:rPr>
          <w:lang w:val="en-US"/>
        </w:rPr>
        <w:t xml:space="preserve"> revolve around the assumption that the different institutional pressures (i.e.</w:t>
      </w:r>
      <w:r w:rsidR="0011281B" w:rsidRPr="00D61486">
        <w:rPr>
          <w:lang w:val="en-US"/>
        </w:rPr>
        <w:t>,</w:t>
      </w:r>
      <w:r w:rsidRPr="00D61486">
        <w:rPr>
          <w:lang w:val="en-US"/>
        </w:rPr>
        <w:t xml:space="preserve"> regulatory, market</w:t>
      </w:r>
      <w:r w:rsidR="0011281B" w:rsidRPr="00D61486">
        <w:rPr>
          <w:lang w:val="en-US"/>
        </w:rPr>
        <w:t>,</w:t>
      </w:r>
      <w:r w:rsidRPr="00D61486">
        <w:rPr>
          <w:lang w:val="en-US"/>
        </w:rPr>
        <w:t xml:space="preserve"> and community) motivate firms towards a higher engagement in supply chain collaboration (i.e.</w:t>
      </w:r>
      <w:r w:rsidR="0011281B" w:rsidRPr="00D61486">
        <w:rPr>
          <w:lang w:val="en-US"/>
        </w:rPr>
        <w:t>,</w:t>
      </w:r>
      <w:r w:rsidRPr="00D61486">
        <w:rPr>
          <w:lang w:val="en-US"/>
        </w:rPr>
        <w:t xml:space="preserve"> supplier and customer collaboration) with the ultimate goal of increased eco-innovation development/implementation behavior. </w:t>
      </w:r>
    </w:p>
    <w:p w14:paraId="2718F2E0" w14:textId="6FF1BCA0" w:rsidR="00E601A5" w:rsidRPr="00D61486" w:rsidRDefault="00516A74" w:rsidP="00241ED3">
      <w:pPr>
        <w:spacing w:line="360" w:lineRule="auto"/>
        <w:ind w:firstLine="720"/>
        <w:jc w:val="both"/>
        <w:rPr>
          <w:lang w:val="en-US"/>
        </w:rPr>
      </w:pPr>
      <w:r w:rsidRPr="00D61486">
        <w:rPr>
          <w:lang w:val="en-US"/>
        </w:rPr>
        <w:t>T</w:t>
      </w:r>
      <w:r w:rsidR="00E601A5" w:rsidRPr="00D61486">
        <w:rPr>
          <w:lang w:val="en-US"/>
        </w:rPr>
        <w:t xml:space="preserve">his correlation </w:t>
      </w:r>
      <w:r w:rsidRPr="00D61486">
        <w:rPr>
          <w:lang w:val="en-US"/>
        </w:rPr>
        <w:t xml:space="preserve">is posited </w:t>
      </w:r>
      <w:r w:rsidR="00241ED3" w:rsidRPr="00D61486">
        <w:rPr>
          <w:lang w:val="en-US"/>
        </w:rPr>
        <w:t xml:space="preserve">because </w:t>
      </w:r>
      <w:r w:rsidR="00E601A5" w:rsidRPr="00D61486">
        <w:rPr>
          <w:lang w:val="en-US"/>
        </w:rPr>
        <w:t>Western buying firms, governments, NGOs, international organizations, media</w:t>
      </w:r>
      <w:r w:rsidR="005D295A" w:rsidRPr="00D61486">
        <w:rPr>
          <w:lang w:val="en-US"/>
        </w:rPr>
        <w:t>,</w:t>
      </w:r>
      <w:r w:rsidR="00E601A5" w:rsidRPr="00D61486">
        <w:rPr>
          <w:lang w:val="en-US"/>
        </w:rPr>
        <w:t xml:space="preserve"> and other stakeholders</w:t>
      </w:r>
      <w:r w:rsidR="005D295A" w:rsidRPr="00D61486">
        <w:rPr>
          <w:lang w:val="en-US"/>
        </w:rPr>
        <w:t>,</w:t>
      </w:r>
      <w:r w:rsidR="00E601A5" w:rsidRPr="00D61486">
        <w:rPr>
          <w:lang w:val="en-US"/>
        </w:rPr>
        <w:t xml:space="preserve"> increasingly expect firms to improve their sustainability performance. However, Chinese supplier firms may need to enhance the</w:t>
      </w:r>
      <w:r w:rsidR="0021365F" w:rsidRPr="00D61486">
        <w:rPr>
          <w:lang w:val="en-US"/>
        </w:rPr>
        <w:t>ir</w:t>
      </w:r>
      <w:r w:rsidR="00E601A5" w:rsidRPr="00D61486">
        <w:rPr>
          <w:lang w:val="en-US"/>
        </w:rPr>
        <w:t xml:space="preserve"> capacity and capabilities for eco-innovations</w:t>
      </w:r>
      <w:r w:rsidR="0021365F" w:rsidRPr="00D61486">
        <w:rPr>
          <w:lang w:val="en-US"/>
        </w:rPr>
        <w:t xml:space="preserve">, for example through collaboration, </w:t>
      </w:r>
      <w:r w:rsidR="00E601A5" w:rsidRPr="00D61486">
        <w:rPr>
          <w:lang w:val="en-US"/>
        </w:rPr>
        <w:t>as environmental issues are not among the core competencies of these firms and the return of investment of eco-innovations are usually more uncertain (De Marchi, 2012; Ardito, Petruzzelli, Pascucci, &amp; Peruffo, 2019).</w:t>
      </w:r>
      <w:r w:rsidR="0021365F" w:rsidRPr="00D61486">
        <w:rPr>
          <w:lang w:val="en-US"/>
        </w:rPr>
        <w:t xml:space="preserve"> </w:t>
      </w:r>
    </w:p>
    <w:p w14:paraId="032A518C" w14:textId="22669690" w:rsidR="00E601A5" w:rsidRPr="00D61486" w:rsidRDefault="00E601A5" w:rsidP="00241ED3">
      <w:pPr>
        <w:spacing w:line="360" w:lineRule="auto"/>
        <w:ind w:firstLine="720"/>
        <w:jc w:val="both"/>
        <w:rPr>
          <w:lang w:val="en-US"/>
        </w:rPr>
      </w:pPr>
      <w:r w:rsidRPr="00D61486">
        <w:rPr>
          <w:lang w:val="en-US"/>
        </w:rPr>
        <w:t xml:space="preserve">Consequently, </w:t>
      </w:r>
      <w:r w:rsidRPr="00D61486">
        <w:rPr>
          <w:color w:val="000000"/>
          <w:lang w:val="en-US"/>
        </w:rPr>
        <w:t>engaging</w:t>
      </w:r>
      <w:r w:rsidRPr="00D61486">
        <w:rPr>
          <w:lang w:val="en-US"/>
        </w:rPr>
        <w:t xml:space="preserve"> in such forms of collaboration towards eco-innovations provides a way to hedge against lost investments (Cainelli, De Marchi, &amp; Grandinetti, 2015) and to maintain and enhance legitimacy. </w:t>
      </w:r>
      <w:r w:rsidR="00241ED3" w:rsidRPr="00D61486">
        <w:rPr>
          <w:lang w:val="en-US"/>
        </w:rPr>
        <w:t>C</w:t>
      </w:r>
      <w:r w:rsidRPr="00D61486">
        <w:rPr>
          <w:lang w:val="en-US"/>
        </w:rPr>
        <w:t>ooperation and collaboration are important drivers for effective eco-innovation engagement and development (e.g.</w:t>
      </w:r>
      <w:r w:rsidR="005504CB" w:rsidRPr="00D61486">
        <w:rPr>
          <w:lang w:val="en-US"/>
        </w:rPr>
        <w:t>,</w:t>
      </w:r>
      <w:r w:rsidRPr="00D61486">
        <w:rPr>
          <w:lang w:val="en-US"/>
        </w:rPr>
        <w:t xml:space="preserve"> Foray &amp; Grübler, 1996; Lee &amp; Kim, 2011; Wagner &amp; Llerena, 2011; Melander, 2018).</w:t>
      </w:r>
    </w:p>
    <w:p w14:paraId="67DCBAB2" w14:textId="19F338CD" w:rsidR="00B74950" w:rsidRPr="00D61486" w:rsidRDefault="00241ED3" w:rsidP="00B74950">
      <w:pPr>
        <w:spacing w:line="360" w:lineRule="auto"/>
        <w:ind w:firstLine="720"/>
        <w:jc w:val="both"/>
        <w:rPr>
          <w:lang w:val="en-US"/>
        </w:rPr>
      </w:pPr>
      <w:r w:rsidRPr="00D61486">
        <w:rPr>
          <w:lang w:val="en-US"/>
        </w:rPr>
        <w:t xml:space="preserve">As </w:t>
      </w:r>
      <w:r w:rsidR="00E601A5" w:rsidRPr="00D61486">
        <w:rPr>
          <w:lang w:val="en-US"/>
        </w:rPr>
        <w:t>prior studies indicate</w:t>
      </w:r>
      <w:r w:rsidR="005D295A" w:rsidRPr="00D61486">
        <w:rPr>
          <w:lang w:val="en-US"/>
        </w:rPr>
        <w:t xml:space="preserve"> that</w:t>
      </w:r>
      <w:r w:rsidR="00E601A5" w:rsidRPr="00D61486">
        <w:rPr>
          <w:lang w:val="en-US"/>
        </w:rPr>
        <w:t xml:space="preserve"> different outcomes depend on the type of supply chain collaboration, we distinguish between supplier collaboration and customer collaboration</w:t>
      </w:r>
      <w:r w:rsidR="00E1268C" w:rsidRPr="00D61486">
        <w:rPr>
          <w:lang w:val="en-US"/>
        </w:rPr>
        <w:t xml:space="preserve"> as </w:t>
      </w:r>
      <w:r w:rsidR="005D295A" w:rsidRPr="00D61486">
        <w:rPr>
          <w:lang w:val="en-US"/>
        </w:rPr>
        <w:t xml:space="preserve">its </w:t>
      </w:r>
      <w:r w:rsidR="00E1268C" w:rsidRPr="00D61486">
        <w:rPr>
          <w:lang w:val="en-US"/>
        </w:rPr>
        <w:t>two main forms</w:t>
      </w:r>
      <w:r w:rsidR="00E601A5" w:rsidRPr="00D61486">
        <w:rPr>
          <w:lang w:val="en-US"/>
        </w:rPr>
        <w:t>.</w:t>
      </w:r>
      <w:r w:rsidRPr="00D61486">
        <w:rPr>
          <w:lang w:val="en-US"/>
        </w:rPr>
        <w:t xml:space="preserve"> </w:t>
      </w:r>
      <w:r w:rsidR="00C3383D" w:rsidRPr="00D61486">
        <w:rPr>
          <w:lang w:val="en-US"/>
        </w:rPr>
        <w:t xml:space="preserve">These </w:t>
      </w:r>
      <w:r w:rsidR="005D295A" w:rsidRPr="00D61486">
        <w:rPr>
          <w:lang w:val="en-US"/>
        </w:rPr>
        <w:t xml:space="preserve">extant </w:t>
      </w:r>
      <w:r w:rsidR="00C3383D" w:rsidRPr="00D61486">
        <w:rPr>
          <w:lang w:val="en-US"/>
        </w:rPr>
        <w:t>studies suggest that institutional pressure for collaboration varies among upstream and downstream supply chains. Upstream supply chain</w:t>
      </w:r>
      <w:r w:rsidR="005D295A" w:rsidRPr="00D61486">
        <w:rPr>
          <w:lang w:val="en-US"/>
        </w:rPr>
        <w:t>s</w:t>
      </w:r>
      <w:r w:rsidR="00C3383D" w:rsidRPr="00D61486">
        <w:rPr>
          <w:lang w:val="en-US"/>
        </w:rPr>
        <w:t xml:space="preserve"> will follow cooperative approaches to train and help suppliers</w:t>
      </w:r>
      <w:r w:rsidR="005D295A" w:rsidRPr="00D61486">
        <w:rPr>
          <w:lang w:val="en-US"/>
        </w:rPr>
        <w:t>,</w:t>
      </w:r>
      <w:r w:rsidR="00C3383D" w:rsidRPr="00D61486">
        <w:rPr>
          <w:lang w:val="en-US"/>
        </w:rPr>
        <w:t xml:space="preserve"> while downstream supply chain</w:t>
      </w:r>
      <w:r w:rsidR="005D295A" w:rsidRPr="00D61486">
        <w:rPr>
          <w:lang w:val="en-US"/>
        </w:rPr>
        <w:t>s</w:t>
      </w:r>
      <w:r w:rsidR="00C3383D" w:rsidRPr="00D61486">
        <w:rPr>
          <w:lang w:val="en-US"/>
        </w:rPr>
        <w:t xml:space="preserve"> will adopt coercive approaches</w:t>
      </w:r>
      <w:r w:rsidR="005D295A" w:rsidRPr="00D61486">
        <w:rPr>
          <w:lang w:val="en-US"/>
        </w:rPr>
        <w:t>,</w:t>
      </w:r>
      <w:r w:rsidR="00C3383D" w:rsidRPr="00D61486">
        <w:rPr>
          <w:lang w:val="en-US"/>
        </w:rPr>
        <w:t xml:space="preserve"> such as command and control</w:t>
      </w:r>
      <w:r w:rsidR="005D295A" w:rsidRPr="00D61486">
        <w:rPr>
          <w:lang w:val="en-US"/>
        </w:rPr>
        <w:t>,</w:t>
      </w:r>
      <w:r w:rsidR="00C3383D" w:rsidRPr="00D61486">
        <w:rPr>
          <w:lang w:val="en-US"/>
        </w:rPr>
        <w:t xml:space="preserve"> based on customers</w:t>
      </w:r>
      <w:r w:rsidR="005D295A" w:rsidRPr="00D61486">
        <w:rPr>
          <w:lang w:val="en-US"/>
        </w:rPr>
        <w:t>’</w:t>
      </w:r>
      <w:r w:rsidR="00C3383D" w:rsidRPr="00D61486">
        <w:rPr>
          <w:lang w:val="en-US"/>
        </w:rPr>
        <w:t xml:space="preserve"> request</w:t>
      </w:r>
      <w:r w:rsidR="005D295A" w:rsidRPr="00D61486">
        <w:rPr>
          <w:lang w:val="en-US"/>
        </w:rPr>
        <w:t>s</w:t>
      </w:r>
      <w:r w:rsidR="00C3383D" w:rsidRPr="00D61486">
        <w:rPr>
          <w:lang w:val="en-US"/>
        </w:rPr>
        <w:t xml:space="preserve"> (Hoejmose et al., 2014). A review on collaboration and sustainability by Chen et al. (2017) acknowledges the difficulty in comparing the impact of collaboration with suppliers and customers and </w:t>
      </w:r>
      <w:r w:rsidR="00F66404" w:rsidRPr="00D61486">
        <w:rPr>
          <w:lang w:val="en-US"/>
        </w:rPr>
        <w:t xml:space="preserve">suggests </w:t>
      </w:r>
      <w:r w:rsidR="005D295A" w:rsidRPr="00D61486">
        <w:rPr>
          <w:lang w:val="en-US"/>
        </w:rPr>
        <w:t xml:space="preserve">that </w:t>
      </w:r>
      <w:r w:rsidR="00C3383D" w:rsidRPr="00D61486">
        <w:rPr>
          <w:lang w:val="en-US"/>
        </w:rPr>
        <w:t>future research should analyze whether differen</w:t>
      </w:r>
      <w:r w:rsidRPr="00D61486">
        <w:rPr>
          <w:lang w:val="en-US"/>
        </w:rPr>
        <w:t xml:space="preserve">ces in </w:t>
      </w:r>
      <w:r w:rsidR="00C3383D" w:rsidRPr="00D61486">
        <w:rPr>
          <w:lang w:val="en-US"/>
        </w:rPr>
        <w:t>upstream collaboration and downstream collaboration could create different sustainable outcomes. Hence</w:t>
      </w:r>
      <w:r w:rsidR="00404AF8" w:rsidRPr="00D61486">
        <w:rPr>
          <w:lang w:val="en-US"/>
        </w:rPr>
        <w:t>,</w:t>
      </w:r>
      <w:r w:rsidR="00C3383D" w:rsidRPr="00D61486">
        <w:rPr>
          <w:lang w:val="en-US"/>
        </w:rPr>
        <w:t xml:space="preserve"> this study aim</w:t>
      </w:r>
      <w:r w:rsidR="005D295A" w:rsidRPr="00D61486">
        <w:rPr>
          <w:lang w:val="en-US"/>
        </w:rPr>
        <w:t>s</w:t>
      </w:r>
      <w:r w:rsidR="00C3383D" w:rsidRPr="00D61486">
        <w:rPr>
          <w:lang w:val="en-US"/>
        </w:rPr>
        <w:t xml:space="preserve"> to understand the impact of institutional pressure</w:t>
      </w:r>
      <w:r w:rsidR="00404AF8" w:rsidRPr="00D61486">
        <w:rPr>
          <w:lang w:val="en-US"/>
        </w:rPr>
        <w:t>s</w:t>
      </w:r>
      <w:r w:rsidR="00C3383D" w:rsidRPr="00D61486">
        <w:rPr>
          <w:lang w:val="en-US"/>
        </w:rPr>
        <w:t xml:space="preserve"> on upstream and downstream collaboration and sustainable outcomes.</w:t>
      </w:r>
    </w:p>
    <w:p w14:paraId="04B6292F" w14:textId="25A23B2D" w:rsidR="00E601A5" w:rsidRPr="00D61486" w:rsidRDefault="004601C4" w:rsidP="00241ED3">
      <w:pPr>
        <w:pStyle w:val="Paragraphedeliste"/>
        <w:numPr>
          <w:ilvl w:val="2"/>
          <w:numId w:val="29"/>
        </w:numPr>
        <w:spacing w:before="240" w:after="120" w:line="360" w:lineRule="auto"/>
        <w:ind w:left="709" w:hanging="709"/>
        <w:jc w:val="both"/>
        <w:rPr>
          <w:bCs/>
          <w:i/>
          <w:iCs/>
          <w:color w:val="000000"/>
          <w:lang w:val="en-US"/>
        </w:rPr>
      </w:pPr>
      <w:r w:rsidRPr="00D61486">
        <w:rPr>
          <w:bCs/>
          <w:i/>
          <w:iCs/>
          <w:color w:val="000000"/>
          <w:lang w:val="en-US"/>
        </w:rPr>
        <w:t xml:space="preserve">Effect of regulatory pressure on </w:t>
      </w:r>
      <w:r w:rsidR="00E601A5" w:rsidRPr="00D61486">
        <w:rPr>
          <w:bCs/>
          <w:i/>
          <w:iCs/>
          <w:color w:val="000000"/>
          <w:lang w:val="en-US"/>
        </w:rPr>
        <w:t>collaboration</w:t>
      </w:r>
    </w:p>
    <w:p w14:paraId="5A4EEE6B" w14:textId="264D664C" w:rsidR="00E601A5" w:rsidRPr="00D61486" w:rsidRDefault="00E601A5" w:rsidP="00B74950">
      <w:pPr>
        <w:spacing w:line="360" w:lineRule="auto"/>
        <w:jc w:val="both"/>
        <w:rPr>
          <w:lang w:val="en-US"/>
        </w:rPr>
      </w:pPr>
      <w:r w:rsidRPr="00D61486">
        <w:rPr>
          <w:lang w:val="en-US"/>
        </w:rPr>
        <w:lastRenderedPageBreak/>
        <w:t>Previous studies show that coercive (i.e.</w:t>
      </w:r>
      <w:r w:rsidR="005D295A" w:rsidRPr="00D61486">
        <w:rPr>
          <w:lang w:val="en-US"/>
        </w:rPr>
        <w:t>,</w:t>
      </w:r>
      <w:r w:rsidRPr="00D61486">
        <w:rPr>
          <w:lang w:val="en-US"/>
        </w:rPr>
        <w:t xml:space="preserve"> regulatory) pressure is a crucial factor for the development and implementation of eco-innovations (Horbach et al., 2012; Del Río, Peñasco, &amp; Romero-Jordán, 2015; Bossle, de Barcellos, Vieira, &amp; Sauvée, 2016; Liao, 2018</w:t>
      </w:r>
      <w:r w:rsidR="004D527D" w:rsidRPr="00D61486">
        <w:rPr>
          <w:lang w:val="en-US"/>
        </w:rPr>
        <w:t>a</w:t>
      </w:r>
      <w:r w:rsidRPr="00D61486">
        <w:rPr>
          <w:lang w:val="en-US"/>
        </w:rPr>
        <w:t xml:space="preserve">). </w:t>
      </w:r>
    </w:p>
    <w:p w14:paraId="211D6A18" w14:textId="025A2FA7" w:rsidR="00E601A5" w:rsidRPr="00D61486" w:rsidRDefault="00E601A5" w:rsidP="00241ED3">
      <w:pPr>
        <w:spacing w:line="360" w:lineRule="auto"/>
        <w:jc w:val="both"/>
        <w:rPr>
          <w:lang w:val="en-US"/>
        </w:rPr>
      </w:pPr>
      <w:r w:rsidRPr="00D61486">
        <w:rPr>
          <w:lang w:val="en-US"/>
        </w:rPr>
        <w:t xml:space="preserve">Although previous studies </w:t>
      </w:r>
      <w:r w:rsidR="00401E1E" w:rsidRPr="00D61486">
        <w:rPr>
          <w:lang w:val="en-US"/>
        </w:rPr>
        <w:t xml:space="preserve">find </w:t>
      </w:r>
      <w:r w:rsidRPr="00D61486">
        <w:rPr>
          <w:lang w:val="en-US"/>
        </w:rPr>
        <w:t xml:space="preserve">the strictness and influence of these regulatory pressures to vary between countries (Zhu et al., 2017), governments and regulatory bodies constitute crucial factors when it comes to firms’ environmental performance (Darnall, </w:t>
      </w:r>
      <w:r w:rsidRPr="00D61486">
        <w:rPr>
          <w:rFonts w:eastAsia="Cambria"/>
          <w:noProof/>
          <w:lang w:val="en-US"/>
        </w:rPr>
        <w:t>Potoski, &amp; Prakash</w:t>
      </w:r>
      <w:r w:rsidRPr="00D61486">
        <w:rPr>
          <w:lang w:val="en-US"/>
        </w:rPr>
        <w:t>, 2010; Zhu et al., 2017). Thus, we postulate that regulatory pressure fosters firms’ responses to engage in supply chain collaboration to enhance the development and implementation of product and process eco-innovations.</w:t>
      </w:r>
    </w:p>
    <w:p w14:paraId="007BF1CA" w14:textId="77777777" w:rsidR="00E601A5" w:rsidRPr="00D61486" w:rsidRDefault="00E601A5" w:rsidP="00241ED3">
      <w:pPr>
        <w:spacing w:line="360" w:lineRule="auto"/>
        <w:ind w:firstLine="720"/>
        <w:jc w:val="both"/>
        <w:rPr>
          <w:lang w:val="en-US"/>
        </w:rPr>
      </w:pPr>
      <w:r w:rsidRPr="00D61486">
        <w:rPr>
          <w:lang w:val="en-US"/>
        </w:rPr>
        <w:t xml:space="preserve">In the context of 188 Chinese firms, Wang, Li, and Zhao (2017) find that regulatory pressure is related to a firm’s implementation of environmental management practices, such as the development of eco-innovations. However, they also claim that this correlation is dependent on the firm’s environmental commitment and resources (Wang et al., 2017). </w:t>
      </w:r>
    </w:p>
    <w:p w14:paraId="2DF78868" w14:textId="58E2DC6E" w:rsidR="00E601A5" w:rsidRPr="00D61486" w:rsidRDefault="00E601A5" w:rsidP="00241ED3">
      <w:pPr>
        <w:spacing w:line="360" w:lineRule="auto"/>
        <w:jc w:val="both"/>
        <w:rPr>
          <w:lang w:val="en-US"/>
        </w:rPr>
      </w:pPr>
      <w:r w:rsidRPr="00D61486">
        <w:rPr>
          <w:lang w:val="en-US"/>
        </w:rPr>
        <w:t xml:space="preserve">Tsai and Liao (2017) partially support these findings when they indicate that innovation capacity has different effects on eco-innovations. Yet, </w:t>
      </w:r>
      <w:r w:rsidR="00401E1E" w:rsidRPr="00D61486">
        <w:rPr>
          <w:lang w:val="en-US"/>
        </w:rPr>
        <w:t xml:space="preserve">by </w:t>
      </w:r>
      <w:r w:rsidRPr="00D61486">
        <w:rPr>
          <w:lang w:val="en-US"/>
        </w:rPr>
        <w:t>differentiating between current and anticipated regulatory pressure, their findings show that current regulations have a negative correlation with the development and implementation of eco-innovations</w:t>
      </w:r>
      <w:r w:rsidR="00401E1E" w:rsidRPr="00D61486">
        <w:rPr>
          <w:lang w:val="en-US"/>
        </w:rPr>
        <w:t>,</w:t>
      </w:r>
      <w:r w:rsidRPr="00D61486">
        <w:rPr>
          <w:lang w:val="en-US"/>
        </w:rPr>
        <w:t xml:space="preserve"> whereas anticipated regulations have a positive impact (Tsai &amp; Liao, 2017). </w:t>
      </w:r>
    </w:p>
    <w:p w14:paraId="0C38D634" w14:textId="27C4489E" w:rsidR="00E601A5" w:rsidRPr="00D61486" w:rsidRDefault="00E601A5" w:rsidP="00241ED3">
      <w:pPr>
        <w:spacing w:line="360" w:lineRule="auto"/>
        <w:ind w:firstLine="720"/>
        <w:jc w:val="both"/>
        <w:rPr>
          <w:lang w:val="en-US"/>
        </w:rPr>
      </w:pPr>
      <w:r w:rsidRPr="00D61486">
        <w:rPr>
          <w:lang w:val="en-US"/>
        </w:rPr>
        <w:t>Together with national regulations, international environmental product and process standards, such as ISO14001, the European directives REACH (Registration, Evaluation and Authorization of Chemicals), WEEE (Waste Electrical and Electronic Equipment)</w:t>
      </w:r>
      <w:r w:rsidR="0046512F" w:rsidRPr="00D61486">
        <w:rPr>
          <w:lang w:val="en-US"/>
        </w:rPr>
        <w:t>,</w:t>
      </w:r>
      <w:r w:rsidRPr="00D61486">
        <w:rPr>
          <w:lang w:val="en-US"/>
        </w:rPr>
        <w:t xml:space="preserve"> or the EU- and the China-RoHS (Restriction of Hazardous Substances) provide strong requirements </w:t>
      </w:r>
      <w:r w:rsidR="0046512F" w:rsidRPr="00D61486">
        <w:rPr>
          <w:lang w:val="en-US"/>
        </w:rPr>
        <w:t xml:space="preserve">to which </w:t>
      </w:r>
      <w:r w:rsidRPr="00D61486">
        <w:rPr>
          <w:lang w:val="en-US"/>
        </w:rPr>
        <w:t xml:space="preserve">many industries and manufacturers </w:t>
      </w:r>
      <w:r w:rsidR="0046512F" w:rsidRPr="00D61486">
        <w:rPr>
          <w:lang w:val="en-US"/>
        </w:rPr>
        <w:t>must</w:t>
      </w:r>
      <w:r w:rsidRPr="00D61486">
        <w:rPr>
          <w:lang w:val="en-US"/>
        </w:rPr>
        <w:t xml:space="preserve"> adhere. </w:t>
      </w:r>
      <w:r w:rsidR="000A2562" w:rsidRPr="00D61486">
        <w:rPr>
          <w:lang w:val="en-US"/>
        </w:rPr>
        <w:t>Moreover, as mentioned in the introduction</w:t>
      </w:r>
      <w:r w:rsidR="0046512F" w:rsidRPr="00D61486">
        <w:rPr>
          <w:lang w:val="en-US"/>
        </w:rPr>
        <w:t>,</w:t>
      </w:r>
      <w:r w:rsidR="000A2562" w:rsidRPr="00D61486">
        <w:rPr>
          <w:lang w:val="en-US"/>
        </w:rPr>
        <w:t xml:space="preserve"> the Chinese government and communist party </w:t>
      </w:r>
      <w:r w:rsidR="0046512F" w:rsidRPr="00D61486">
        <w:rPr>
          <w:lang w:val="en-US"/>
        </w:rPr>
        <w:t xml:space="preserve">have, </w:t>
      </w:r>
      <w:r w:rsidR="000A2562" w:rsidRPr="00D61486">
        <w:rPr>
          <w:lang w:val="en-US"/>
        </w:rPr>
        <w:t>in recent years</w:t>
      </w:r>
      <w:r w:rsidR="0046512F" w:rsidRPr="00D61486">
        <w:rPr>
          <w:lang w:val="en-US"/>
        </w:rPr>
        <w:t>,</w:t>
      </w:r>
      <w:r w:rsidR="000A2562" w:rsidRPr="00D61486">
        <w:rPr>
          <w:lang w:val="en-US"/>
        </w:rPr>
        <w:t xml:space="preserve"> </w:t>
      </w:r>
      <w:r w:rsidR="0046512F" w:rsidRPr="00D61486">
        <w:rPr>
          <w:lang w:val="en-US"/>
        </w:rPr>
        <w:t xml:space="preserve">placed </w:t>
      </w:r>
      <w:r w:rsidR="000A2562" w:rsidRPr="00D61486">
        <w:rPr>
          <w:lang w:val="en-US"/>
        </w:rPr>
        <w:t xml:space="preserve">more emphasis on </w:t>
      </w:r>
      <w:r w:rsidR="0046512F" w:rsidRPr="00D61486">
        <w:rPr>
          <w:lang w:val="en-US"/>
        </w:rPr>
        <w:t xml:space="preserve">the reduction of </w:t>
      </w:r>
      <w:r w:rsidR="000A2562" w:rsidRPr="00D61486">
        <w:rPr>
          <w:lang w:val="en-US"/>
        </w:rPr>
        <w:t xml:space="preserve">environmental impacts </w:t>
      </w:r>
      <w:r w:rsidR="006D79A3" w:rsidRPr="00D61486">
        <w:rPr>
          <w:lang w:val="en-US"/>
        </w:rPr>
        <w:t>of companies which can be expected to intensify the implementation and enforcement of environmental regulations (</w:t>
      </w:r>
      <w:r w:rsidR="00BB17BE" w:rsidRPr="00D61486">
        <w:rPr>
          <w:lang w:val="en-US"/>
        </w:rPr>
        <w:t xml:space="preserve">Marquis et al., 2011; </w:t>
      </w:r>
      <w:r w:rsidR="006D79A3" w:rsidRPr="00D61486">
        <w:rPr>
          <w:lang w:val="en-US"/>
        </w:rPr>
        <w:t>Xi Jinping, 2017).</w:t>
      </w:r>
    </w:p>
    <w:p w14:paraId="7B7E2E64" w14:textId="30228B6C" w:rsidR="00E601A5" w:rsidRPr="00D61486" w:rsidRDefault="00E601A5" w:rsidP="00241ED3">
      <w:pPr>
        <w:spacing w:line="360" w:lineRule="auto"/>
        <w:ind w:firstLine="720"/>
        <w:jc w:val="both"/>
        <w:rPr>
          <w:lang w:val="en-US"/>
        </w:rPr>
      </w:pPr>
      <w:r w:rsidRPr="00D61486">
        <w:rPr>
          <w:lang w:val="en-US"/>
        </w:rPr>
        <w:t>As a result of these regulatory pressures, some firms build on supply chain collaborations as they realize they are not capable of achieving ambitious environmental goals on their own (Vachon &amp; Klassen, 2006; 2008; Ramanathan, Bentley, &amp; Pang, 2014). Customers depend on suppliers to achieve their environmental targets, as prominent examples of joint efforts over the supply chain to reduce emissions in logistics and operations illustrate (Oglethorpe, 2010). Thus, we propose:</w:t>
      </w:r>
    </w:p>
    <w:p w14:paraId="32C69BF1" w14:textId="77777777" w:rsidR="00E601A5" w:rsidRPr="00D61486" w:rsidRDefault="00E601A5" w:rsidP="00241ED3">
      <w:pPr>
        <w:spacing w:before="240" w:after="240" w:line="360" w:lineRule="auto"/>
        <w:ind w:left="2160" w:hanging="2160"/>
        <w:jc w:val="both"/>
        <w:rPr>
          <w:lang w:val="en-US"/>
        </w:rPr>
      </w:pPr>
      <w:r w:rsidRPr="00D61486">
        <w:rPr>
          <w:b/>
          <w:i/>
          <w:lang w:val="en-US"/>
        </w:rPr>
        <w:lastRenderedPageBreak/>
        <w:t>Hypothesis 1a:</w:t>
      </w:r>
      <w:r w:rsidRPr="00D61486">
        <w:rPr>
          <w:i/>
          <w:lang w:val="en-US"/>
        </w:rPr>
        <w:t xml:space="preserve">  </w:t>
      </w:r>
      <w:r w:rsidRPr="00D61486">
        <w:rPr>
          <w:i/>
          <w:lang w:val="en-US"/>
        </w:rPr>
        <w:tab/>
      </w:r>
      <w:r w:rsidRPr="00D61486">
        <w:rPr>
          <w:lang w:val="en-US"/>
        </w:rPr>
        <w:t>Regulatory pressure is positively associated with customer collaboration towards eco-innovation.</w:t>
      </w:r>
    </w:p>
    <w:p w14:paraId="5BC4F13B" w14:textId="0636511D" w:rsidR="00E601A5" w:rsidRPr="00D61486" w:rsidRDefault="00E601A5" w:rsidP="00241ED3">
      <w:pPr>
        <w:spacing w:before="240" w:after="240" w:line="360" w:lineRule="auto"/>
        <w:ind w:left="2160" w:hanging="2160"/>
        <w:jc w:val="both"/>
        <w:rPr>
          <w:lang w:val="en-US"/>
        </w:rPr>
      </w:pPr>
      <w:r w:rsidRPr="00D61486">
        <w:rPr>
          <w:b/>
          <w:i/>
          <w:lang w:val="en-US"/>
        </w:rPr>
        <w:t>Hypothesis 1b:</w:t>
      </w:r>
      <w:r w:rsidRPr="00D61486">
        <w:rPr>
          <w:i/>
          <w:lang w:val="en-US"/>
        </w:rPr>
        <w:t xml:space="preserve">  </w:t>
      </w:r>
      <w:r w:rsidRPr="00D61486">
        <w:rPr>
          <w:i/>
          <w:lang w:val="en-US"/>
        </w:rPr>
        <w:tab/>
      </w:r>
      <w:r w:rsidRPr="00D61486">
        <w:rPr>
          <w:lang w:val="en-US"/>
        </w:rPr>
        <w:t>Regulatory pressure is positively associated with supplier collaboration towards eco-innovation.</w:t>
      </w:r>
    </w:p>
    <w:p w14:paraId="24A69ADB" w14:textId="4F4736B9" w:rsidR="00E601A5" w:rsidRPr="00D61486" w:rsidRDefault="00E601A5">
      <w:pPr>
        <w:pStyle w:val="Paragraphedeliste"/>
        <w:numPr>
          <w:ilvl w:val="2"/>
          <w:numId w:val="29"/>
        </w:numPr>
        <w:spacing w:before="240" w:after="120" w:line="360" w:lineRule="auto"/>
        <w:ind w:left="709" w:hanging="709"/>
        <w:jc w:val="both"/>
        <w:rPr>
          <w:bCs/>
          <w:i/>
          <w:iCs/>
          <w:color w:val="000000"/>
          <w:lang w:val="en-US"/>
        </w:rPr>
      </w:pPr>
      <w:r w:rsidRPr="00D61486">
        <w:rPr>
          <w:bCs/>
          <w:i/>
          <w:iCs/>
          <w:color w:val="000000"/>
          <w:lang w:val="en-US"/>
        </w:rPr>
        <w:t>Effect of market pressure on collaboration</w:t>
      </w:r>
    </w:p>
    <w:p w14:paraId="7B0BC132" w14:textId="70F4C389" w:rsidR="00CB62A5" w:rsidRPr="00D61486" w:rsidRDefault="00CB62A5" w:rsidP="00D23137">
      <w:pPr>
        <w:spacing w:line="360" w:lineRule="auto"/>
        <w:jc w:val="both"/>
        <w:rPr>
          <w:lang w:val="en-US"/>
        </w:rPr>
      </w:pPr>
      <w:r w:rsidRPr="00D61486">
        <w:rPr>
          <w:lang w:val="en-US"/>
        </w:rPr>
        <w:t>Similar to the arguments mentioned above, we postulate that market pressu</w:t>
      </w:r>
      <w:r w:rsidRPr="00D61486">
        <w:rPr>
          <w:color w:val="000000" w:themeColor="text1"/>
          <w:lang w:val="en-US"/>
        </w:rPr>
        <w:t xml:space="preserve">re triggers </w:t>
      </w:r>
      <w:r w:rsidRPr="00D61486">
        <w:rPr>
          <w:lang w:val="en-US"/>
        </w:rPr>
        <w:t>firms’ responses to engage in supply chain collaboration to enhance the development and implementation of product and process eco-innovations. A range of studies has confirmed that market demand, customer requirements</w:t>
      </w:r>
      <w:r w:rsidR="007064C7" w:rsidRPr="00D61486">
        <w:rPr>
          <w:lang w:val="en-US"/>
        </w:rPr>
        <w:t>,</w:t>
      </w:r>
      <w:r w:rsidRPr="00D61486">
        <w:rPr>
          <w:lang w:val="en-US"/>
        </w:rPr>
        <w:t xml:space="preserve"> and the performance of competitors have a significant effect on eco-innovations (Horbach et al., 2012; Kesidou &amp; Demirel, 2012; Triguero et al., 2013</w:t>
      </w:r>
      <w:r w:rsidR="006D79A3" w:rsidRPr="00D61486">
        <w:rPr>
          <w:lang w:val="en-US"/>
        </w:rPr>
        <w:t>; Guo</w:t>
      </w:r>
      <w:r w:rsidR="000A2562" w:rsidRPr="00D61486">
        <w:rPr>
          <w:lang w:val="en-US"/>
        </w:rPr>
        <w:t>you et al., 2013;</w:t>
      </w:r>
      <w:r w:rsidRPr="00D61486">
        <w:rPr>
          <w:lang w:val="en-US"/>
        </w:rPr>
        <w:t xml:space="preserve"> Wu, 2015). </w:t>
      </w:r>
    </w:p>
    <w:p w14:paraId="0CFF8A70" w14:textId="44797508" w:rsidR="00CB62A5" w:rsidRPr="00D61486" w:rsidRDefault="00CB62A5" w:rsidP="00CB62A5">
      <w:pPr>
        <w:spacing w:line="360" w:lineRule="auto"/>
        <w:ind w:firstLine="720"/>
        <w:jc w:val="both"/>
        <w:rPr>
          <w:lang w:val="en-US"/>
        </w:rPr>
      </w:pPr>
      <w:r w:rsidRPr="00D61486">
        <w:rPr>
          <w:lang w:val="en-US"/>
        </w:rPr>
        <w:t xml:space="preserve">Previous research </w:t>
      </w:r>
      <w:r w:rsidR="007064C7" w:rsidRPr="00D61486">
        <w:rPr>
          <w:lang w:val="en-US"/>
        </w:rPr>
        <w:t xml:space="preserve">illustrates </w:t>
      </w:r>
      <w:r w:rsidRPr="00D61486">
        <w:rPr>
          <w:lang w:val="en-US"/>
        </w:rPr>
        <w:t>that manufacturing firms feel pressured to improve environmental performance based on guidelines developed by their customers (Bansal &amp; Roth, 2000; Zhu et al., 2012a, Busse, Schleper, Niu, &amp; Wagner, 2016) as environmentally certified processes, management systems, such as ISO14001</w:t>
      </w:r>
      <w:r w:rsidR="00B85E74" w:rsidRPr="00D61486">
        <w:rPr>
          <w:lang w:val="en-US"/>
        </w:rPr>
        <w:t>,</w:t>
      </w:r>
      <w:r w:rsidRPr="00D61486">
        <w:rPr>
          <w:lang w:val="en-US"/>
        </w:rPr>
        <w:t xml:space="preserve"> and products are necessary to </w:t>
      </w:r>
      <w:r w:rsidR="00B85E74" w:rsidRPr="00D61486">
        <w:rPr>
          <w:lang w:val="en-US"/>
        </w:rPr>
        <w:t xml:space="preserve">allow entry to </w:t>
      </w:r>
      <w:r w:rsidRPr="00D61486">
        <w:rPr>
          <w:lang w:val="en-US"/>
        </w:rPr>
        <w:t xml:space="preserve">many Western and global markets (Christmann, 2004; Guoyou et al., 2013). Hall (2000, p. 456) even suggests that many of </w:t>
      </w:r>
      <w:r w:rsidR="00F66404" w:rsidRPr="00D61486">
        <w:rPr>
          <w:lang w:val="en-US"/>
        </w:rPr>
        <w:t xml:space="preserve">these </w:t>
      </w:r>
      <w:r w:rsidRPr="00D61486">
        <w:rPr>
          <w:lang w:val="en-US"/>
        </w:rPr>
        <w:t xml:space="preserve">innovations “were initiated by customer firms in response to market pressures, often with resistance from supplier firms who were not directly exposed to these market pressures”. </w:t>
      </w:r>
    </w:p>
    <w:p w14:paraId="426E941F" w14:textId="3EF4C81E" w:rsidR="00CB62A5" w:rsidRPr="00D61486" w:rsidRDefault="00CB62A5" w:rsidP="00CB62A5">
      <w:pPr>
        <w:spacing w:line="360" w:lineRule="auto"/>
        <w:ind w:firstLine="720"/>
        <w:jc w:val="both"/>
        <w:rPr>
          <w:lang w:val="en-US"/>
        </w:rPr>
      </w:pPr>
      <w:r w:rsidRPr="00D61486">
        <w:rPr>
          <w:lang w:val="en-US"/>
        </w:rPr>
        <w:t>Reflecting on these customer demands from the suppliers’ perspective, the latter might seek competitive advantage over their competitors through the proactive development of eco-innovations and overall sustainability performance. For instance, Loureiro and Lotade (2005) find</w:t>
      </w:r>
      <w:r w:rsidR="00923350" w:rsidRPr="00D61486">
        <w:rPr>
          <w:lang w:val="en-US"/>
        </w:rPr>
        <w:t>,</w:t>
      </w:r>
      <w:r w:rsidRPr="00D61486">
        <w:rPr>
          <w:lang w:val="en-US"/>
        </w:rPr>
        <w:t xml:space="preserve"> in a B2B context</w:t>
      </w:r>
      <w:r w:rsidR="00923350" w:rsidRPr="00D61486">
        <w:rPr>
          <w:lang w:val="en-US"/>
        </w:rPr>
        <w:t>,</w:t>
      </w:r>
      <w:r w:rsidRPr="00D61486">
        <w:rPr>
          <w:lang w:val="en-US"/>
        </w:rPr>
        <w:t xml:space="preserve"> that consumers are willing to pay more for environmentally labelling programs with respect to coffee</w:t>
      </w:r>
      <w:r w:rsidR="00923350" w:rsidRPr="00D61486">
        <w:rPr>
          <w:lang w:val="en-US"/>
        </w:rPr>
        <w:t>;</w:t>
      </w:r>
      <w:r w:rsidRPr="00D61486">
        <w:rPr>
          <w:lang w:val="en-US"/>
        </w:rPr>
        <w:t xml:space="preserve"> and Doran and Ryan (2012) emphasize the customer perception as a driver </w:t>
      </w:r>
      <w:r w:rsidR="00923350" w:rsidRPr="00D61486">
        <w:rPr>
          <w:lang w:val="en-US"/>
        </w:rPr>
        <w:t xml:space="preserve">of </w:t>
      </w:r>
      <w:r w:rsidRPr="00D61486">
        <w:rPr>
          <w:lang w:val="en-US"/>
        </w:rPr>
        <w:t>a firm’s decision to engage in eco-innovation. Kammerer (2009) depicts a more nuanced picture by highlighting the crucial role of customer benefits for eco-innovations. More recently, Goebel, Reuter, Pibernik, Sichtmann</w:t>
      </w:r>
      <w:r w:rsidR="00923350" w:rsidRPr="00D61486">
        <w:rPr>
          <w:lang w:val="en-US"/>
        </w:rPr>
        <w:t>,</w:t>
      </w:r>
      <w:r w:rsidRPr="00D61486">
        <w:rPr>
          <w:lang w:val="en-US"/>
        </w:rPr>
        <w:t xml:space="preserve"> and Bals (2018) find a purchasing managers’ willingness to pay for sustainable products in B2B contexts can lead to higher profits on the supplier’s side. </w:t>
      </w:r>
    </w:p>
    <w:p w14:paraId="27355443" w14:textId="4FAE0F33" w:rsidR="00CB62A5" w:rsidRPr="00D61486" w:rsidRDefault="00CB62A5" w:rsidP="00CB62A5">
      <w:pPr>
        <w:spacing w:line="360" w:lineRule="auto"/>
        <w:ind w:firstLine="720"/>
        <w:jc w:val="both"/>
        <w:rPr>
          <w:lang w:val="en-US"/>
        </w:rPr>
      </w:pPr>
      <w:r w:rsidRPr="00D61486">
        <w:rPr>
          <w:lang w:val="en-US"/>
        </w:rPr>
        <w:t xml:space="preserve">Besides customer demands, several studies acknowledge the importance of competitors’ behaviors and activities towards environmental performance (e.g. Lewis and Harvey, 2001; Dai, Cantor, &amp; Montabon, 2015). Cai and Li (2018) find the competitive </w:t>
      </w:r>
      <w:r w:rsidRPr="00D61486">
        <w:rPr>
          <w:lang w:val="en-US"/>
        </w:rPr>
        <w:lastRenderedPageBreak/>
        <w:t xml:space="preserve">environment of a firm as the primary driver towards eco-innovation, even before regulatory pressure. Furthermore, previous research finds that examples of green innovations adopted and/or developed by competitors can also trigger imitative behavior </w:t>
      </w:r>
      <w:r w:rsidR="0049611D" w:rsidRPr="00D61486">
        <w:rPr>
          <w:lang w:val="en-US"/>
        </w:rPr>
        <w:t xml:space="preserve">in </w:t>
      </w:r>
      <w:r w:rsidRPr="00D61486">
        <w:rPr>
          <w:lang w:val="en-US"/>
        </w:rPr>
        <w:t>firms (Yalabik &amp; Fairchild, 2011; Dai et al., 2015).</w:t>
      </w:r>
    </w:p>
    <w:p w14:paraId="43EE5080" w14:textId="638A0260" w:rsidR="00CB62A5" w:rsidRPr="00D61486" w:rsidRDefault="00CB62A5" w:rsidP="00CB62A5">
      <w:pPr>
        <w:spacing w:line="360" w:lineRule="auto"/>
        <w:ind w:firstLine="720"/>
        <w:jc w:val="both"/>
        <w:rPr>
          <w:lang w:val="en-US"/>
        </w:rPr>
      </w:pPr>
      <w:r w:rsidRPr="00D61486">
        <w:rPr>
          <w:lang w:val="en-US"/>
        </w:rPr>
        <w:t>Against this background, studies highlight the positive effects of integrating external stakeholders towards eco-innovation and sustainable new product development, often with a focus on close supply chain partners, such as suppliers (e.g.</w:t>
      </w:r>
      <w:r w:rsidR="00F66404" w:rsidRPr="00D61486">
        <w:rPr>
          <w:lang w:val="en-US"/>
        </w:rPr>
        <w:t>,</w:t>
      </w:r>
      <w:r w:rsidRPr="00D61486">
        <w:rPr>
          <w:lang w:val="en-US"/>
        </w:rPr>
        <w:t xml:space="preserve"> Tan &amp; Tracey, 2007; De Marchi, 2012; Gmelin &amp; Seuring, 2014). As it is virtually impossible to have all skills and knowledge in-house for firms to successfully engage in eco-innovations, customers and suppliers present a valuable source for collaboration (Goodman, Korsunova, &amp; Halme, 2017; Melander, 2018). While suppliers might contribute mainly on the material and technology side, customers can provide crucial information and knowledge </w:t>
      </w:r>
      <w:r w:rsidR="00057648" w:rsidRPr="00D61486">
        <w:rPr>
          <w:lang w:val="en-US"/>
        </w:rPr>
        <w:t xml:space="preserve">about </w:t>
      </w:r>
      <w:r w:rsidRPr="00D61486">
        <w:rPr>
          <w:lang w:val="en-US"/>
        </w:rPr>
        <w:t>products, services</w:t>
      </w:r>
      <w:r w:rsidR="00057648" w:rsidRPr="00D61486">
        <w:rPr>
          <w:lang w:val="en-US"/>
        </w:rPr>
        <w:t>,</w:t>
      </w:r>
      <w:r w:rsidRPr="00D61486">
        <w:rPr>
          <w:lang w:val="en-US"/>
        </w:rPr>
        <w:t xml:space="preserve"> and markets (Geffe and Rothenberg, 2000; Dai et al., 2015; Melander, 2018). Consequently, Lee and Kim (2011, p. 528) advocate to “integrate strategic inputs from suppliers (…) and inputs from a variety of managerial and technological functional areas of suppliers” as these could “prove beneficial to management, particularly [in] green product innovation”. This is in line with Geffen and Rothenberg (2000) who find strong partnerships with suppliers to be one of the key drivers in the development of innovative environmental technologies due to the specific expertise of suppliers.</w:t>
      </w:r>
    </w:p>
    <w:p w14:paraId="28932740" w14:textId="6F6E2733" w:rsidR="00CB62A5" w:rsidRPr="00D61486" w:rsidRDefault="00CB62A5" w:rsidP="00CB62A5">
      <w:pPr>
        <w:spacing w:line="360" w:lineRule="auto"/>
        <w:ind w:firstLine="720"/>
        <w:jc w:val="both"/>
        <w:rPr>
          <w:lang w:val="en-US"/>
        </w:rPr>
      </w:pPr>
      <w:r w:rsidRPr="00D61486">
        <w:rPr>
          <w:lang w:val="en-US"/>
        </w:rPr>
        <w:t>Consistent with these arguments</w:t>
      </w:r>
      <w:r w:rsidR="00397797" w:rsidRPr="00D61486">
        <w:rPr>
          <w:lang w:val="en-US"/>
        </w:rPr>
        <w:t>,</w:t>
      </w:r>
      <w:r w:rsidRPr="00D61486">
        <w:rPr>
          <w:lang w:val="en-US"/>
        </w:rPr>
        <w:t xml:space="preserve"> Yen (2018) and other</w:t>
      </w:r>
      <w:r w:rsidR="00397797" w:rsidRPr="00D61486">
        <w:rPr>
          <w:lang w:val="en-US"/>
        </w:rPr>
        <w:t>s</w:t>
      </w:r>
      <w:r w:rsidRPr="00D61486">
        <w:rPr>
          <w:lang w:val="en-US"/>
        </w:rPr>
        <w:t xml:space="preserve"> (e.g.</w:t>
      </w:r>
      <w:r w:rsidR="00397797" w:rsidRPr="00D61486">
        <w:rPr>
          <w:lang w:val="en-US"/>
        </w:rPr>
        <w:t>,</w:t>
      </w:r>
      <w:r w:rsidRPr="00D61486">
        <w:rPr>
          <w:lang w:val="en-US"/>
        </w:rPr>
        <w:t xml:space="preserve"> Lee, 2008; Liu, Yang, Wang, Shishime, &amp; Bao, 2012) find a significant impact of customer demands on buyer</w:t>
      </w:r>
      <w:r w:rsidR="002E4A70" w:rsidRPr="00D61486">
        <w:rPr>
          <w:lang w:val="en-US"/>
        </w:rPr>
        <w:t>-</w:t>
      </w:r>
      <w:r w:rsidRPr="00D61486">
        <w:rPr>
          <w:lang w:val="en-US"/>
        </w:rPr>
        <w:t xml:space="preserve">supplier collaboration in </w:t>
      </w:r>
      <w:r w:rsidR="002E4A70" w:rsidRPr="00D61486">
        <w:rPr>
          <w:lang w:val="en-US"/>
        </w:rPr>
        <w:t xml:space="preserve">the </w:t>
      </w:r>
      <w:r w:rsidRPr="00D61486">
        <w:rPr>
          <w:lang w:val="en-US"/>
        </w:rPr>
        <w:t>green practices</w:t>
      </w:r>
      <w:r w:rsidR="006D79A3" w:rsidRPr="00D61486">
        <w:rPr>
          <w:lang w:val="en-US"/>
        </w:rPr>
        <w:t xml:space="preserve"> of Chinese firms</w:t>
      </w:r>
      <w:r w:rsidRPr="00D61486">
        <w:rPr>
          <w:lang w:val="en-US"/>
        </w:rPr>
        <w:t>. Furthermore, the study shows an indirect effect of competitor pressure (through customer pressure) on environmental buyer–supplier collaboration</w:t>
      </w:r>
      <w:r w:rsidR="002E4A70" w:rsidRPr="00D61486">
        <w:rPr>
          <w:lang w:val="en-US"/>
        </w:rPr>
        <w:t>; which</w:t>
      </w:r>
      <w:r w:rsidRPr="00D61486">
        <w:rPr>
          <w:lang w:val="en-US"/>
        </w:rPr>
        <w:t xml:space="preserve"> </w:t>
      </w:r>
      <w:r w:rsidR="002E4A70" w:rsidRPr="00D61486">
        <w:rPr>
          <w:lang w:val="en-US"/>
        </w:rPr>
        <w:t xml:space="preserve">means </w:t>
      </w:r>
      <w:r w:rsidRPr="00D61486">
        <w:rPr>
          <w:lang w:val="en-US"/>
        </w:rPr>
        <w:t xml:space="preserve">that “once customers have detected competing suppliers with superior green practices, they force their current suppliers to keep pace with or even outperform the competitive suppliers” (Yen, 2018, p. 8). </w:t>
      </w:r>
    </w:p>
    <w:p w14:paraId="4B6766E8" w14:textId="62F99EFF" w:rsidR="00643DD8" w:rsidRPr="00D61486" w:rsidRDefault="00643DD8">
      <w:pPr>
        <w:spacing w:line="360" w:lineRule="auto"/>
        <w:ind w:firstLine="720"/>
        <w:jc w:val="both"/>
        <w:rPr>
          <w:lang w:val="en-US"/>
        </w:rPr>
      </w:pPr>
      <w:r w:rsidRPr="00D61486">
        <w:rPr>
          <w:lang w:val="en-US"/>
        </w:rPr>
        <w:t>Lastly, Glover, Champion, Daniels and Dainty (2014) argue that investments in environmental technologies are usually linked to high costs and uncertainty</w:t>
      </w:r>
      <w:r w:rsidR="00E34997" w:rsidRPr="00D61486">
        <w:rPr>
          <w:lang w:val="en-US"/>
        </w:rPr>
        <w:t>,</w:t>
      </w:r>
      <w:r w:rsidRPr="00D61486">
        <w:rPr>
          <w:lang w:val="en-US"/>
        </w:rPr>
        <w:t xml:space="preserve"> and thus </w:t>
      </w:r>
      <w:r w:rsidR="00E34997" w:rsidRPr="00D61486">
        <w:rPr>
          <w:lang w:val="en-US"/>
        </w:rPr>
        <w:t xml:space="preserve">they </w:t>
      </w:r>
      <w:r w:rsidRPr="00D61486">
        <w:rPr>
          <w:lang w:val="en-US"/>
        </w:rPr>
        <w:t>justify higher levels of supply chain collaboration to better serve the market</w:t>
      </w:r>
      <w:r w:rsidR="00722C14" w:rsidRPr="00D61486">
        <w:rPr>
          <w:lang w:val="en-US"/>
        </w:rPr>
        <w:t xml:space="preserve"> and society</w:t>
      </w:r>
      <w:r w:rsidRPr="00D61486">
        <w:rPr>
          <w:lang w:val="en-US"/>
        </w:rPr>
        <w:t>.</w:t>
      </w:r>
    </w:p>
    <w:p w14:paraId="3055998B" w14:textId="6FE2C4CA" w:rsidR="00CB62A5" w:rsidRPr="00D61486" w:rsidRDefault="00CB62A5" w:rsidP="00CB62A5">
      <w:pPr>
        <w:spacing w:line="360" w:lineRule="auto"/>
        <w:ind w:firstLine="720"/>
        <w:jc w:val="both"/>
        <w:rPr>
          <w:lang w:val="en-US"/>
        </w:rPr>
      </w:pPr>
      <w:r w:rsidRPr="00D61486">
        <w:rPr>
          <w:lang w:val="en-US"/>
        </w:rPr>
        <w:t>Based on the line of argument outlined above, we posit that customer demands and competitive behavior (i.e.</w:t>
      </w:r>
      <w:r w:rsidR="00E34997" w:rsidRPr="00D61486">
        <w:rPr>
          <w:lang w:val="en-US"/>
        </w:rPr>
        <w:t>,</w:t>
      </w:r>
      <w:r w:rsidRPr="00D61486">
        <w:rPr>
          <w:lang w:val="en-US"/>
        </w:rPr>
        <w:t xml:space="preserve"> market pressure) have an impact on a firm’s collaboration efforts </w:t>
      </w:r>
      <w:r w:rsidR="003E0BF6" w:rsidRPr="00D61486">
        <w:rPr>
          <w:lang w:val="en-US"/>
        </w:rPr>
        <w:t xml:space="preserve">as it </w:t>
      </w:r>
      <w:r w:rsidRPr="00D61486">
        <w:rPr>
          <w:lang w:val="en-US"/>
        </w:rPr>
        <w:t>seek</w:t>
      </w:r>
      <w:r w:rsidR="003E0BF6" w:rsidRPr="00D61486">
        <w:rPr>
          <w:lang w:val="en-US"/>
        </w:rPr>
        <w:t>s</w:t>
      </w:r>
      <w:r w:rsidRPr="00D61486">
        <w:rPr>
          <w:lang w:val="en-US"/>
        </w:rPr>
        <w:t xml:space="preserve"> ways to improve environmental processes and greener products</w:t>
      </w:r>
      <w:r w:rsidR="003E0BF6" w:rsidRPr="00D61486">
        <w:rPr>
          <w:lang w:val="en-US"/>
        </w:rPr>
        <w:t>,</w:t>
      </w:r>
      <w:r w:rsidRPr="00D61486">
        <w:rPr>
          <w:lang w:val="en-US"/>
        </w:rPr>
        <w:t xml:space="preserve"> and to keep abreast of competitors:</w:t>
      </w:r>
      <w:r w:rsidR="00EA7B30" w:rsidRPr="00D61486">
        <w:rPr>
          <w:lang w:val="en-US"/>
        </w:rPr>
        <w:t xml:space="preserve"> </w:t>
      </w:r>
    </w:p>
    <w:p w14:paraId="5EF0346C" w14:textId="77777777" w:rsidR="00CB62A5" w:rsidRPr="00D61486" w:rsidRDefault="00CB62A5" w:rsidP="00CB62A5">
      <w:pPr>
        <w:spacing w:before="240" w:after="240" w:line="360" w:lineRule="auto"/>
        <w:ind w:left="2160" w:hanging="2160"/>
        <w:jc w:val="both"/>
        <w:rPr>
          <w:lang w:val="en-US"/>
        </w:rPr>
      </w:pPr>
      <w:r w:rsidRPr="00D61486">
        <w:rPr>
          <w:b/>
          <w:i/>
          <w:lang w:val="en-US"/>
        </w:rPr>
        <w:lastRenderedPageBreak/>
        <w:t>Hypothesis 2a:</w:t>
      </w:r>
      <w:r w:rsidRPr="00D61486">
        <w:rPr>
          <w:i/>
          <w:lang w:val="en-US"/>
        </w:rPr>
        <w:t xml:space="preserve">  </w:t>
      </w:r>
      <w:r w:rsidRPr="00D61486">
        <w:rPr>
          <w:i/>
          <w:lang w:val="en-US"/>
        </w:rPr>
        <w:tab/>
      </w:r>
      <w:r w:rsidRPr="00D61486">
        <w:rPr>
          <w:lang w:val="en-US"/>
        </w:rPr>
        <w:t>Market pressure is positively associated with customer collaboration towards eco-innovation.</w:t>
      </w:r>
    </w:p>
    <w:p w14:paraId="049B1205" w14:textId="26DC1C56" w:rsidR="00CB62A5" w:rsidRPr="00D61486" w:rsidRDefault="00CB62A5" w:rsidP="00241ED3">
      <w:pPr>
        <w:spacing w:before="240" w:after="240" w:line="360" w:lineRule="auto"/>
        <w:ind w:left="2127" w:hanging="2127"/>
        <w:jc w:val="both"/>
        <w:rPr>
          <w:lang w:val="en-US"/>
        </w:rPr>
      </w:pPr>
      <w:r w:rsidRPr="00D61486">
        <w:rPr>
          <w:b/>
          <w:i/>
          <w:lang w:val="en-US"/>
        </w:rPr>
        <w:t>Hypothesis 2b:</w:t>
      </w:r>
      <w:r w:rsidRPr="00D61486">
        <w:rPr>
          <w:i/>
          <w:lang w:val="en-US"/>
        </w:rPr>
        <w:t xml:space="preserve">  </w:t>
      </w:r>
      <w:r w:rsidRPr="00D61486">
        <w:rPr>
          <w:i/>
          <w:lang w:val="en-US"/>
        </w:rPr>
        <w:tab/>
      </w:r>
      <w:r w:rsidRPr="00D61486">
        <w:rPr>
          <w:lang w:val="en-US"/>
        </w:rPr>
        <w:t>Market pressure is positively associated with supplier collaboration towards eco-innovation.</w:t>
      </w:r>
    </w:p>
    <w:p w14:paraId="1C929CCD" w14:textId="52189000" w:rsidR="00023F5D" w:rsidRPr="00D61486" w:rsidRDefault="00E601A5" w:rsidP="00146107">
      <w:pPr>
        <w:pStyle w:val="Paragraphedeliste"/>
        <w:numPr>
          <w:ilvl w:val="2"/>
          <w:numId w:val="29"/>
        </w:numPr>
        <w:spacing w:before="240" w:after="120" w:line="360" w:lineRule="auto"/>
        <w:ind w:left="709" w:hanging="709"/>
        <w:jc w:val="both"/>
        <w:rPr>
          <w:lang w:val="en-US"/>
        </w:rPr>
      </w:pPr>
      <w:r w:rsidRPr="00D61486">
        <w:rPr>
          <w:bCs/>
          <w:i/>
          <w:iCs/>
          <w:color w:val="000000"/>
          <w:lang w:val="en-US"/>
        </w:rPr>
        <w:t>Effect of community pressure on collaboration</w:t>
      </w:r>
    </w:p>
    <w:p w14:paraId="50ABEC0C" w14:textId="4AB0511C" w:rsidR="00076278" w:rsidRPr="00D61486" w:rsidRDefault="00CB62A5" w:rsidP="00146107">
      <w:pPr>
        <w:spacing w:line="360" w:lineRule="auto"/>
        <w:jc w:val="both"/>
        <w:rPr>
          <w:lang w:val="en-US"/>
        </w:rPr>
      </w:pPr>
      <w:r w:rsidRPr="00D61486">
        <w:rPr>
          <w:lang w:val="en-US"/>
        </w:rPr>
        <w:t>Local communities</w:t>
      </w:r>
      <w:r w:rsidR="00F2260C" w:rsidRPr="00D61486">
        <w:rPr>
          <w:lang w:val="en-US"/>
        </w:rPr>
        <w:t>, defined as “those who are not necessarily involved in the business partnership directly but have knowledge of local companies” (Liu et al., 2012, p. 4)</w:t>
      </w:r>
      <w:r w:rsidR="00F66404" w:rsidRPr="00D61486">
        <w:rPr>
          <w:lang w:val="en-US"/>
        </w:rPr>
        <w:t>,</w:t>
      </w:r>
      <w:r w:rsidR="00076278" w:rsidRPr="00D61486">
        <w:rPr>
          <w:lang w:val="en-US"/>
        </w:rPr>
        <w:t xml:space="preserve"> can involve </w:t>
      </w:r>
      <w:r w:rsidR="004168AA" w:rsidRPr="00D61486">
        <w:rPr>
          <w:lang w:val="en-US"/>
        </w:rPr>
        <w:t xml:space="preserve">members of </w:t>
      </w:r>
      <w:r w:rsidR="00076278" w:rsidRPr="00D61486">
        <w:rPr>
          <w:lang w:val="en-US"/>
        </w:rPr>
        <w:t xml:space="preserve">trade associations, NGOs, </w:t>
      </w:r>
      <w:r w:rsidR="00F66404" w:rsidRPr="00D61486">
        <w:rPr>
          <w:lang w:val="en-US"/>
        </w:rPr>
        <w:t xml:space="preserve">and the </w:t>
      </w:r>
      <w:r w:rsidR="00076278" w:rsidRPr="00D61486">
        <w:rPr>
          <w:lang w:val="en-US"/>
        </w:rPr>
        <w:t>media, but also the local society. Local communities can exert</w:t>
      </w:r>
      <w:r w:rsidRPr="00D61486">
        <w:rPr>
          <w:lang w:val="en-US"/>
        </w:rPr>
        <w:t xml:space="preserve"> a strong </w:t>
      </w:r>
      <w:r w:rsidR="00C068FE" w:rsidRPr="00D61486">
        <w:rPr>
          <w:lang w:val="en-US"/>
        </w:rPr>
        <w:t xml:space="preserve">normative stakeholder pressure </w:t>
      </w:r>
      <w:r w:rsidR="003E0BF6" w:rsidRPr="00D61486">
        <w:rPr>
          <w:lang w:val="en-US"/>
        </w:rPr>
        <w:t>in terms of</w:t>
      </w:r>
      <w:r w:rsidRPr="00D61486">
        <w:rPr>
          <w:lang w:val="en-US"/>
        </w:rPr>
        <w:t xml:space="preserve"> environmental and social aspects (Sharma &amp; Henriques, 2005) as they provide a potential source for supply chain sustainability risks (Hofmann, Busse, Bode, &amp; Henke, 2014; Busse, Schleper, Weilenmann, &amp; Wagner, 2017). </w:t>
      </w:r>
      <w:r w:rsidR="00076278" w:rsidRPr="00D61486">
        <w:rPr>
          <w:lang w:val="en-US"/>
        </w:rPr>
        <w:t xml:space="preserve">These stakeholders often attribute negative </w:t>
      </w:r>
      <w:r w:rsidR="00076278" w:rsidRPr="00D61486">
        <w:rPr>
          <w:color w:val="000000" w:themeColor="text1"/>
          <w:lang w:val="en-US"/>
        </w:rPr>
        <w:t xml:space="preserve">sustainability incidents in supply chains not only to </w:t>
      </w:r>
      <w:r w:rsidR="003E0BF6" w:rsidRPr="00D61486">
        <w:rPr>
          <w:color w:val="000000" w:themeColor="text1"/>
          <w:lang w:val="en-US"/>
        </w:rPr>
        <w:t>l</w:t>
      </w:r>
      <w:r w:rsidR="00076278" w:rsidRPr="00D61486">
        <w:rPr>
          <w:color w:val="000000" w:themeColor="text1"/>
          <w:lang w:val="en-US"/>
        </w:rPr>
        <w:t>ocal firms if these take place at their own sites</w:t>
      </w:r>
      <w:r w:rsidR="003E0BF6" w:rsidRPr="00D61486">
        <w:rPr>
          <w:color w:val="000000" w:themeColor="text1"/>
          <w:lang w:val="en-US"/>
        </w:rPr>
        <w:t>,</w:t>
      </w:r>
      <w:r w:rsidR="00076278" w:rsidRPr="00D61486">
        <w:rPr>
          <w:color w:val="000000" w:themeColor="text1"/>
          <w:lang w:val="en-US"/>
        </w:rPr>
        <w:t xml:space="preserve"> but also at their upstream suppliers, </w:t>
      </w:r>
      <w:r w:rsidR="003E0BF6" w:rsidRPr="00D61486">
        <w:rPr>
          <w:color w:val="000000" w:themeColor="text1"/>
          <w:lang w:val="en-US"/>
        </w:rPr>
        <w:t xml:space="preserve">thus </w:t>
      </w:r>
      <w:r w:rsidR="00076278" w:rsidRPr="00D61486">
        <w:rPr>
          <w:color w:val="000000" w:themeColor="text1"/>
          <w:lang w:val="en-US"/>
        </w:rPr>
        <w:t>creating a “chain liability” effect and serious sustainable supply chain risks (Hartmann &amp; Moeller, 2014; Hofman</w:t>
      </w:r>
      <w:r w:rsidR="00196B79" w:rsidRPr="00D61486">
        <w:rPr>
          <w:color w:val="000000" w:themeColor="text1"/>
          <w:lang w:val="en-US"/>
        </w:rPr>
        <w:t>n</w:t>
      </w:r>
      <w:r w:rsidR="00076278" w:rsidRPr="00D61486">
        <w:rPr>
          <w:color w:val="000000" w:themeColor="text1"/>
          <w:lang w:val="en-US"/>
        </w:rPr>
        <w:t xml:space="preserve"> et al., 2014). To deal with these </w:t>
      </w:r>
      <w:r w:rsidR="00076278" w:rsidRPr="00D61486">
        <w:rPr>
          <w:lang w:val="en-US"/>
        </w:rPr>
        <w:t>stakeholder-induced sustainability risks</w:t>
      </w:r>
      <w:r w:rsidR="00076278" w:rsidRPr="00D61486">
        <w:rPr>
          <w:color w:val="000000" w:themeColor="text1"/>
          <w:lang w:val="en-US"/>
        </w:rPr>
        <w:t>,</w:t>
      </w:r>
      <w:r w:rsidR="003E0BF6" w:rsidRPr="00D61486">
        <w:rPr>
          <w:color w:val="000000" w:themeColor="text1"/>
          <w:lang w:val="en-US"/>
        </w:rPr>
        <w:t xml:space="preserve"> and to hedge against them,</w:t>
      </w:r>
      <w:r w:rsidR="00076278" w:rsidRPr="00D61486">
        <w:rPr>
          <w:color w:val="000000" w:themeColor="text1"/>
          <w:lang w:val="en-US"/>
        </w:rPr>
        <w:t xml:space="preserve"> </w:t>
      </w:r>
      <w:r w:rsidR="00076278" w:rsidRPr="00D61486">
        <w:rPr>
          <w:lang w:val="en-US"/>
        </w:rPr>
        <w:t xml:space="preserve">collaboration-based risk mitigation is proposed as one potential approach </w:t>
      </w:r>
      <w:r w:rsidR="00076278" w:rsidRPr="00D61486">
        <w:rPr>
          <w:color w:val="000000" w:themeColor="text1"/>
          <w:lang w:val="en-US"/>
        </w:rPr>
        <w:t xml:space="preserve">(Foerstl, Reuter, Hartmann, &amp; Blome, 2010; </w:t>
      </w:r>
      <w:r w:rsidR="00076278" w:rsidRPr="00D61486">
        <w:rPr>
          <w:lang w:val="en-US"/>
        </w:rPr>
        <w:t xml:space="preserve">Hajmohammad &amp; Vachon, 2016). Managers need to </w:t>
      </w:r>
      <w:r w:rsidR="00076278" w:rsidRPr="00D61486">
        <w:rPr>
          <w:color w:val="000000" w:themeColor="text1"/>
          <w:lang w:val="en-US"/>
        </w:rPr>
        <w:t>better manage and understand the normative demands of stakeholder groups and “should work to ensure sustainable behavior throughout the supply chain, to protect themselves from chain liability” (Hartmann &amp; Moeller, 2014, p. 291). Thus, it is vital for firms to “develop more profound capabilities for supplier development, collaboration, and innovation” (Hartmann &amp; Moeller, 2014, p. 291).</w:t>
      </w:r>
      <w:r w:rsidR="004E1C84" w:rsidRPr="00D61486">
        <w:rPr>
          <w:color w:val="000000" w:themeColor="text1"/>
          <w:lang w:val="en-US"/>
        </w:rPr>
        <w:t xml:space="preserve"> Following this rationale, firms might engage even more in supply chain collaboration if local communities assess their legitimacy as being mainly part of an overall interlinked industry</w:t>
      </w:r>
      <w:r w:rsidR="003E0BF6" w:rsidRPr="00D61486">
        <w:rPr>
          <w:color w:val="000000" w:themeColor="text1"/>
          <w:lang w:val="en-US"/>
        </w:rPr>
        <w:t>,</w:t>
      </w:r>
      <w:r w:rsidR="004E1C84" w:rsidRPr="00D61486">
        <w:rPr>
          <w:color w:val="000000" w:themeColor="text1"/>
          <w:lang w:val="en-US"/>
        </w:rPr>
        <w:t xml:space="preserve"> rather than individual entities (Sharfman et al., 1991). </w:t>
      </w:r>
    </w:p>
    <w:p w14:paraId="3DC65824" w14:textId="591CF968" w:rsidR="00F86712" w:rsidRPr="00D61486" w:rsidRDefault="00CB62A5" w:rsidP="00146107">
      <w:pPr>
        <w:spacing w:line="360" w:lineRule="auto"/>
        <w:ind w:firstLine="720"/>
        <w:jc w:val="both"/>
        <w:rPr>
          <w:lang w:val="en-US"/>
        </w:rPr>
      </w:pPr>
      <w:r w:rsidRPr="00D61486">
        <w:rPr>
          <w:lang w:val="en-US"/>
        </w:rPr>
        <w:t xml:space="preserve">Previous studies show that firms </w:t>
      </w:r>
      <w:r w:rsidR="003E0BF6" w:rsidRPr="00D61486">
        <w:rPr>
          <w:lang w:val="en-US"/>
        </w:rPr>
        <w:t xml:space="preserve">which </w:t>
      </w:r>
      <w:r w:rsidRPr="00D61486">
        <w:rPr>
          <w:lang w:val="en-US"/>
        </w:rPr>
        <w:t xml:space="preserve">fail to respond to these </w:t>
      </w:r>
      <w:r w:rsidR="00076278" w:rsidRPr="00D61486">
        <w:rPr>
          <w:lang w:val="en-US"/>
        </w:rPr>
        <w:t xml:space="preserve">normative </w:t>
      </w:r>
      <w:r w:rsidRPr="00D61486">
        <w:rPr>
          <w:lang w:val="en-US"/>
        </w:rPr>
        <w:t>stakeholder demands are prone to severe direct and indirect reactions from local communities (Pavlovich &amp; Akoorie, 2010), such as public boycotts, protests</w:t>
      </w:r>
      <w:r w:rsidR="003E0BF6" w:rsidRPr="00D61486">
        <w:rPr>
          <w:lang w:val="en-US"/>
        </w:rPr>
        <w:t>,</w:t>
      </w:r>
      <w:r w:rsidRPr="00D61486">
        <w:rPr>
          <w:lang w:val="en-US"/>
        </w:rPr>
        <w:t xml:space="preserve"> or even sabotage (Hofmann et al., 2014; Busse et al., 2017) and that accommodating community stakeholders’ expectations </w:t>
      </w:r>
      <w:r w:rsidR="003E0BF6" w:rsidRPr="00D61486">
        <w:rPr>
          <w:lang w:val="en-US"/>
        </w:rPr>
        <w:t xml:space="preserve">has the </w:t>
      </w:r>
      <w:r w:rsidRPr="00D61486">
        <w:rPr>
          <w:lang w:val="en-US"/>
        </w:rPr>
        <w:t>potential</w:t>
      </w:r>
      <w:r w:rsidR="003E0BF6" w:rsidRPr="00D61486">
        <w:rPr>
          <w:lang w:val="en-US"/>
        </w:rPr>
        <w:t xml:space="preserve"> to</w:t>
      </w:r>
      <w:r w:rsidRPr="00D61486">
        <w:rPr>
          <w:lang w:val="en-US"/>
        </w:rPr>
        <w:t xml:space="preserve"> improve the relationship with local stakeholders (Delmas &amp; Toffel, 2004; Zhang, </w:t>
      </w:r>
      <w:r w:rsidRPr="00D61486">
        <w:rPr>
          <w:rFonts w:eastAsia="Cambria"/>
          <w:noProof/>
          <w:lang w:val="en-US"/>
        </w:rPr>
        <w:t>Bi, Yuan, Ge, Liu, &amp; Bu,</w:t>
      </w:r>
      <w:r w:rsidRPr="00D61486">
        <w:rPr>
          <w:lang w:val="en-US"/>
        </w:rPr>
        <w:t xml:space="preserve"> 2008). </w:t>
      </w:r>
      <w:r w:rsidR="00861932" w:rsidRPr="00D61486">
        <w:rPr>
          <w:lang w:val="en-US"/>
        </w:rPr>
        <w:t>Moreover</w:t>
      </w:r>
      <w:r w:rsidR="003E0BF6" w:rsidRPr="00D61486">
        <w:rPr>
          <w:lang w:val="en-US"/>
        </w:rPr>
        <w:t>,</w:t>
      </w:r>
      <w:r w:rsidR="00861932" w:rsidRPr="00D61486">
        <w:rPr>
          <w:lang w:val="en-US"/>
        </w:rPr>
        <w:t xml:space="preserve"> in the last decade or so</w:t>
      </w:r>
      <w:r w:rsidR="003E0BF6" w:rsidRPr="00D61486">
        <w:rPr>
          <w:lang w:val="en-US"/>
        </w:rPr>
        <w:t>,</w:t>
      </w:r>
      <w:r w:rsidR="00861932" w:rsidRPr="00D61486">
        <w:rPr>
          <w:lang w:val="en-US"/>
        </w:rPr>
        <w:t xml:space="preserve"> civil society groups</w:t>
      </w:r>
      <w:r w:rsidR="003E0BF6" w:rsidRPr="00D61486">
        <w:rPr>
          <w:lang w:val="en-US"/>
        </w:rPr>
        <w:t>,</w:t>
      </w:r>
      <w:r w:rsidR="00861932" w:rsidRPr="00D61486">
        <w:rPr>
          <w:lang w:val="en-US"/>
        </w:rPr>
        <w:t xml:space="preserve"> such as communities and environmental NGOs</w:t>
      </w:r>
      <w:r w:rsidR="003E0BF6" w:rsidRPr="00D61486">
        <w:rPr>
          <w:lang w:val="en-US"/>
        </w:rPr>
        <w:t>,</w:t>
      </w:r>
      <w:r w:rsidR="00861932" w:rsidRPr="00D61486">
        <w:rPr>
          <w:lang w:val="en-US"/>
        </w:rPr>
        <w:t xml:space="preserve"> have become more prominent </w:t>
      </w:r>
      <w:r w:rsidR="003E0BF6" w:rsidRPr="00D61486">
        <w:rPr>
          <w:lang w:val="en-US"/>
        </w:rPr>
        <w:t xml:space="preserve">in </w:t>
      </w:r>
      <w:r w:rsidR="00861932" w:rsidRPr="00D61486">
        <w:rPr>
          <w:lang w:val="en-US"/>
        </w:rPr>
        <w:t xml:space="preserve">China in voicing </w:t>
      </w:r>
      <w:r w:rsidR="00861932" w:rsidRPr="00D61486">
        <w:rPr>
          <w:lang w:val="en-US"/>
        </w:rPr>
        <w:lastRenderedPageBreak/>
        <w:t xml:space="preserve">their concern, especially since Hu Jintao’s administration </w:t>
      </w:r>
      <w:r w:rsidR="00B175E9" w:rsidRPr="00D61486">
        <w:rPr>
          <w:lang w:val="en-US"/>
        </w:rPr>
        <w:t xml:space="preserve">when </w:t>
      </w:r>
      <w:r w:rsidR="00861932" w:rsidRPr="00D61486">
        <w:rPr>
          <w:lang w:val="en-US"/>
        </w:rPr>
        <w:t xml:space="preserve">the concepts of harmonious society and ecological civilization were </w:t>
      </w:r>
      <w:r w:rsidR="008346D4" w:rsidRPr="00D61486">
        <w:rPr>
          <w:lang w:val="en-US"/>
        </w:rPr>
        <w:t>advanced (Marquis et al</w:t>
      </w:r>
      <w:r w:rsidR="004F1884">
        <w:rPr>
          <w:lang w:val="en-US"/>
        </w:rPr>
        <w:t>.</w:t>
      </w:r>
      <w:r w:rsidR="008346D4" w:rsidRPr="00D61486">
        <w:rPr>
          <w:lang w:val="en-US"/>
        </w:rPr>
        <w:t>, 2011; Li</w:t>
      </w:r>
      <w:r w:rsidR="004F1884">
        <w:rPr>
          <w:lang w:val="en-US"/>
        </w:rPr>
        <w:t xml:space="preserve">, </w:t>
      </w:r>
      <w:r w:rsidR="004F1884" w:rsidRPr="002F3AAC">
        <w:rPr>
          <w:rFonts w:eastAsia="Cambria"/>
          <w:noProof/>
          <w:lang w:val="en-US"/>
        </w:rPr>
        <w:t>He, Shao, &amp; Cao</w:t>
      </w:r>
      <w:r w:rsidR="004F1884">
        <w:rPr>
          <w:rFonts w:eastAsia="Cambria"/>
          <w:noProof/>
          <w:lang w:val="en-US"/>
        </w:rPr>
        <w:t xml:space="preserve">, </w:t>
      </w:r>
      <w:r w:rsidR="008346D4" w:rsidRPr="00D61486">
        <w:rPr>
          <w:lang w:val="en-US"/>
        </w:rPr>
        <w:t xml:space="preserve"> 2017).</w:t>
      </w:r>
    </w:p>
    <w:p w14:paraId="255DDFCD" w14:textId="6389A894" w:rsidR="00076278" w:rsidRPr="00D61486" w:rsidRDefault="00076278" w:rsidP="00076278">
      <w:pPr>
        <w:spacing w:line="360" w:lineRule="auto"/>
        <w:ind w:firstLine="720"/>
        <w:jc w:val="both"/>
        <w:rPr>
          <w:lang w:val="en-US"/>
        </w:rPr>
      </w:pPr>
      <w:r w:rsidRPr="00D61486">
        <w:rPr>
          <w:lang w:val="en-US"/>
        </w:rPr>
        <w:t>Wang et al. (2017) find a positive significant link between normative pressure and the implementation of environmental practices contingent on commitment and resource availability. Thus, when it comes to demands to protect the environment and to improve environmental performance from local communities and other stakeholders, the development and implementation of eco-innovations provide a fruitful means for firms to fulfill these expectations (Qi, Shen, Zeng, &amp; Jorge, 2010; Berrone, Fosfuri, Gelabert, &amp; Gomez-Mejia, 2013). Consequently, Chinese manufacturing firms increasingly respond to these normative community pressures through the development and implementation of eco-innovations (</w:t>
      </w:r>
      <w:r w:rsidRPr="00D61486">
        <w:rPr>
          <w:color w:val="000000"/>
          <w:lang w:val="en-US"/>
        </w:rPr>
        <w:t>Guoyou et al., 2013; Peng &amp; Liu, 2016)</w:t>
      </w:r>
      <w:r w:rsidRPr="00D61486">
        <w:rPr>
          <w:lang w:val="en-US"/>
        </w:rPr>
        <w:t xml:space="preserve">. </w:t>
      </w:r>
    </w:p>
    <w:p w14:paraId="47D60716" w14:textId="460EEB57" w:rsidR="00076278" w:rsidRPr="00D61486" w:rsidRDefault="00076278" w:rsidP="00076278">
      <w:pPr>
        <w:spacing w:line="360" w:lineRule="auto"/>
        <w:ind w:firstLine="720"/>
        <w:jc w:val="both"/>
        <w:rPr>
          <w:color w:val="000000" w:themeColor="text1"/>
          <w:lang w:val="en-US"/>
        </w:rPr>
      </w:pPr>
      <w:r w:rsidRPr="00D61486">
        <w:rPr>
          <w:color w:val="000000" w:themeColor="text1"/>
          <w:lang w:val="en-US"/>
        </w:rPr>
        <w:t xml:space="preserve">This is in line with Tachizawa, Gimenez, and Sierra (2015) who disaggregate different drivers for collaboration into coercive and normative drivers in their study on green supply chain management approaches. </w:t>
      </w:r>
      <w:r w:rsidR="003E0BF6" w:rsidRPr="00D61486">
        <w:rPr>
          <w:color w:val="000000" w:themeColor="text1"/>
          <w:lang w:val="en-US"/>
        </w:rPr>
        <w:t xml:space="preserve">In addition to </w:t>
      </w:r>
      <w:r w:rsidRPr="00D61486">
        <w:rPr>
          <w:color w:val="000000" w:themeColor="text1"/>
          <w:lang w:val="en-US"/>
        </w:rPr>
        <w:t xml:space="preserve">their findings of a positive direct effect of collaboration activities on environmental performance, they also find a positive correlation between normative pressures and </w:t>
      </w:r>
      <w:r w:rsidR="003E0BF6" w:rsidRPr="00D61486">
        <w:rPr>
          <w:color w:val="000000" w:themeColor="text1"/>
          <w:lang w:val="en-US"/>
        </w:rPr>
        <w:t xml:space="preserve">collaborative </w:t>
      </w:r>
      <w:r w:rsidRPr="00D61486">
        <w:rPr>
          <w:color w:val="000000" w:themeColor="text1"/>
          <w:lang w:val="en-US"/>
        </w:rPr>
        <w:t xml:space="preserve">activities, </w:t>
      </w:r>
      <w:r w:rsidR="00146107" w:rsidRPr="00D61486">
        <w:rPr>
          <w:color w:val="000000" w:themeColor="text1"/>
          <w:lang w:val="en-US"/>
        </w:rPr>
        <w:t>but</w:t>
      </w:r>
      <w:r w:rsidRPr="00D61486">
        <w:rPr>
          <w:color w:val="000000" w:themeColor="text1"/>
          <w:lang w:val="en-US"/>
        </w:rPr>
        <w:t xml:space="preserve"> they do not find </w:t>
      </w:r>
      <w:r w:rsidR="00146107" w:rsidRPr="00D61486">
        <w:rPr>
          <w:color w:val="000000" w:themeColor="text1"/>
          <w:lang w:val="en-US"/>
        </w:rPr>
        <w:t xml:space="preserve">a significant effect of </w:t>
      </w:r>
      <w:r w:rsidRPr="00D61486">
        <w:rPr>
          <w:color w:val="000000" w:themeColor="text1"/>
          <w:lang w:val="en-US"/>
        </w:rPr>
        <w:t>coercive pressures (Tachizawa et al., 2015).</w:t>
      </w:r>
    </w:p>
    <w:p w14:paraId="0A2D9F74" w14:textId="1B0AF1CC" w:rsidR="00CB62A5" w:rsidRPr="00D61486" w:rsidRDefault="007516A4">
      <w:pPr>
        <w:spacing w:line="360" w:lineRule="auto"/>
        <w:ind w:firstLine="720"/>
        <w:jc w:val="both"/>
        <w:rPr>
          <w:color w:val="000000" w:themeColor="text1"/>
          <w:lang w:val="en-US"/>
        </w:rPr>
      </w:pPr>
      <w:r w:rsidRPr="00D61486">
        <w:rPr>
          <w:lang w:val="en-US"/>
        </w:rPr>
        <w:t>On these grounds</w:t>
      </w:r>
      <w:r w:rsidR="00CB62A5" w:rsidRPr="00D61486">
        <w:rPr>
          <w:lang w:val="en-US"/>
        </w:rPr>
        <w:t>, we expect community pressure (i.e.</w:t>
      </w:r>
      <w:r w:rsidR="003E0BF6" w:rsidRPr="00D61486">
        <w:rPr>
          <w:lang w:val="en-US"/>
        </w:rPr>
        <w:t>,</w:t>
      </w:r>
      <w:r w:rsidR="00CB62A5" w:rsidRPr="00D61486">
        <w:rPr>
          <w:lang w:val="en-US"/>
        </w:rPr>
        <w:t xml:space="preserve"> normative pressure) to </w:t>
      </w:r>
      <w:r w:rsidR="00146107" w:rsidRPr="00D61486">
        <w:rPr>
          <w:lang w:val="en-US"/>
        </w:rPr>
        <w:t xml:space="preserve">trigger </w:t>
      </w:r>
      <w:r w:rsidR="00CB62A5" w:rsidRPr="00D61486">
        <w:rPr>
          <w:lang w:val="en-US"/>
        </w:rPr>
        <w:t>firms’ responses to engage in</w:t>
      </w:r>
      <w:r w:rsidRPr="00D61486">
        <w:rPr>
          <w:lang w:val="en-US"/>
        </w:rPr>
        <w:t xml:space="preserve"> upstream and downstream</w:t>
      </w:r>
      <w:r w:rsidR="00CB62A5" w:rsidRPr="00D61486">
        <w:rPr>
          <w:lang w:val="en-US"/>
        </w:rPr>
        <w:t xml:space="preserve"> supply chain collaboration to enhance the development and implementation of product and process eco-innovations</w:t>
      </w:r>
      <w:r w:rsidRPr="00D61486">
        <w:rPr>
          <w:lang w:val="en-US"/>
        </w:rPr>
        <w:t xml:space="preserve"> and propose</w:t>
      </w:r>
      <w:r w:rsidR="00CB62A5" w:rsidRPr="00D61486">
        <w:rPr>
          <w:lang w:val="en-US"/>
        </w:rPr>
        <w:t>:</w:t>
      </w:r>
    </w:p>
    <w:p w14:paraId="134AD5D9" w14:textId="77777777" w:rsidR="00CB62A5" w:rsidRPr="00D61486" w:rsidRDefault="00CB62A5" w:rsidP="00CB62A5">
      <w:pPr>
        <w:spacing w:before="240" w:after="240" w:line="360" w:lineRule="auto"/>
        <w:ind w:left="2126" w:hanging="2126"/>
        <w:jc w:val="both"/>
        <w:rPr>
          <w:lang w:val="en-US"/>
        </w:rPr>
      </w:pPr>
      <w:r w:rsidRPr="00D61486">
        <w:rPr>
          <w:b/>
          <w:i/>
          <w:lang w:val="en-US"/>
        </w:rPr>
        <w:t>Hypothesis 3a:</w:t>
      </w:r>
      <w:r w:rsidRPr="00D61486">
        <w:rPr>
          <w:i/>
          <w:lang w:val="en-US"/>
        </w:rPr>
        <w:t xml:space="preserve">  </w:t>
      </w:r>
      <w:r w:rsidRPr="00D61486">
        <w:rPr>
          <w:i/>
          <w:lang w:val="en-US"/>
        </w:rPr>
        <w:tab/>
      </w:r>
      <w:r w:rsidRPr="00D61486">
        <w:rPr>
          <w:lang w:val="en-US"/>
        </w:rPr>
        <w:t>Community pressure is positively associated with customer collaboration towards eco-innovation.</w:t>
      </w:r>
    </w:p>
    <w:p w14:paraId="7AB69E1C" w14:textId="490E4ED5" w:rsidR="00CB62A5" w:rsidRPr="00D61486" w:rsidRDefault="00CB62A5" w:rsidP="00146107">
      <w:pPr>
        <w:spacing w:before="240" w:after="240" w:line="360" w:lineRule="auto"/>
        <w:ind w:left="2126" w:hanging="2126"/>
        <w:jc w:val="both"/>
        <w:rPr>
          <w:lang w:val="en-US"/>
        </w:rPr>
      </w:pPr>
      <w:r w:rsidRPr="00D61486">
        <w:rPr>
          <w:b/>
          <w:i/>
          <w:lang w:val="en-US"/>
        </w:rPr>
        <w:t>Hypothesis 3b:</w:t>
      </w:r>
      <w:r w:rsidRPr="00D61486">
        <w:rPr>
          <w:i/>
          <w:lang w:val="en-US"/>
        </w:rPr>
        <w:t xml:space="preserve">  </w:t>
      </w:r>
      <w:r w:rsidRPr="00D61486">
        <w:rPr>
          <w:i/>
          <w:lang w:val="en-US"/>
        </w:rPr>
        <w:tab/>
      </w:r>
      <w:r w:rsidRPr="00D61486">
        <w:rPr>
          <w:lang w:val="en-US"/>
        </w:rPr>
        <w:t>Community pressure is positively associated with supplier collaboration towards eco-innovation.</w:t>
      </w:r>
    </w:p>
    <w:p w14:paraId="73060BD3" w14:textId="019FD89F" w:rsidR="00E601A5" w:rsidRPr="00D61486" w:rsidRDefault="00CB62A5" w:rsidP="00146107">
      <w:pPr>
        <w:pStyle w:val="Paragraphedeliste"/>
        <w:numPr>
          <w:ilvl w:val="1"/>
          <w:numId w:val="29"/>
        </w:numPr>
        <w:spacing w:before="240" w:after="120" w:line="360" w:lineRule="auto"/>
        <w:ind w:left="709" w:hanging="709"/>
        <w:jc w:val="both"/>
        <w:rPr>
          <w:b/>
          <w:color w:val="000000"/>
          <w:lang w:val="en-US"/>
        </w:rPr>
      </w:pPr>
      <w:r w:rsidRPr="00D61486">
        <w:rPr>
          <w:b/>
          <w:color w:val="000000"/>
          <w:lang w:val="en-US"/>
        </w:rPr>
        <w:t>Environmental supply chain collaboration</w:t>
      </w:r>
    </w:p>
    <w:p w14:paraId="034FAD48" w14:textId="7982FD3E" w:rsidR="000B73DB" w:rsidRPr="00D61486" w:rsidRDefault="00894FBA" w:rsidP="000B73DB">
      <w:pPr>
        <w:spacing w:line="360" w:lineRule="auto"/>
        <w:jc w:val="both"/>
        <w:rPr>
          <w:lang w:val="en-US"/>
        </w:rPr>
      </w:pPr>
      <w:r w:rsidRPr="00D61486">
        <w:rPr>
          <w:color w:val="000000"/>
          <w:lang w:val="en-US"/>
        </w:rPr>
        <w:t>E</w:t>
      </w:r>
      <w:r w:rsidR="000B73DB" w:rsidRPr="00D61486">
        <w:rPr>
          <w:color w:val="000000"/>
          <w:lang w:val="en-US"/>
        </w:rPr>
        <w:t xml:space="preserve">nvironmental supply chain collaboration refers to </w:t>
      </w:r>
      <w:r w:rsidR="00EA6F50" w:rsidRPr="00D61486">
        <w:rPr>
          <w:color w:val="000000"/>
          <w:lang w:val="en-US"/>
        </w:rPr>
        <w:t>“</w:t>
      </w:r>
      <w:r w:rsidR="00C831A8" w:rsidRPr="00D61486">
        <w:rPr>
          <w:lang w:val="en-US"/>
        </w:rPr>
        <w:t xml:space="preserve">the planning and development of environmental activities and projects that require direct involvement of an organization whether with its suppliers or with its customers to jointly develop environmental solutions” </w:t>
      </w:r>
      <w:r w:rsidR="00EA6F50" w:rsidRPr="00D61486">
        <w:rPr>
          <w:lang w:val="en-US"/>
        </w:rPr>
        <w:t>(</w:t>
      </w:r>
      <w:r w:rsidR="004D56FB" w:rsidRPr="00D61486">
        <w:rPr>
          <w:lang w:val="en-US"/>
        </w:rPr>
        <w:t>Vachon</w:t>
      </w:r>
      <w:r w:rsidR="00EA6F50" w:rsidRPr="00D61486">
        <w:rPr>
          <w:lang w:val="en-US"/>
        </w:rPr>
        <w:t>,</w:t>
      </w:r>
      <w:r w:rsidR="004D56FB" w:rsidRPr="00D61486">
        <w:rPr>
          <w:lang w:val="en-US"/>
        </w:rPr>
        <w:t xml:space="preserve"> 2007,</w:t>
      </w:r>
      <w:r w:rsidR="00EA6F50" w:rsidRPr="00D61486">
        <w:rPr>
          <w:lang w:val="en-US"/>
        </w:rPr>
        <w:t xml:space="preserve"> p. </w:t>
      </w:r>
      <w:r w:rsidR="00C831A8" w:rsidRPr="00D61486">
        <w:rPr>
          <w:lang w:val="en-US"/>
        </w:rPr>
        <w:t>4359</w:t>
      </w:r>
      <w:r w:rsidR="00EA6F50" w:rsidRPr="00D61486">
        <w:rPr>
          <w:lang w:val="en-US"/>
        </w:rPr>
        <w:t>)</w:t>
      </w:r>
      <w:r w:rsidR="00EA6F50" w:rsidRPr="00D61486">
        <w:rPr>
          <w:color w:val="000000"/>
          <w:lang w:val="en-US"/>
        </w:rPr>
        <w:t xml:space="preserve">. </w:t>
      </w:r>
      <w:r w:rsidR="000B73DB" w:rsidRPr="00D61486">
        <w:rPr>
          <w:color w:val="000000"/>
          <w:lang w:val="en-US"/>
        </w:rPr>
        <w:t xml:space="preserve">In </w:t>
      </w:r>
      <w:r w:rsidR="00776453" w:rsidRPr="00D61486">
        <w:rPr>
          <w:color w:val="000000"/>
          <w:lang w:val="en-US"/>
        </w:rPr>
        <w:t>response to</w:t>
      </w:r>
      <w:r w:rsidR="000B73DB" w:rsidRPr="00D61486">
        <w:rPr>
          <w:color w:val="000000"/>
          <w:lang w:val="en-US"/>
        </w:rPr>
        <w:t xml:space="preserve"> increased sustainability scrutiny by stakeholders, horizontal and vertical collaboration with other actors in and adjacent to their supply chains </w:t>
      </w:r>
      <w:r w:rsidR="000B73DB" w:rsidRPr="00D61486">
        <w:rPr>
          <w:color w:val="000000"/>
          <w:lang w:val="en-US"/>
        </w:rPr>
        <w:lastRenderedPageBreak/>
        <w:t xml:space="preserve">has become a strategic issue in order to deal with environmental and social aspects for many firms (Chen, </w:t>
      </w:r>
      <w:r w:rsidR="000B73DB" w:rsidRPr="00D61486">
        <w:rPr>
          <w:rFonts w:eastAsia="Cambria"/>
          <w:noProof/>
          <w:color w:val="000000"/>
          <w:lang w:val="en-US"/>
        </w:rPr>
        <w:t>Zhao, Tang, Price, Zhang, &amp; Zhu</w:t>
      </w:r>
      <w:r w:rsidR="000B73DB" w:rsidRPr="00D61486">
        <w:rPr>
          <w:color w:val="000000"/>
          <w:lang w:val="en-US"/>
        </w:rPr>
        <w:t xml:space="preserve">, 2017b). </w:t>
      </w:r>
    </w:p>
    <w:p w14:paraId="22B74D58" w14:textId="728A78AD" w:rsidR="000B73DB" w:rsidRPr="00D61486" w:rsidRDefault="000B73DB" w:rsidP="000B73DB">
      <w:pPr>
        <w:spacing w:line="360" w:lineRule="auto"/>
        <w:ind w:firstLine="720"/>
        <w:jc w:val="both"/>
        <w:rPr>
          <w:color w:val="000000"/>
          <w:lang w:val="en-US"/>
        </w:rPr>
      </w:pPr>
      <w:r w:rsidRPr="00D61486">
        <w:rPr>
          <w:color w:val="000000"/>
          <w:lang w:val="en-US"/>
        </w:rPr>
        <w:t>Environmental supply chain collaboration has mainly been researched in prior studies with regard to its impact on environmental (e.g.</w:t>
      </w:r>
      <w:r w:rsidR="00B175E9" w:rsidRPr="00D61486">
        <w:rPr>
          <w:color w:val="000000"/>
          <w:lang w:val="en-US"/>
        </w:rPr>
        <w:t>,</w:t>
      </w:r>
      <w:r w:rsidRPr="00D61486">
        <w:rPr>
          <w:color w:val="000000"/>
          <w:lang w:val="en-US"/>
        </w:rPr>
        <w:t xml:space="preserve"> Vachon &amp; Klassen 2006; 2008; Hollos, Blome, &amp; Foerstl, 2012) and economic performance (e.g.</w:t>
      </w:r>
      <w:r w:rsidR="00B175E9" w:rsidRPr="00D61486">
        <w:rPr>
          <w:color w:val="000000"/>
          <w:lang w:val="en-US"/>
        </w:rPr>
        <w:t>,</w:t>
      </w:r>
      <w:r w:rsidRPr="00D61486">
        <w:rPr>
          <w:color w:val="000000"/>
          <w:lang w:val="en-US"/>
        </w:rPr>
        <w:t xml:space="preserve"> Large &amp; Gim</w:t>
      </w:r>
      <w:r w:rsidRPr="00D61486">
        <w:rPr>
          <w:rFonts w:eastAsia="Cambria"/>
          <w:noProof/>
          <w:color w:val="000000"/>
          <w:lang w:val="en-US"/>
        </w:rPr>
        <w:t>é</w:t>
      </w:r>
      <w:r w:rsidRPr="00D61486">
        <w:rPr>
          <w:color w:val="000000"/>
          <w:lang w:val="en-US"/>
        </w:rPr>
        <w:t>nez Thomsen, 2011)</w:t>
      </w:r>
      <w:r w:rsidR="005148DB" w:rsidRPr="00D61486">
        <w:rPr>
          <w:color w:val="000000"/>
          <w:lang w:val="en-US"/>
        </w:rPr>
        <w:t>,</w:t>
      </w:r>
      <w:r w:rsidRPr="00D61486">
        <w:rPr>
          <w:color w:val="000000"/>
          <w:lang w:val="en-US"/>
        </w:rPr>
        <w:t xml:space="preserve"> as well as potential drivers for environmental supply chain collaboration (e.g.</w:t>
      </w:r>
      <w:r w:rsidR="00B175E9" w:rsidRPr="00D61486">
        <w:rPr>
          <w:color w:val="000000"/>
          <w:lang w:val="en-US"/>
        </w:rPr>
        <w:t>,</w:t>
      </w:r>
      <w:r w:rsidRPr="00D61486">
        <w:rPr>
          <w:color w:val="000000"/>
          <w:lang w:val="en-US"/>
        </w:rPr>
        <w:t xml:space="preserve"> Zhu &amp; Sarkis 2004; Vachon &amp; Klassen, 2006; Gim</w:t>
      </w:r>
      <w:r w:rsidRPr="00D61486">
        <w:rPr>
          <w:rFonts w:eastAsia="Cambria"/>
          <w:noProof/>
          <w:color w:val="000000"/>
          <w:lang w:val="en-US"/>
        </w:rPr>
        <w:t>é</w:t>
      </w:r>
      <w:r w:rsidRPr="00D61486">
        <w:rPr>
          <w:color w:val="000000"/>
          <w:lang w:val="en-US"/>
        </w:rPr>
        <w:t xml:space="preserve">nez Thomsen &amp; Tachizawa, 2012; Paulraj, </w:t>
      </w:r>
      <w:r w:rsidRPr="00D61486">
        <w:rPr>
          <w:lang w:val="en-US"/>
        </w:rPr>
        <w:t>Jayaraman, &amp; Blome, 2014).</w:t>
      </w:r>
    </w:p>
    <w:p w14:paraId="6D1EE68F" w14:textId="4033D3CF" w:rsidR="000B73DB" w:rsidRPr="00D61486" w:rsidRDefault="000B73DB" w:rsidP="000B73DB">
      <w:pPr>
        <w:spacing w:line="360" w:lineRule="auto"/>
        <w:ind w:firstLine="720"/>
        <w:jc w:val="both"/>
        <w:rPr>
          <w:color w:val="000000"/>
          <w:lang w:val="en-US"/>
        </w:rPr>
      </w:pPr>
      <w:r w:rsidRPr="00D61486">
        <w:rPr>
          <w:color w:val="000000"/>
          <w:lang w:val="en-US"/>
        </w:rPr>
        <w:t xml:space="preserve">Although environmental supply chain collaboration potentially includes a plethora of different environmentally </w:t>
      </w:r>
      <w:r w:rsidR="005148DB" w:rsidRPr="00D61486">
        <w:rPr>
          <w:color w:val="000000"/>
          <w:lang w:val="en-US"/>
        </w:rPr>
        <w:t xml:space="preserve">focused </w:t>
      </w:r>
      <w:r w:rsidRPr="00D61486">
        <w:rPr>
          <w:color w:val="000000"/>
          <w:lang w:val="en-US"/>
        </w:rPr>
        <w:t>practices and processes (e.g.</w:t>
      </w:r>
      <w:r w:rsidR="005148DB" w:rsidRPr="00D61486">
        <w:rPr>
          <w:color w:val="000000"/>
          <w:lang w:val="en-US"/>
        </w:rPr>
        <w:t>,</w:t>
      </w:r>
      <w:r w:rsidRPr="00D61486">
        <w:rPr>
          <w:color w:val="000000"/>
          <w:lang w:val="en-US"/>
        </w:rPr>
        <w:t xml:space="preserve"> reduction of emissions, waste and resource consumption through reverse logistics, remanufacturing, or recycling) (Zhu &amp; Sarkis, 2004), this study focuses mainly on collaboration for innovation. In a comprehensive systematic literature review, Gao et al. (2017) analyze previous literature to understand the links between sustainability, innovation</w:t>
      </w:r>
      <w:r w:rsidR="005148DB" w:rsidRPr="00D61486">
        <w:rPr>
          <w:color w:val="000000"/>
          <w:lang w:val="en-US"/>
        </w:rPr>
        <w:t>,</w:t>
      </w:r>
      <w:r w:rsidRPr="00D61486">
        <w:rPr>
          <w:color w:val="000000"/>
          <w:lang w:val="en-US"/>
        </w:rPr>
        <w:t xml:space="preserve"> and supply chain management</w:t>
      </w:r>
      <w:r w:rsidR="005148DB" w:rsidRPr="00D61486">
        <w:rPr>
          <w:color w:val="000000"/>
          <w:lang w:val="en-US"/>
        </w:rPr>
        <w:t>,</w:t>
      </w:r>
      <w:r w:rsidRPr="00D61486">
        <w:rPr>
          <w:color w:val="000000"/>
          <w:lang w:val="en-US"/>
        </w:rPr>
        <w:t xml:space="preserve"> and call for more research on the link between collaboration and sustainable innovations (Gao et al., 2017). Collaboration is </w:t>
      </w:r>
      <w:r w:rsidR="005148DB" w:rsidRPr="00D61486">
        <w:rPr>
          <w:color w:val="000000"/>
          <w:lang w:val="en-US"/>
        </w:rPr>
        <w:t xml:space="preserve">a </w:t>
      </w:r>
      <w:r w:rsidRPr="00D61486">
        <w:rPr>
          <w:color w:val="000000"/>
          <w:lang w:val="en-US"/>
        </w:rPr>
        <w:t xml:space="preserve">particularly important aspect </w:t>
      </w:r>
      <w:r w:rsidR="005148DB" w:rsidRPr="00D61486">
        <w:rPr>
          <w:color w:val="000000"/>
          <w:lang w:val="en-US"/>
        </w:rPr>
        <w:t xml:space="preserve">for the achievement of </w:t>
      </w:r>
      <w:r w:rsidRPr="00D61486">
        <w:rPr>
          <w:color w:val="000000"/>
          <w:lang w:val="en-US"/>
        </w:rPr>
        <w:t>sustainable innovations as cost pressures, shortened project cycles</w:t>
      </w:r>
      <w:r w:rsidR="005148DB" w:rsidRPr="00D61486">
        <w:rPr>
          <w:color w:val="000000"/>
          <w:lang w:val="en-US"/>
        </w:rPr>
        <w:t>,</w:t>
      </w:r>
      <w:r w:rsidRPr="00D61486">
        <w:rPr>
          <w:color w:val="000000"/>
          <w:lang w:val="en-US"/>
        </w:rPr>
        <w:t xml:space="preserve"> and fierce competition are high barriers to </w:t>
      </w:r>
      <w:r w:rsidR="005148DB" w:rsidRPr="00D61486">
        <w:rPr>
          <w:color w:val="000000"/>
          <w:lang w:val="en-US"/>
        </w:rPr>
        <w:t xml:space="preserve">such </w:t>
      </w:r>
      <w:r w:rsidRPr="00D61486">
        <w:rPr>
          <w:color w:val="000000"/>
          <w:lang w:val="en-US"/>
        </w:rPr>
        <w:t>achieve</w:t>
      </w:r>
      <w:r w:rsidR="005148DB" w:rsidRPr="00D61486">
        <w:rPr>
          <w:color w:val="000000"/>
          <w:lang w:val="en-US"/>
        </w:rPr>
        <w:t xml:space="preserve">ment </w:t>
      </w:r>
      <w:r w:rsidRPr="00D61486">
        <w:rPr>
          <w:color w:val="000000"/>
          <w:lang w:val="en-US"/>
        </w:rPr>
        <w:t>individually (Silvestre, 2014). Through open communication, information</w:t>
      </w:r>
      <w:r w:rsidR="005148DB" w:rsidRPr="00D61486">
        <w:rPr>
          <w:color w:val="000000"/>
          <w:lang w:val="en-US"/>
        </w:rPr>
        <w:t>,</w:t>
      </w:r>
      <w:r w:rsidRPr="00D61486">
        <w:rPr>
          <w:color w:val="000000"/>
          <w:lang w:val="en-US"/>
        </w:rPr>
        <w:t xml:space="preserve"> and cost sharing, a collaborative approach allows supply chain partners to share the burdens (e.g.</w:t>
      </w:r>
      <w:r w:rsidR="005148DB" w:rsidRPr="00D61486">
        <w:rPr>
          <w:color w:val="000000"/>
          <w:lang w:val="en-US"/>
        </w:rPr>
        <w:t>,</w:t>
      </w:r>
      <w:r w:rsidRPr="00D61486">
        <w:rPr>
          <w:color w:val="000000"/>
          <w:lang w:val="en-US"/>
        </w:rPr>
        <w:t xml:space="preserve"> risks, resources) and benefits of the innovation development and implementation process and to create complementary effects in innovation (Blome,</w:t>
      </w:r>
      <w:r w:rsidR="00381B37" w:rsidRPr="00D61486">
        <w:rPr>
          <w:color w:val="000000"/>
          <w:lang w:val="en-US"/>
        </w:rPr>
        <w:t xml:space="preserve"> Schoenherr, &amp; Kaesser,</w:t>
      </w:r>
      <w:r w:rsidRPr="00D61486">
        <w:rPr>
          <w:color w:val="000000"/>
          <w:lang w:val="en-US"/>
        </w:rPr>
        <w:t xml:space="preserve"> 2013). Ultimately, these effects carry the potential to foster the overall innovation and sustainability performance of actors (Silvestre, 2014; Gao et al., 2017).</w:t>
      </w:r>
    </w:p>
    <w:p w14:paraId="6B4CFB40" w14:textId="7DB52CCE" w:rsidR="000B73DB" w:rsidRPr="00D61486" w:rsidRDefault="000B73DB" w:rsidP="00146107">
      <w:pPr>
        <w:pStyle w:val="Paragraphedeliste"/>
        <w:numPr>
          <w:ilvl w:val="1"/>
          <w:numId w:val="29"/>
        </w:numPr>
        <w:spacing w:before="240" w:after="120" w:line="360" w:lineRule="auto"/>
        <w:ind w:left="709" w:hanging="709"/>
        <w:jc w:val="both"/>
        <w:rPr>
          <w:lang w:val="en-US"/>
        </w:rPr>
      </w:pPr>
      <w:r w:rsidRPr="00D61486">
        <w:rPr>
          <w:b/>
          <w:lang w:val="en-US"/>
        </w:rPr>
        <w:t xml:space="preserve">Linking </w:t>
      </w:r>
      <w:r w:rsidRPr="00D61486">
        <w:rPr>
          <w:b/>
          <w:color w:val="000000"/>
          <w:lang w:val="en-US"/>
        </w:rPr>
        <w:t>environmental</w:t>
      </w:r>
      <w:r w:rsidRPr="00D61486">
        <w:rPr>
          <w:b/>
          <w:lang w:val="en-US"/>
        </w:rPr>
        <w:t xml:space="preserve"> supply chain collaboration and eco-innovation</w:t>
      </w:r>
      <w:r w:rsidR="002E3212" w:rsidRPr="00D61486">
        <w:rPr>
          <w:b/>
          <w:lang w:val="en-US"/>
        </w:rPr>
        <w:t xml:space="preserve"> outcomes</w:t>
      </w:r>
    </w:p>
    <w:p w14:paraId="06A9A939" w14:textId="3DC19E38" w:rsidR="00C8728D" w:rsidRPr="00D61486" w:rsidRDefault="009455B6" w:rsidP="00C8728D">
      <w:pPr>
        <w:spacing w:line="360" w:lineRule="auto"/>
        <w:jc w:val="both"/>
        <w:rPr>
          <w:lang w:val="en-US"/>
        </w:rPr>
      </w:pPr>
      <w:r w:rsidRPr="00D61486">
        <w:rPr>
          <w:lang w:val="en-US"/>
        </w:rPr>
        <w:t>The role of collaboration in the process of innovation has gained a central position in innovation research</w:t>
      </w:r>
      <w:r w:rsidR="00EE674C" w:rsidRPr="00D61486">
        <w:rPr>
          <w:lang w:val="en-US"/>
        </w:rPr>
        <w:t xml:space="preserve"> (</w:t>
      </w:r>
      <w:r w:rsidR="00EA7B30" w:rsidRPr="00D61486">
        <w:rPr>
          <w:lang w:val="en-US"/>
        </w:rPr>
        <w:t>Melander, 2017; Melander &amp; Pazirandeh, 2019</w:t>
      </w:r>
      <w:r w:rsidR="00EE674C" w:rsidRPr="00D61486">
        <w:rPr>
          <w:lang w:val="en-US"/>
        </w:rPr>
        <w:t>).</w:t>
      </w:r>
      <w:r w:rsidR="00CF70EF" w:rsidRPr="00D61486">
        <w:rPr>
          <w:lang w:val="en-US"/>
        </w:rPr>
        <w:t xml:space="preserve"> The development and implementation of eco-innovations is a complex endeavor which almost always requires </w:t>
      </w:r>
      <w:r w:rsidR="00D67700" w:rsidRPr="00D61486">
        <w:rPr>
          <w:lang w:val="en-US"/>
        </w:rPr>
        <w:t>external resource acquisition (Dangelico,</w:t>
      </w:r>
      <w:r w:rsidR="008E6296" w:rsidRPr="00D61486">
        <w:rPr>
          <w:lang w:val="en-US"/>
        </w:rPr>
        <w:t xml:space="preserve"> </w:t>
      </w:r>
      <w:r w:rsidR="008E6296" w:rsidRPr="00D61486">
        <w:rPr>
          <w:rFonts w:eastAsia="Cambria"/>
          <w:noProof/>
          <w:lang w:val="en-US"/>
        </w:rPr>
        <w:t>Pujari</w:t>
      </w:r>
      <w:r w:rsidR="008E6296" w:rsidRPr="00D61486">
        <w:rPr>
          <w:lang w:val="en-US"/>
        </w:rPr>
        <w:t xml:space="preserve">, &amp; </w:t>
      </w:r>
      <w:r w:rsidR="008E6296" w:rsidRPr="00D61486">
        <w:rPr>
          <w:rFonts w:eastAsia="Cambria"/>
          <w:noProof/>
          <w:lang w:val="en-US"/>
        </w:rPr>
        <w:t xml:space="preserve">Pontrandolfo, 2017), </w:t>
      </w:r>
      <w:r w:rsidR="008E6296" w:rsidRPr="00D61486">
        <w:rPr>
          <w:lang w:val="en-US"/>
        </w:rPr>
        <w:t>e.g.</w:t>
      </w:r>
      <w:r w:rsidR="005148DB" w:rsidRPr="00D61486">
        <w:rPr>
          <w:lang w:val="en-US"/>
        </w:rPr>
        <w:t>,</w:t>
      </w:r>
      <w:r w:rsidR="00D67700" w:rsidRPr="00D61486">
        <w:rPr>
          <w:lang w:val="en-US"/>
        </w:rPr>
        <w:t xml:space="preserve"> </w:t>
      </w:r>
      <w:r w:rsidR="00CF70EF" w:rsidRPr="00D61486">
        <w:rPr>
          <w:lang w:val="en-US"/>
        </w:rPr>
        <w:t xml:space="preserve">external knowledge and information about environmental impacts external to an individual firm, thus external collaborations (De Marchi, 2012, Bossle et al., 2016; Peng &amp; Liu, 2016). </w:t>
      </w:r>
      <w:r w:rsidRPr="00D61486">
        <w:rPr>
          <w:lang w:val="en-US"/>
        </w:rPr>
        <w:t xml:space="preserve">Network partners help firms to identify and value relevant information and knowledge, such as specific knowledge about potential ways to reduce environmental impacts (Sharma </w:t>
      </w:r>
      <w:r w:rsidR="00660732" w:rsidRPr="00D61486">
        <w:rPr>
          <w:lang w:val="en-US"/>
        </w:rPr>
        <w:t>&amp;</w:t>
      </w:r>
      <w:r w:rsidRPr="00D61486">
        <w:rPr>
          <w:lang w:val="en-US"/>
        </w:rPr>
        <w:t xml:space="preserve"> Vredenburg, 1998). Collaborators in the supply chain can play an important role </w:t>
      </w:r>
      <w:r w:rsidR="00C651C4" w:rsidRPr="00D61486">
        <w:rPr>
          <w:lang w:val="en-US"/>
        </w:rPr>
        <w:t xml:space="preserve">in the identification of </w:t>
      </w:r>
      <w:r w:rsidRPr="00D61486">
        <w:rPr>
          <w:lang w:val="en-US"/>
        </w:rPr>
        <w:lastRenderedPageBreak/>
        <w:t xml:space="preserve">specific environmental problems and </w:t>
      </w:r>
      <w:r w:rsidR="00C651C4" w:rsidRPr="00D61486">
        <w:rPr>
          <w:lang w:val="en-US"/>
        </w:rPr>
        <w:t>the</w:t>
      </w:r>
      <w:r w:rsidR="002367E6" w:rsidRPr="00D61486">
        <w:rPr>
          <w:lang w:val="en-US"/>
        </w:rPr>
        <w:t xml:space="preserve"> </w:t>
      </w:r>
      <w:r w:rsidRPr="00D61486">
        <w:rPr>
          <w:lang w:val="en-US"/>
        </w:rPr>
        <w:t>develop</w:t>
      </w:r>
      <w:r w:rsidR="00C651C4" w:rsidRPr="00D61486">
        <w:rPr>
          <w:lang w:val="en-US"/>
        </w:rPr>
        <w:t>ment of</w:t>
      </w:r>
      <w:r w:rsidRPr="00D61486">
        <w:rPr>
          <w:lang w:val="en-US"/>
        </w:rPr>
        <w:t xml:space="preserve"> viable solutions that can be brought to the market</w:t>
      </w:r>
      <w:r w:rsidR="00EE674C" w:rsidRPr="00D61486">
        <w:rPr>
          <w:lang w:val="en-US"/>
        </w:rPr>
        <w:t xml:space="preserve"> (Dai et al., 2015)</w:t>
      </w:r>
      <w:r w:rsidR="00C651C4" w:rsidRPr="00D61486">
        <w:rPr>
          <w:lang w:val="en-US"/>
        </w:rPr>
        <w:t>;</w:t>
      </w:r>
      <w:r w:rsidRPr="00D61486">
        <w:rPr>
          <w:lang w:val="en-US"/>
        </w:rPr>
        <w:t xml:space="preserve"> while collaboration with research institutes and universities allows firms to gain insight into fundamental approaches that can lead to more significant reductions in environmental impact</w:t>
      </w:r>
      <w:r w:rsidR="00EE674C" w:rsidRPr="00D61486">
        <w:rPr>
          <w:lang w:val="en-US"/>
        </w:rPr>
        <w:t xml:space="preserve"> (De Marchi &amp; Grandinetti, 2013)</w:t>
      </w:r>
      <w:r w:rsidRPr="00D61486">
        <w:rPr>
          <w:lang w:val="en-US"/>
        </w:rPr>
        <w:t>.</w:t>
      </w:r>
      <w:r w:rsidR="00C8728D" w:rsidRPr="00D61486">
        <w:rPr>
          <w:lang w:val="en-US"/>
        </w:rPr>
        <w:t xml:space="preserve"> Triguero et al. (2013) find that </w:t>
      </w:r>
      <w:r w:rsidR="00CF70EF" w:rsidRPr="00D61486">
        <w:rPr>
          <w:lang w:val="en-US"/>
        </w:rPr>
        <w:t>collaboration has a significant positive effect on eco-innovation across SMEs in a range of European countries.</w:t>
      </w:r>
      <w:r w:rsidR="00C8728D" w:rsidRPr="00D61486">
        <w:rPr>
          <w:lang w:val="en-US"/>
        </w:rPr>
        <w:t xml:space="preserve"> </w:t>
      </w:r>
    </w:p>
    <w:p w14:paraId="3BA0EA9F" w14:textId="6BE3199C" w:rsidR="00790BF3" w:rsidRPr="00D61486" w:rsidRDefault="00C8728D" w:rsidP="006E3618">
      <w:pPr>
        <w:spacing w:line="360" w:lineRule="auto"/>
        <w:ind w:firstLine="720"/>
        <w:jc w:val="both"/>
        <w:rPr>
          <w:lang w:val="en-US"/>
        </w:rPr>
      </w:pPr>
      <w:r w:rsidRPr="00D61486">
        <w:rPr>
          <w:lang w:val="en-US"/>
        </w:rPr>
        <w:t>A number of studies have investigated the influence of collaboration on environmental practices and innovation in Chinese firms. In a study on technology-based SMEs</w:t>
      </w:r>
      <w:r w:rsidR="001B5331" w:rsidRPr="00D61486">
        <w:rPr>
          <w:lang w:val="en-US"/>
        </w:rPr>
        <w:t>,</w:t>
      </w:r>
      <w:r w:rsidRPr="00D61486">
        <w:rPr>
          <w:lang w:val="en-US"/>
        </w:rPr>
        <w:t xml:space="preserve"> Malik and Wei (2011) find that partnerships play an increasingly important role for these firms to acquire and utilize external knowledge that can foster innovation. Zhu et al. (2012a) show that partnering with foreign firms positively affects the adoption of environmental practices</w:t>
      </w:r>
      <w:r w:rsidR="001B5331" w:rsidRPr="00D61486">
        <w:rPr>
          <w:lang w:val="en-US"/>
        </w:rPr>
        <w:t>,</w:t>
      </w:r>
      <w:r w:rsidRPr="00D61486">
        <w:rPr>
          <w:lang w:val="en-US"/>
        </w:rPr>
        <w:t xml:space="preserve"> such as total quality environmental management and ISO14001 in Chinese firms. This indicates that collaboration</w:t>
      </w:r>
      <w:r w:rsidR="00906316" w:rsidRPr="00D61486">
        <w:rPr>
          <w:lang w:val="en-US"/>
        </w:rPr>
        <w:t>s</w:t>
      </w:r>
      <w:r w:rsidRPr="00D61486">
        <w:rPr>
          <w:lang w:val="en-US"/>
        </w:rPr>
        <w:t xml:space="preserve"> with external partners</w:t>
      </w:r>
      <w:r w:rsidR="001B5331" w:rsidRPr="00D61486">
        <w:rPr>
          <w:lang w:val="en-US"/>
        </w:rPr>
        <w:t>,</w:t>
      </w:r>
      <w:r w:rsidRPr="00D61486">
        <w:rPr>
          <w:lang w:val="en-US"/>
        </w:rPr>
        <w:t xml:space="preserve"> such as buyers, suppliers</w:t>
      </w:r>
      <w:r w:rsidR="001B5331" w:rsidRPr="00D61486">
        <w:rPr>
          <w:lang w:val="en-US"/>
        </w:rPr>
        <w:t>,</w:t>
      </w:r>
      <w:r w:rsidRPr="00D61486">
        <w:rPr>
          <w:lang w:val="en-US"/>
        </w:rPr>
        <w:t xml:space="preserve"> and research institutes</w:t>
      </w:r>
      <w:r w:rsidR="001B5331" w:rsidRPr="00D61486">
        <w:rPr>
          <w:lang w:val="en-US"/>
        </w:rPr>
        <w:t>,</w:t>
      </w:r>
      <w:r w:rsidRPr="00D61486">
        <w:rPr>
          <w:lang w:val="en-US"/>
        </w:rPr>
        <w:t xml:space="preserve"> help companies strengthen their environmental orientation and capacity to innovate. Cheung,</w:t>
      </w:r>
      <w:r w:rsidR="00572683" w:rsidRPr="00D61486">
        <w:rPr>
          <w:lang w:val="en-US"/>
        </w:rPr>
        <w:t xml:space="preserve"> Welford and Hills </w:t>
      </w:r>
      <w:r w:rsidRPr="00D61486">
        <w:rPr>
          <w:lang w:val="en-US"/>
        </w:rPr>
        <w:t>(2009), Hansen and Klewitz (2013) and Lewis, Cassells and Roxas (2015) demonstrate the importance of collaborative approaches in order to overcome SME’s specific resource constraints towards higher levels of environmental responsibility and performance. Moreover, various studies find that internationalization and export orientation of Chinese firms is positively associated with innovative capabilities as it fosters closer relations with partners along the supply chains</w:t>
      </w:r>
      <w:r w:rsidR="001B5331" w:rsidRPr="00D61486">
        <w:rPr>
          <w:lang w:val="en-US"/>
        </w:rPr>
        <w:t>,</w:t>
      </w:r>
      <w:r w:rsidRPr="00D61486">
        <w:rPr>
          <w:lang w:val="en-US"/>
        </w:rPr>
        <w:t xml:space="preserve"> such as customers </w:t>
      </w:r>
      <w:r w:rsidR="001B5331" w:rsidRPr="00D61486">
        <w:rPr>
          <w:lang w:val="en-US"/>
        </w:rPr>
        <w:t xml:space="preserve">who </w:t>
      </w:r>
      <w:r w:rsidRPr="00D61486">
        <w:rPr>
          <w:lang w:val="en-US"/>
        </w:rPr>
        <w:t xml:space="preserve">transfer relevant knowledge and information to supplier firms and promote a stronger innovative orientation of these firms (Salomon &amp; Shaver, 2005; Li, </w:t>
      </w:r>
      <w:r w:rsidRPr="00D61486">
        <w:rPr>
          <w:rFonts w:eastAsia="Cambria"/>
          <w:noProof/>
          <w:lang w:val="en-US"/>
        </w:rPr>
        <w:t>Chen, &amp; Shapiro</w:t>
      </w:r>
      <w:r w:rsidRPr="00D61486">
        <w:rPr>
          <w:lang w:val="en-US"/>
        </w:rPr>
        <w:t>, 2010). Overall, this leads to the postulation of the four following hypotheses (i.e.</w:t>
      </w:r>
      <w:r w:rsidR="001B5331" w:rsidRPr="00D61486">
        <w:rPr>
          <w:lang w:val="en-US"/>
        </w:rPr>
        <w:t>,</w:t>
      </w:r>
      <w:r w:rsidRPr="00D61486">
        <w:rPr>
          <w:lang w:val="en-US"/>
        </w:rPr>
        <w:t xml:space="preserve"> 4a-b and 5a-b) on the influence of customer and supplier collaboration on product and process eco-innovations. </w:t>
      </w:r>
    </w:p>
    <w:p w14:paraId="096FBF50" w14:textId="2AC8E0E2" w:rsidR="00CB62A5" w:rsidRPr="00D61486" w:rsidRDefault="00CB62A5" w:rsidP="00146107">
      <w:pPr>
        <w:pStyle w:val="Paragraphedeliste"/>
        <w:numPr>
          <w:ilvl w:val="2"/>
          <w:numId w:val="29"/>
        </w:numPr>
        <w:spacing w:before="240" w:after="120" w:line="360" w:lineRule="auto"/>
        <w:ind w:left="709" w:hanging="709"/>
        <w:jc w:val="both"/>
        <w:rPr>
          <w:i/>
          <w:iCs/>
          <w:lang w:val="en-US"/>
        </w:rPr>
      </w:pPr>
      <w:r w:rsidRPr="00D61486">
        <w:rPr>
          <w:i/>
          <w:iCs/>
          <w:lang w:val="en-US"/>
        </w:rPr>
        <w:t>The effect of customer collaboration on eco-innovation</w:t>
      </w:r>
    </w:p>
    <w:p w14:paraId="3CD0F5DF" w14:textId="025A5882" w:rsidR="006E3618" w:rsidRPr="00D61486" w:rsidRDefault="00790BF3" w:rsidP="00146107">
      <w:pPr>
        <w:spacing w:line="360" w:lineRule="auto"/>
        <w:jc w:val="both"/>
        <w:rPr>
          <w:lang w:val="en-US"/>
        </w:rPr>
      </w:pPr>
      <w:r w:rsidRPr="00D61486">
        <w:rPr>
          <w:lang w:val="en-US"/>
        </w:rPr>
        <w:t>Collaboration with customers</w:t>
      </w:r>
      <w:r w:rsidR="00515D29" w:rsidRPr="00D61486">
        <w:rPr>
          <w:lang w:val="en-US"/>
        </w:rPr>
        <w:t>/</w:t>
      </w:r>
      <w:r w:rsidRPr="00D61486">
        <w:rPr>
          <w:lang w:val="en-US"/>
        </w:rPr>
        <w:t xml:space="preserve">buyers is expected to forge </w:t>
      </w:r>
      <w:r w:rsidR="006D46FC" w:rsidRPr="00D61486">
        <w:rPr>
          <w:lang w:val="en-US"/>
        </w:rPr>
        <w:t xml:space="preserve">a firm’s </w:t>
      </w:r>
      <w:r w:rsidRPr="00D61486">
        <w:rPr>
          <w:lang w:val="en-US"/>
        </w:rPr>
        <w:t>orientation towards product</w:t>
      </w:r>
      <w:r w:rsidR="006D46FC" w:rsidRPr="00D61486">
        <w:rPr>
          <w:lang w:val="en-US"/>
        </w:rPr>
        <w:t xml:space="preserve"> and process</w:t>
      </w:r>
      <w:r w:rsidRPr="00D61486">
        <w:rPr>
          <w:lang w:val="en-US"/>
        </w:rPr>
        <w:t xml:space="preserve"> eco-innovation</w:t>
      </w:r>
      <w:r w:rsidR="006D46FC" w:rsidRPr="00D61486">
        <w:rPr>
          <w:lang w:val="en-US"/>
        </w:rPr>
        <w:t>s</w:t>
      </w:r>
      <w:r w:rsidRPr="00D61486">
        <w:rPr>
          <w:lang w:val="en-US"/>
        </w:rPr>
        <w:t xml:space="preserve"> as buyers</w:t>
      </w:r>
      <w:r w:rsidR="00515D29" w:rsidRPr="00D61486">
        <w:rPr>
          <w:lang w:val="en-US"/>
        </w:rPr>
        <w:t>/</w:t>
      </w:r>
      <w:r w:rsidRPr="00D61486">
        <w:rPr>
          <w:lang w:val="en-US"/>
        </w:rPr>
        <w:t xml:space="preserve">customers </w:t>
      </w:r>
      <w:r w:rsidR="006D46FC" w:rsidRPr="00D61486">
        <w:rPr>
          <w:lang w:val="en-US"/>
        </w:rPr>
        <w:t>possess important</w:t>
      </w:r>
      <w:r w:rsidRPr="00D61486">
        <w:rPr>
          <w:lang w:val="en-US"/>
        </w:rPr>
        <w:t xml:space="preserve"> information and knowledge </w:t>
      </w:r>
      <w:r w:rsidR="006D46FC" w:rsidRPr="00D61486">
        <w:rPr>
          <w:lang w:val="en-US"/>
        </w:rPr>
        <w:t>on how to</w:t>
      </w:r>
      <w:r w:rsidRPr="00D61486">
        <w:rPr>
          <w:lang w:val="en-US"/>
        </w:rPr>
        <w:t xml:space="preserve"> address environmental </w:t>
      </w:r>
      <w:r w:rsidR="006D46FC" w:rsidRPr="00D61486">
        <w:rPr>
          <w:lang w:val="en-US"/>
        </w:rPr>
        <w:t>aspects from a marketing and downstream perspective.</w:t>
      </w:r>
      <w:r w:rsidRPr="00D61486">
        <w:rPr>
          <w:lang w:val="en-US"/>
        </w:rPr>
        <w:t xml:space="preserve"> </w:t>
      </w:r>
      <w:r w:rsidR="006D46FC" w:rsidRPr="00D61486">
        <w:rPr>
          <w:lang w:val="en-US"/>
        </w:rPr>
        <w:t xml:space="preserve">More specifically, we claim that firms collaborating with customers will lead to increased </w:t>
      </w:r>
      <w:r w:rsidR="00146107" w:rsidRPr="00D61486">
        <w:rPr>
          <w:lang w:val="en-US"/>
        </w:rPr>
        <w:t>information sharing</w:t>
      </w:r>
      <w:r w:rsidR="006D46FC" w:rsidRPr="00D61486">
        <w:rPr>
          <w:lang w:val="en-US"/>
        </w:rPr>
        <w:t xml:space="preserve"> and knowledge exchange, resulting in improved product </w:t>
      </w:r>
      <w:r w:rsidR="000E71BC" w:rsidRPr="00D61486">
        <w:rPr>
          <w:lang w:val="en-US"/>
        </w:rPr>
        <w:t xml:space="preserve">and process </w:t>
      </w:r>
      <w:r w:rsidR="006D46FC" w:rsidRPr="00D61486">
        <w:rPr>
          <w:lang w:val="en-US"/>
        </w:rPr>
        <w:t xml:space="preserve">eco-innovations. </w:t>
      </w:r>
    </w:p>
    <w:p w14:paraId="2A524FA1" w14:textId="24F60A5A" w:rsidR="00AE14F0" w:rsidRPr="00D61486" w:rsidRDefault="00AE14F0">
      <w:pPr>
        <w:spacing w:line="360" w:lineRule="auto"/>
        <w:ind w:firstLine="720"/>
        <w:jc w:val="both"/>
        <w:rPr>
          <w:lang w:val="en-US"/>
        </w:rPr>
      </w:pPr>
      <w:r w:rsidRPr="00D61486">
        <w:rPr>
          <w:lang w:val="en-US"/>
        </w:rPr>
        <w:t xml:space="preserve">Hall (2000) points out that </w:t>
      </w:r>
      <w:r w:rsidR="008B0080" w:rsidRPr="00D61486">
        <w:rPr>
          <w:lang w:val="en-US"/>
        </w:rPr>
        <w:t xml:space="preserve">customer collaboration may result in </w:t>
      </w:r>
      <w:r w:rsidRPr="00D61486">
        <w:rPr>
          <w:lang w:val="en-US"/>
        </w:rPr>
        <w:t xml:space="preserve">increased capabilities, </w:t>
      </w:r>
      <w:r w:rsidR="008B0080" w:rsidRPr="00D61486">
        <w:rPr>
          <w:lang w:val="en-US"/>
        </w:rPr>
        <w:t>leading to</w:t>
      </w:r>
      <w:r w:rsidRPr="00D61486">
        <w:rPr>
          <w:lang w:val="en-US"/>
        </w:rPr>
        <w:t xml:space="preserve"> both technical and organizational</w:t>
      </w:r>
      <w:r w:rsidR="008B0080" w:rsidRPr="00D61486">
        <w:rPr>
          <w:lang w:val="en-US"/>
        </w:rPr>
        <w:t xml:space="preserve"> </w:t>
      </w:r>
      <w:r w:rsidRPr="00D61486">
        <w:rPr>
          <w:lang w:val="en-US"/>
        </w:rPr>
        <w:t>innovations</w:t>
      </w:r>
      <w:r w:rsidR="008B0080" w:rsidRPr="00D61486">
        <w:rPr>
          <w:lang w:val="en-US"/>
        </w:rPr>
        <w:t>.</w:t>
      </w:r>
      <w:r w:rsidR="00A94FD1" w:rsidRPr="00D61486">
        <w:rPr>
          <w:lang w:val="en-US"/>
        </w:rPr>
        <w:t xml:space="preserve"> In the same line of argument, </w:t>
      </w:r>
      <w:r w:rsidR="00A94FD1" w:rsidRPr="00D61486">
        <w:rPr>
          <w:lang w:val="en-US"/>
        </w:rPr>
        <w:lastRenderedPageBreak/>
        <w:t>Dangelico et al. (2017) emphasize the importance of integrating customer demands about products’ ecological performance as well as the integration of information on ecological impacts of products during customers’ use in eco-innovation development.</w:t>
      </w:r>
    </w:p>
    <w:p w14:paraId="0644EB6D" w14:textId="1BF9A2F0" w:rsidR="006E3618" w:rsidRPr="00D61486" w:rsidRDefault="006E3618" w:rsidP="001F711A">
      <w:pPr>
        <w:spacing w:line="360" w:lineRule="auto"/>
        <w:ind w:firstLine="720"/>
        <w:jc w:val="both"/>
        <w:rPr>
          <w:lang w:val="en-US"/>
        </w:rPr>
      </w:pPr>
      <w:r w:rsidRPr="00D61486">
        <w:rPr>
          <w:lang w:val="en-US"/>
        </w:rPr>
        <w:t>Dai et al. (2015) investigate the role of green supply chain integration (i.e.</w:t>
      </w:r>
      <w:r w:rsidR="001B5331" w:rsidRPr="00D61486">
        <w:rPr>
          <w:lang w:val="en-US"/>
        </w:rPr>
        <w:t>,</w:t>
      </w:r>
      <w:r w:rsidRPr="00D61486">
        <w:rPr>
          <w:lang w:val="en-US"/>
        </w:rPr>
        <w:t xml:space="preserve"> internal, supplier</w:t>
      </w:r>
      <w:r w:rsidR="001B5331" w:rsidRPr="00D61486">
        <w:rPr>
          <w:lang w:val="en-US"/>
        </w:rPr>
        <w:t>,</w:t>
      </w:r>
      <w:r w:rsidRPr="00D61486">
        <w:rPr>
          <w:lang w:val="en-US"/>
        </w:rPr>
        <w:t xml:space="preserve"> and customer) activities on radical and incremental environmental innovation. They find that while green supply chain integration has an overall positive impact on incremental environmental innovations, customer integration is the only factor that corresponds with radical ones (Dai et al., 2015).</w:t>
      </w:r>
      <w:r w:rsidR="002C738B" w:rsidRPr="00D61486">
        <w:rPr>
          <w:lang w:val="en-US"/>
        </w:rPr>
        <w:t xml:space="preserve"> </w:t>
      </w:r>
      <w:r w:rsidR="00BB558C" w:rsidRPr="00D61486">
        <w:rPr>
          <w:lang w:val="en-US"/>
        </w:rPr>
        <w:t>Knowing the environmental preferences of customers helps firms to find viable solutions for environmental aspects and to target markets in a more efficient way (Laroche, Bergeron, &amp; Barbaro-Forleo, 2001; Dai et al., 2015).</w:t>
      </w:r>
    </w:p>
    <w:p w14:paraId="3BAD8F76" w14:textId="6E32347B" w:rsidR="000E71BC" w:rsidRPr="00D61486" w:rsidRDefault="000E71BC">
      <w:pPr>
        <w:spacing w:line="360" w:lineRule="auto"/>
        <w:ind w:firstLine="720"/>
        <w:jc w:val="both"/>
        <w:rPr>
          <w:lang w:val="en-US"/>
        </w:rPr>
      </w:pPr>
      <w:r w:rsidRPr="00D61486">
        <w:rPr>
          <w:lang w:val="en-US"/>
        </w:rPr>
        <w:t>When investigating collaboration impacts on process innovations, Un and Asakawa (2015, p. 145) emphasize the importance of customer collaboration for product rather than process innovations. As customers focus on the output side</w:t>
      </w:r>
      <w:r w:rsidR="00EB4C58" w:rsidRPr="00D61486">
        <w:rPr>
          <w:lang w:val="en-US"/>
        </w:rPr>
        <w:t>,</w:t>
      </w:r>
      <w:r w:rsidRPr="00D61486">
        <w:rPr>
          <w:lang w:val="en-US"/>
        </w:rPr>
        <w:t xml:space="preserve"> rather than the input side, </w:t>
      </w:r>
      <w:r w:rsidRPr="00D61486">
        <w:rPr>
          <w:color w:val="000000" w:themeColor="text1"/>
          <w:lang w:val="en-US"/>
        </w:rPr>
        <w:t>“customers’ input may help product innovation more than process innovation”.</w:t>
      </w:r>
    </w:p>
    <w:p w14:paraId="2755B705" w14:textId="68F2BFE0" w:rsidR="00790BF3" w:rsidRPr="00D61486" w:rsidRDefault="000E71BC" w:rsidP="00F114DB">
      <w:pPr>
        <w:spacing w:line="360" w:lineRule="auto"/>
        <w:ind w:firstLine="720"/>
        <w:jc w:val="both"/>
        <w:rPr>
          <w:lang w:val="en-US"/>
        </w:rPr>
      </w:pPr>
      <w:r w:rsidRPr="00D61486">
        <w:rPr>
          <w:lang w:val="en-US"/>
        </w:rPr>
        <w:t>Still</w:t>
      </w:r>
      <w:r w:rsidR="00A94FD1" w:rsidRPr="00D61486">
        <w:rPr>
          <w:lang w:val="en-US"/>
        </w:rPr>
        <w:t>, w</w:t>
      </w:r>
      <w:r w:rsidR="006D46FC" w:rsidRPr="00D61486">
        <w:rPr>
          <w:lang w:val="en-US"/>
        </w:rPr>
        <w:t>e suppose that customers who are expected to continuously improve the environmental impact of their product lifecycles are</w:t>
      </w:r>
      <w:r w:rsidR="0043338F" w:rsidRPr="00D61486">
        <w:rPr>
          <w:lang w:val="en-US"/>
        </w:rPr>
        <w:t>,</w:t>
      </w:r>
      <w:r w:rsidR="006D46FC" w:rsidRPr="00D61486">
        <w:rPr>
          <w:lang w:val="en-US"/>
        </w:rPr>
        <w:t xml:space="preserve"> </w:t>
      </w:r>
      <w:r w:rsidR="0043338F" w:rsidRPr="00D61486">
        <w:rPr>
          <w:lang w:val="en-US"/>
        </w:rPr>
        <w:t xml:space="preserve">to a large extent, </w:t>
      </w:r>
      <w:r w:rsidR="006D46FC" w:rsidRPr="00D61486">
        <w:rPr>
          <w:lang w:val="en-US"/>
        </w:rPr>
        <w:t xml:space="preserve">likely to </w:t>
      </w:r>
      <w:r w:rsidR="00F114DB" w:rsidRPr="00D61486">
        <w:rPr>
          <w:lang w:val="en-US"/>
        </w:rPr>
        <w:t>pass these requirements on to their suppliers</w:t>
      </w:r>
      <w:r w:rsidR="006D46FC" w:rsidRPr="00D61486">
        <w:rPr>
          <w:lang w:val="en-US"/>
        </w:rPr>
        <w:t>.</w:t>
      </w:r>
      <w:r w:rsidR="00F114DB" w:rsidRPr="00D61486">
        <w:rPr>
          <w:lang w:val="en-US"/>
        </w:rPr>
        <w:t xml:space="preserve"> Furthermore, </w:t>
      </w:r>
      <w:r w:rsidR="006D46FC" w:rsidRPr="00D61486">
        <w:rPr>
          <w:lang w:val="en-US"/>
        </w:rPr>
        <w:t xml:space="preserve">we assume that </w:t>
      </w:r>
      <w:r w:rsidR="00CF211F" w:rsidRPr="00D61486">
        <w:rPr>
          <w:lang w:val="en-US"/>
        </w:rPr>
        <w:t xml:space="preserve">customer </w:t>
      </w:r>
      <w:r w:rsidR="006D46FC" w:rsidRPr="00D61486">
        <w:rPr>
          <w:lang w:val="en-US"/>
        </w:rPr>
        <w:t>collaboration will enhance the development and implementation of process eco-innovations as customers may share their experience</w:t>
      </w:r>
      <w:r w:rsidR="0043338F" w:rsidRPr="00D61486">
        <w:rPr>
          <w:lang w:val="en-US"/>
        </w:rPr>
        <w:t>s</w:t>
      </w:r>
      <w:r w:rsidR="006D46FC" w:rsidRPr="00D61486">
        <w:rPr>
          <w:lang w:val="en-US"/>
        </w:rPr>
        <w:t xml:space="preserve"> in ways </w:t>
      </w:r>
      <w:r w:rsidR="0043338F" w:rsidRPr="00D61486">
        <w:rPr>
          <w:lang w:val="en-US"/>
        </w:rPr>
        <w:t xml:space="preserve">which have the potential </w:t>
      </w:r>
      <w:r w:rsidR="006D46FC" w:rsidRPr="00D61486">
        <w:rPr>
          <w:lang w:val="en-US"/>
        </w:rPr>
        <w:t xml:space="preserve">to reduce environmental impacts of </w:t>
      </w:r>
      <w:r w:rsidR="00CF211F" w:rsidRPr="00D61486">
        <w:rPr>
          <w:lang w:val="en-US"/>
        </w:rPr>
        <w:t xml:space="preserve">the </w:t>
      </w:r>
      <w:r w:rsidR="006D46FC" w:rsidRPr="00D61486">
        <w:rPr>
          <w:lang w:val="en-US"/>
        </w:rPr>
        <w:t xml:space="preserve">production process. </w:t>
      </w:r>
      <w:r w:rsidR="00F114DB" w:rsidRPr="00D61486">
        <w:rPr>
          <w:lang w:val="en-US"/>
        </w:rPr>
        <w:t>Thus, we postulate:</w:t>
      </w:r>
    </w:p>
    <w:p w14:paraId="27C98CC6" w14:textId="5B916F28" w:rsidR="003E33AD" w:rsidRPr="00D61486" w:rsidRDefault="003E33AD" w:rsidP="00C80A3D">
      <w:pPr>
        <w:spacing w:before="240" w:after="240" w:line="360" w:lineRule="auto"/>
        <w:ind w:left="2126" w:hanging="2126"/>
        <w:jc w:val="both"/>
        <w:rPr>
          <w:lang w:val="en-US"/>
        </w:rPr>
      </w:pPr>
      <w:r w:rsidRPr="00D61486">
        <w:rPr>
          <w:b/>
          <w:i/>
          <w:lang w:val="en-US"/>
        </w:rPr>
        <w:t xml:space="preserve">Hypothesis </w:t>
      </w:r>
      <w:r w:rsidR="00D72DBF" w:rsidRPr="00D61486">
        <w:rPr>
          <w:b/>
          <w:i/>
          <w:lang w:val="en-US"/>
        </w:rPr>
        <w:t>4</w:t>
      </w:r>
      <w:r w:rsidRPr="00D61486">
        <w:rPr>
          <w:b/>
          <w:i/>
          <w:lang w:val="en-US"/>
        </w:rPr>
        <w:t>a:</w:t>
      </w:r>
      <w:r w:rsidRPr="00D61486">
        <w:rPr>
          <w:i/>
          <w:lang w:val="en-US"/>
        </w:rPr>
        <w:t xml:space="preserve">  </w:t>
      </w:r>
      <w:r w:rsidRPr="00D61486">
        <w:rPr>
          <w:i/>
          <w:lang w:val="en-US"/>
        </w:rPr>
        <w:tab/>
      </w:r>
      <w:r w:rsidRPr="00D61486">
        <w:rPr>
          <w:lang w:val="en-US"/>
        </w:rPr>
        <w:t>Customer collaboration is positively associated with product eco-innovation.</w:t>
      </w:r>
    </w:p>
    <w:p w14:paraId="7C05F0EA" w14:textId="02AFF93B" w:rsidR="001F67A3" w:rsidRPr="00D61486" w:rsidRDefault="00D72DBF" w:rsidP="001F67A3">
      <w:pPr>
        <w:spacing w:before="240" w:after="240" w:line="360" w:lineRule="auto"/>
        <w:ind w:left="2126" w:hanging="2126"/>
        <w:jc w:val="both"/>
        <w:rPr>
          <w:lang w:val="en-US"/>
        </w:rPr>
      </w:pPr>
      <w:r w:rsidRPr="00D61486">
        <w:rPr>
          <w:b/>
          <w:i/>
          <w:lang w:val="en-US"/>
        </w:rPr>
        <w:t>Hypothesis 4</w:t>
      </w:r>
      <w:r w:rsidR="00DD1008" w:rsidRPr="00D61486">
        <w:rPr>
          <w:b/>
          <w:i/>
          <w:lang w:val="en-US"/>
        </w:rPr>
        <w:t>b:</w:t>
      </w:r>
      <w:r w:rsidR="00DD1008" w:rsidRPr="00D61486">
        <w:rPr>
          <w:i/>
          <w:lang w:val="en-US"/>
        </w:rPr>
        <w:t xml:space="preserve">  </w:t>
      </w:r>
      <w:r w:rsidR="00DD1008" w:rsidRPr="00D61486">
        <w:rPr>
          <w:i/>
          <w:lang w:val="en-US"/>
        </w:rPr>
        <w:tab/>
      </w:r>
      <w:r w:rsidR="00DD1008" w:rsidRPr="00D61486">
        <w:rPr>
          <w:lang w:val="en-US"/>
        </w:rPr>
        <w:t>Customer collaboration is positively associated with process eco-innovation</w:t>
      </w:r>
      <w:r w:rsidR="00291382" w:rsidRPr="00D61486">
        <w:rPr>
          <w:lang w:val="en-US"/>
        </w:rPr>
        <w:t>.</w:t>
      </w:r>
    </w:p>
    <w:p w14:paraId="75418D6A" w14:textId="327399A7" w:rsidR="00CB62A5" w:rsidRPr="00D61486" w:rsidRDefault="00CB62A5">
      <w:pPr>
        <w:pStyle w:val="Paragraphedeliste"/>
        <w:numPr>
          <w:ilvl w:val="2"/>
          <w:numId w:val="29"/>
        </w:numPr>
        <w:spacing w:before="240" w:after="120" w:line="360" w:lineRule="auto"/>
        <w:ind w:left="709" w:hanging="709"/>
        <w:jc w:val="both"/>
        <w:rPr>
          <w:i/>
          <w:iCs/>
          <w:color w:val="000000" w:themeColor="text1"/>
          <w:lang w:val="en-US"/>
        </w:rPr>
      </w:pPr>
      <w:r w:rsidRPr="00D61486">
        <w:rPr>
          <w:i/>
          <w:iCs/>
          <w:color w:val="000000" w:themeColor="text1"/>
          <w:lang w:val="en-US"/>
        </w:rPr>
        <w:t>The effect of supplier collaboration on eco-innovation</w:t>
      </w:r>
    </w:p>
    <w:p w14:paraId="0BA3A4FB" w14:textId="593D96A2" w:rsidR="00CB62A5" w:rsidRPr="00D61486" w:rsidRDefault="001F67A3" w:rsidP="00146107">
      <w:pPr>
        <w:spacing w:line="360" w:lineRule="auto"/>
        <w:jc w:val="both"/>
        <w:rPr>
          <w:lang w:val="en-US"/>
        </w:rPr>
      </w:pPr>
      <w:r w:rsidRPr="00D61486">
        <w:rPr>
          <w:color w:val="000000" w:themeColor="text1"/>
          <w:lang w:val="en-US"/>
        </w:rPr>
        <w:t xml:space="preserve">In the context of supplier collaboration towards </w:t>
      </w:r>
      <w:r w:rsidR="00DD57AE" w:rsidRPr="00D61486">
        <w:rPr>
          <w:color w:val="000000" w:themeColor="text1"/>
          <w:lang w:val="en-US"/>
        </w:rPr>
        <w:t xml:space="preserve">process </w:t>
      </w:r>
      <w:r w:rsidRPr="00D61486">
        <w:rPr>
          <w:color w:val="000000" w:themeColor="text1"/>
          <w:lang w:val="en-US"/>
        </w:rPr>
        <w:t>innovation, Un &amp; Asakawa (201</w:t>
      </w:r>
      <w:r w:rsidR="003F515B" w:rsidRPr="00D61486">
        <w:rPr>
          <w:color w:val="000000" w:themeColor="text1"/>
          <w:lang w:val="en-US"/>
        </w:rPr>
        <w:t>5</w:t>
      </w:r>
      <w:r w:rsidRPr="00D61486">
        <w:rPr>
          <w:color w:val="000000" w:themeColor="text1"/>
          <w:lang w:val="en-US"/>
        </w:rPr>
        <w:t xml:space="preserve">) do find a link between </w:t>
      </w:r>
      <w:r w:rsidRPr="00D61486">
        <w:rPr>
          <w:lang w:val="en-US"/>
        </w:rPr>
        <w:t xml:space="preserve">R&amp;D collaborations with suppliers and </w:t>
      </w:r>
      <w:r w:rsidRPr="00D61486">
        <w:rPr>
          <w:color w:val="000000" w:themeColor="text1"/>
          <w:lang w:val="en-US"/>
        </w:rPr>
        <w:t>research institutes</w:t>
      </w:r>
      <w:r w:rsidRPr="00D61486">
        <w:rPr>
          <w:lang w:val="en-US"/>
        </w:rPr>
        <w:t xml:space="preserve">, although </w:t>
      </w:r>
      <w:r w:rsidR="00DD57AE" w:rsidRPr="00D61486">
        <w:rPr>
          <w:lang w:val="en-US"/>
        </w:rPr>
        <w:t xml:space="preserve">– as mentioned briefly above – </w:t>
      </w:r>
      <w:r w:rsidRPr="00D61486">
        <w:rPr>
          <w:lang w:val="en-US"/>
        </w:rPr>
        <w:t xml:space="preserve">this does not hold true for </w:t>
      </w:r>
      <w:r w:rsidRPr="00D61486">
        <w:rPr>
          <w:color w:val="000000" w:themeColor="text1"/>
          <w:lang w:val="en-US"/>
        </w:rPr>
        <w:t xml:space="preserve">collaboration with customers or competitors. </w:t>
      </w:r>
      <w:r w:rsidRPr="00D61486">
        <w:rPr>
          <w:lang w:val="en-US"/>
        </w:rPr>
        <w:t>Similarly, De Marchi (2012) finds that collaboration is more important for the development and introduction of eco-innovations relative to regular innovation, with suppliers and research institutes as main partners that positively affect eco-innovation in firms. Whilst not differentiating between product/process</w:t>
      </w:r>
      <w:r w:rsidR="0043338F" w:rsidRPr="00D61486">
        <w:rPr>
          <w:lang w:val="en-US"/>
        </w:rPr>
        <w:t>,</w:t>
      </w:r>
      <w:r w:rsidRPr="00D61486">
        <w:rPr>
          <w:lang w:val="en-US"/>
        </w:rPr>
        <w:t xml:space="preserve"> but </w:t>
      </w:r>
      <w:r w:rsidR="0043338F" w:rsidRPr="00D61486">
        <w:rPr>
          <w:lang w:val="en-US"/>
        </w:rPr>
        <w:t xml:space="preserve">between </w:t>
      </w:r>
      <w:r w:rsidRPr="00D61486">
        <w:rPr>
          <w:lang w:val="en-US"/>
        </w:rPr>
        <w:t xml:space="preserve">incremental/radical eco-innovations, </w:t>
      </w:r>
      <w:r w:rsidRPr="00D61486">
        <w:rPr>
          <w:lang w:val="en-US"/>
        </w:rPr>
        <w:lastRenderedPageBreak/>
        <w:t>Roscoe et al. (2016) also emphasize the importance of supplier collaboration for eco-innovations. More specifically, they report that firms with strong ties with strategic suppliers will benefit from incremental eco-innovations</w:t>
      </w:r>
      <w:r w:rsidR="0043338F" w:rsidRPr="00D61486">
        <w:rPr>
          <w:lang w:val="en-US"/>
        </w:rPr>
        <w:t>,</w:t>
      </w:r>
      <w:r w:rsidRPr="00D61486">
        <w:rPr>
          <w:lang w:val="en-US"/>
        </w:rPr>
        <w:t xml:space="preserve"> and that firms with weak ties with </w:t>
      </w:r>
      <w:r w:rsidR="0043338F" w:rsidRPr="00D61486">
        <w:rPr>
          <w:lang w:val="en-US"/>
        </w:rPr>
        <w:t xml:space="preserve">a </w:t>
      </w:r>
      <w:r w:rsidRPr="00D61486">
        <w:rPr>
          <w:lang w:val="en-US"/>
        </w:rPr>
        <w:t>multiple of their suppliers</w:t>
      </w:r>
      <w:r w:rsidR="0043338F" w:rsidRPr="00D61486">
        <w:rPr>
          <w:lang w:val="en-US"/>
        </w:rPr>
        <w:t>,</w:t>
      </w:r>
      <w:r w:rsidRPr="00D61486">
        <w:rPr>
          <w:lang w:val="en-US"/>
        </w:rPr>
        <w:t xml:space="preserve"> as well as with suppliers bridging structural holes</w:t>
      </w:r>
      <w:r w:rsidR="0043338F" w:rsidRPr="00D61486">
        <w:rPr>
          <w:lang w:val="en-US"/>
        </w:rPr>
        <w:t>,</w:t>
      </w:r>
      <w:r w:rsidRPr="00D61486">
        <w:rPr>
          <w:lang w:val="en-US"/>
        </w:rPr>
        <w:t xml:space="preserve"> will benefit from radical eco-innovations (Roscoe et al., 2016). </w:t>
      </w:r>
    </w:p>
    <w:p w14:paraId="07552E6A" w14:textId="332DBE50" w:rsidR="000B73DB" w:rsidRPr="00D61486" w:rsidRDefault="001F67A3">
      <w:pPr>
        <w:spacing w:line="360" w:lineRule="auto"/>
        <w:ind w:firstLine="720"/>
        <w:jc w:val="both"/>
        <w:rPr>
          <w:color w:val="000000" w:themeColor="text1"/>
          <w:lang w:val="en-US"/>
        </w:rPr>
      </w:pPr>
      <w:r w:rsidRPr="00D61486">
        <w:rPr>
          <w:lang w:val="en-US"/>
        </w:rPr>
        <w:t xml:space="preserve">Drawing on arguments from the </w:t>
      </w:r>
      <w:r w:rsidR="003F515B" w:rsidRPr="00D61486">
        <w:rPr>
          <w:lang w:val="en-US"/>
        </w:rPr>
        <w:t>e</w:t>
      </w:r>
      <w:r w:rsidRPr="00D61486">
        <w:rPr>
          <w:lang w:val="en-US"/>
        </w:rPr>
        <w:t xml:space="preserve">xtended </w:t>
      </w:r>
      <w:r w:rsidR="003F515B" w:rsidRPr="00D61486">
        <w:rPr>
          <w:lang w:val="en-US"/>
        </w:rPr>
        <w:t>r</w:t>
      </w:r>
      <w:r w:rsidRPr="00D61486">
        <w:rPr>
          <w:lang w:val="en-US"/>
        </w:rPr>
        <w:t xml:space="preserve">esource </w:t>
      </w:r>
      <w:r w:rsidR="003F515B" w:rsidRPr="00D61486">
        <w:rPr>
          <w:lang w:val="en-US"/>
        </w:rPr>
        <w:t>b</w:t>
      </w:r>
      <w:r w:rsidRPr="00D61486">
        <w:rPr>
          <w:lang w:val="en-US"/>
        </w:rPr>
        <w:t xml:space="preserve">ased </w:t>
      </w:r>
      <w:r w:rsidR="003F515B" w:rsidRPr="00D61486">
        <w:rPr>
          <w:lang w:val="en-US"/>
        </w:rPr>
        <w:t>v</w:t>
      </w:r>
      <w:r w:rsidRPr="00D61486">
        <w:rPr>
          <w:lang w:val="en-US"/>
        </w:rPr>
        <w:t xml:space="preserve">iew, it can be argued that firms </w:t>
      </w:r>
      <w:r w:rsidR="00583B78" w:rsidRPr="00D61486">
        <w:rPr>
          <w:lang w:val="en-US"/>
        </w:rPr>
        <w:t xml:space="preserve">who collaborate </w:t>
      </w:r>
      <w:r w:rsidRPr="00D61486">
        <w:rPr>
          <w:lang w:val="en-US"/>
        </w:rPr>
        <w:t>with</w:t>
      </w:r>
      <w:r w:rsidRPr="00D61486">
        <w:rPr>
          <w:color w:val="000000"/>
          <w:lang w:val="en-US"/>
        </w:rPr>
        <w:t xml:space="preserve"> their supplie</w:t>
      </w:r>
      <w:r w:rsidR="003F515B" w:rsidRPr="00D61486">
        <w:rPr>
          <w:color w:val="000000"/>
          <w:lang w:val="en-US"/>
        </w:rPr>
        <w:t>r</w:t>
      </w:r>
      <w:r w:rsidRPr="00D61486">
        <w:rPr>
          <w:color w:val="000000"/>
          <w:lang w:val="en-US"/>
        </w:rPr>
        <w:t xml:space="preserve">s have better access to strategic resources, knowledge and technologies, </w:t>
      </w:r>
      <w:r w:rsidR="003F515B" w:rsidRPr="00D61486">
        <w:rPr>
          <w:color w:val="000000"/>
          <w:lang w:val="en-US"/>
        </w:rPr>
        <w:t xml:space="preserve">and </w:t>
      </w:r>
      <w:r w:rsidRPr="00D61486">
        <w:rPr>
          <w:color w:val="000000"/>
          <w:lang w:val="en-US"/>
        </w:rPr>
        <w:t xml:space="preserve">capabilities </w:t>
      </w:r>
      <w:r w:rsidR="00A1626D" w:rsidRPr="00D61486">
        <w:rPr>
          <w:color w:val="000000"/>
          <w:lang w:val="en-US"/>
        </w:rPr>
        <w:t xml:space="preserve">which are </w:t>
      </w:r>
      <w:r w:rsidRPr="00D61486">
        <w:rPr>
          <w:color w:val="000000"/>
          <w:lang w:val="en-US"/>
        </w:rPr>
        <w:t>imperative for the development and implementation of eco-innovations (</w:t>
      </w:r>
      <w:r w:rsidRPr="00D61486">
        <w:rPr>
          <w:color w:val="000000" w:themeColor="text1"/>
          <w:lang w:val="en-US"/>
        </w:rPr>
        <w:t>Lewis</w:t>
      </w:r>
      <w:r w:rsidR="00553EAA" w:rsidRPr="00D61486">
        <w:rPr>
          <w:color w:val="000000" w:themeColor="text1"/>
          <w:lang w:val="en-US"/>
        </w:rPr>
        <w:t xml:space="preserve">, </w:t>
      </w:r>
      <w:r w:rsidR="00553EAA" w:rsidRPr="00D61486">
        <w:rPr>
          <w:rFonts w:eastAsia="Cambria"/>
          <w:noProof/>
          <w:color w:val="000000"/>
          <w:lang w:val="en-US"/>
        </w:rPr>
        <w:t>Brandon-Jones, Slack, &amp; Howard</w:t>
      </w:r>
      <w:r w:rsidR="00553EAA" w:rsidRPr="00D61486">
        <w:rPr>
          <w:color w:val="000000" w:themeColor="text1"/>
          <w:lang w:val="en-US"/>
        </w:rPr>
        <w:t>, 2010</w:t>
      </w:r>
      <w:r w:rsidRPr="00D61486">
        <w:rPr>
          <w:color w:val="000000" w:themeColor="text1"/>
          <w:lang w:val="en-US"/>
        </w:rPr>
        <w:t xml:space="preserve">; Roscoe et al., 2016). Thus, we </w:t>
      </w:r>
      <w:r w:rsidR="00D12BCE" w:rsidRPr="00D61486">
        <w:rPr>
          <w:color w:val="000000" w:themeColor="text1"/>
          <w:lang w:val="en-US"/>
        </w:rPr>
        <w:t xml:space="preserve">suggest </w:t>
      </w:r>
      <w:r w:rsidRPr="00D61486">
        <w:rPr>
          <w:color w:val="000000" w:themeColor="text1"/>
          <w:lang w:val="en-US"/>
        </w:rPr>
        <w:t xml:space="preserve">that </w:t>
      </w:r>
      <w:r w:rsidRPr="00D61486">
        <w:rPr>
          <w:lang w:val="en-US"/>
        </w:rPr>
        <w:t xml:space="preserve">supplier collaboration can help to find ways to reduce environmental impacts along the lifecycle of products and to realize process eco-innovations that lead to reduced environmental impacts in production processes and </w:t>
      </w:r>
      <w:r w:rsidRPr="00D61486">
        <w:rPr>
          <w:color w:val="000000" w:themeColor="text1"/>
          <w:lang w:val="en-US"/>
        </w:rPr>
        <w:t>postulate:</w:t>
      </w:r>
    </w:p>
    <w:p w14:paraId="08E2E4AA" w14:textId="77777777" w:rsidR="00291382" w:rsidRPr="00D61486" w:rsidRDefault="00DD1008" w:rsidP="00C80A3D">
      <w:pPr>
        <w:spacing w:before="240" w:after="240" w:line="360" w:lineRule="auto"/>
        <w:ind w:left="2126" w:hanging="2126"/>
        <w:jc w:val="both"/>
        <w:rPr>
          <w:lang w:val="en-US"/>
        </w:rPr>
      </w:pPr>
      <w:r w:rsidRPr="00D61486">
        <w:rPr>
          <w:b/>
          <w:i/>
          <w:lang w:val="en-US"/>
        </w:rPr>
        <w:t xml:space="preserve">Hypothesis </w:t>
      </w:r>
      <w:r w:rsidR="00D72DBF" w:rsidRPr="00D61486">
        <w:rPr>
          <w:b/>
          <w:i/>
          <w:lang w:val="en-US"/>
        </w:rPr>
        <w:t>5</w:t>
      </w:r>
      <w:r w:rsidRPr="00D61486">
        <w:rPr>
          <w:b/>
          <w:i/>
          <w:lang w:val="en-US"/>
        </w:rPr>
        <w:t>a:</w:t>
      </w:r>
      <w:r w:rsidRPr="00D61486">
        <w:rPr>
          <w:i/>
          <w:lang w:val="en-US"/>
        </w:rPr>
        <w:t xml:space="preserve">  </w:t>
      </w:r>
      <w:r w:rsidRPr="00D61486">
        <w:rPr>
          <w:i/>
          <w:lang w:val="en-US"/>
        </w:rPr>
        <w:tab/>
      </w:r>
      <w:r w:rsidRPr="00D61486">
        <w:rPr>
          <w:lang w:val="en-US"/>
        </w:rPr>
        <w:t>Supplier collaboration is positively associated with product eco-innovation</w:t>
      </w:r>
      <w:r w:rsidR="007C5940" w:rsidRPr="00D61486">
        <w:rPr>
          <w:lang w:val="en-US"/>
        </w:rPr>
        <w:t>.</w:t>
      </w:r>
    </w:p>
    <w:p w14:paraId="036B07E8" w14:textId="77777777" w:rsidR="00B16874" w:rsidRPr="00D61486" w:rsidRDefault="00D72DBF" w:rsidP="00C80A3D">
      <w:pPr>
        <w:spacing w:before="240" w:after="240" w:line="360" w:lineRule="auto"/>
        <w:ind w:left="2126" w:hanging="2126"/>
        <w:jc w:val="both"/>
        <w:rPr>
          <w:lang w:val="en-US"/>
        </w:rPr>
      </w:pPr>
      <w:r w:rsidRPr="00D61486">
        <w:rPr>
          <w:b/>
          <w:i/>
          <w:lang w:val="en-US"/>
        </w:rPr>
        <w:t>Hypothesis 5</w:t>
      </w:r>
      <w:r w:rsidR="00B16874" w:rsidRPr="00D61486">
        <w:rPr>
          <w:b/>
          <w:i/>
          <w:lang w:val="en-US"/>
        </w:rPr>
        <w:t>b:</w:t>
      </w:r>
      <w:r w:rsidR="00B16874" w:rsidRPr="00D61486">
        <w:rPr>
          <w:i/>
          <w:lang w:val="en-US"/>
        </w:rPr>
        <w:t xml:space="preserve">  </w:t>
      </w:r>
      <w:r w:rsidR="00B16874" w:rsidRPr="00D61486">
        <w:rPr>
          <w:i/>
          <w:lang w:val="en-US"/>
        </w:rPr>
        <w:tab/>
      </w:r>
      <w:r w:rsidR="00B16874" w:rsidRPr="00D61486">
        <w:rPr>
          <w:lang w:val="en-US"/>
        </w:rPr>
        <w:t>Supplier collaboration is positively associated with process eco-innovation</w:t>
      </w:r>
      <w:r w:rsidR="00291382" w:rsidRPr="00D61486">
        <w:rPr>
          <w:lang w:val="en-US"/>
        </w:rPr>
        <w:t>.</w:t>
      </w:r>
    </w:p>
    <w:p w14:paraId="3C1B00F6" w14:textId="03BC2E7D" w:rsidR="007C5940" w:rsidRPr="00D61486" w:rsidRDefault="007C5940" w:rsidP="007D6BFF">
      <w:pPr>
        <w:spacing w:before="240" w:after="240" w:line="360" w:lineRule="auto"/>
        <w:ind w:left="2126" w:hanging="1406"/>
        <w:rPr>
          <w:lang w:val="en-US"/>
        </w:rPr>
      </w:pPr>
      <w:r w:rsidRPr="00D61486">
        <w:rPr>
          <w:lang w:val="en-US"/>
        </w:rPr>
        <w:t>Figure 1 illustrates the conceptual model and hypotheses of our study.</w:t>
      </w:r>
    </w:p>
    <w:p w14:paraId="7300A140" w14:textId="0EDF8584" w:rsidR="002D4EE7" w:rsidRDefault="007C5940" w:rsidP="00C34E75">
      <w:pPr>
        <w:spacing w:before="240" w:after="240" w:line="360" w:lineRule="auto"/>
        <w:jc w:val="center"/>
        <w:rPr>
          <w:i/>
          <w:lang w:val="en-US"/>
        </w:rPr>
      </w:pPr>
      <w:r w:rsidRPr="00D61486">
        <w:rPr>
          <w:i/>
          <w:lang w:val="en-US"/>
        </w:rPr>
        <w:t xml:space="preserve">*** Please insert </w:t>
      </w:r>
      <w:r w:rsidR="00C34E75" w:rsidRPr="00D61486">
        <w:rPr>
          <w:i/>
          <w:lang w:val="en-US"/>
        </w:rPr>
        <w:t>Figure</w:t>
      </w:r>
      <w:r w:rsidRPr="00D61486">
        <w:rPr>
          <w:i/>
          <w:lang w:val="en-US"/>
        </w:rPr>
        <w:t xml:space="preserve"> 1 approximately here ***</w:t>
      </w:r>
    </w:p>
    <w:p w14:paraId="3011CF0D" w14:textId="77777777" w:rsidR="00B74950" w:rsidRPr="00D61486" w:rsidRDefault="00B74950" w:rsidP="00C34E75">
      <w:pPr>
        <w:spacing w:before="240" w:after="240" w:line="360" w:lineRule="auto"/>
        <w:jc w:val="center"/>
        <w:rPr>
          <w:i/>
          <w:lang w:val="en-US"/>
        </w:rPr>
      </w:pPr>
    </w:p>
    <w:p w14:paraId="7A3703D1" w14:textId="382D2935" w:rsidR="00806FF5" w:rsidRPr="00D61486" w:rsidRDefault="00467578" w:rsidP="00823F8D">
      <w:pPr>
        <w:pStyle w:val="Paragraphedeliste"/>
        <w:numPr>
          <w:ilvl w:val="0"/>
          <w:numId w:val="29"/>
        </w:numPr>
        <w:spacing w:before="360" w:after="120" w:line="360" w:lineRule="auto"/>
        <w:ind w:left="709" w:hanging="709"/>
        <w:jc w:val="both"/>
        <w:rPr>
          <w:b/>
          <w:lang w:val="en-US"/>
        </w:rPr>
      </w:pPr>
      <w:r w:rsidRPr="00D61486">
        <w:rPr>
          <w:b/>
          <w:lang w:val="en-US"/>
        </w:rPr>
        <w:t>METHODOLOGY</w:t>
      </w:r>
    </w:p>
    <w:p w14:paraId="2B9A5499" w14:textId="57D0821C" w:rsidR="00806FF5" w:rsidRPr="00D61486" w:rsidRDefault="00806FF5" w:rsidP="00C34E75">
      <w:pPr>
        <w:spacing w:line="360" w:lineRule="auto"/>
        <w:jc w:val="both"/>
        <w:rPr>
          <w:lang w:val="en-US"/>
        </w:rPr>
      </w:pPr>
      <w:r w:rsidRPr="00D61486">
        <w:rPr>
          <w:lang w:val="en-US"/>
        </w:rPr>
        <w:t>Our in</w:t>
      </w:r>
      <w:r w:rsidR="00892640" w:rsidRPr="00D61486">
        <w:rPr>
          <w:lang w:val="en-US"/>
        </w:rPr>
        <w:t>tention in this study is to gain insight in</w:t>
      </w:r>
      <w:r w:rsidRPr="00D61486">
        <w:rPr>
          <w:lang w:val="en-US"/>
        </w:rPr>
        <w:t xml:space="preserve"> the underlying </w:t>
      </w:r>
      <w:r w:rsidR="00892640" w:rsidRPr="00D61486">
        <w:rPr>
          <w:lang w:val="en-US"/>
        </w:rPr>
        <w:t xml:space="preserve">supply chain </w:t>
      </w:r>
      <w:r w:rsidRPr="00D61486">
        <w:rPr>
          <w:lang w:val="en-US"/>
        </w:rPr>
        <w:t>collaboration that help</w:t>
      </w:r>
      <w:r w:rsidR="00892640" w:rsidRPr="00D61486">
        <w:rPr>
          <w:lang w:val="en-US"/>
        </w:rPr>
        <w:t>s</w:t>
      </w:r>
      <w:r w:rsidRPr="00D61486">
        <w:rPr>
          <w:lang w:val="en-US"/>
        </w:rPr>
        <w:t xml:space="preserve"> </w:t>
      </w:r>
      <w:r w:rsidR="00892640" w:rsidRPr="00D61486">
        <w:rPr>
          <w:lang w:val="en-US"/>
        </w:rPr>
        <w:t xml:space="preserve">firms in </w:t>
      </w:r>
      <w:r w:rsidR="00FA138B" w:rsidRPr="00D61486">
        <w:rPr>
          <w:lang w:val="en-US"/>
        </w:rPr>
        <w:t xml:space="preserve">global </w:t>
      </w:r>
      <w:r w:rsidRPr="00D61486">
        <w:rPr>
          <w:lang w:val="en-US"/>
        </w:rPr>
        <w:t xml:space="preserve">supply chains to </w:t>
      </w:r>
      <w:r w:rsidR="00892640" w:rsidRPr="00D61486">
        <w:rPr>
          <w:lang w:val="en-US"/>
        </w:rPr>
        <w:t>develop</w:t>
      </w:r>
      <w:r w:rsidRPr="00D61486">
        <w:rPr>
          <w:lang w:val="en-US"/>
        </w:rPr>
        <w:t xml:space="preserve"> new process and product eco-innovations</w:t>
      </w:r>
      <w:r w:rsidR="00892640" w:rsidRPr="00D61486">
        <w:rPr>
          <w:lang w:val="en-US"/>
        </w:rPr>
        <w:t xml:space="preserve"> and the way this is influenced by</w:t>
      </w:r>
      <w:r w:rsidRPr="00D61486">
        <w:rPr>
          <w:lang w:val="en-US"/>
        </w:rPr>
        <w:t xml:space="preserve"> regulatory</w:t>
      </w:r>
      <w:r w:rsidR="00892640" w:rsidRPr="00D61486">
        <w:rPr>
          <w:lang w:val="en-US"/>
        </w:rPr>
        <w:t>, market</w:t>
      </w:r>
      <w:r w:rsidR="00D12BCE" w:rsidRPr="00D61486">
        <w:rPr>
          <w:lang w:val="en-US"/>
        </w:rPr>
        <w:t>,</w:t>
      </w:r>
      <w:r w:rsidR="00892640" w:rsidRPr="00D61486">
        <w:rPr>
          <w:lang w:val="en-US"/>
        </w:rPr>
        <w:t xml:space="preserve"> and community</w:t>
      </w:r>
      <w:r w:rsidRPr="00D61486">
        <w:rPr>
          <w:lang w:val="en-US"/>
        </w:rPr>
        <w:t xml:space="preserve"> pressures. To test the supply chain collaborative effect on eco-innovation we used </w:t>
      </w:r>
      <w:r w:rsidR="002D4EE7" w:rsidRPr="00D61486">
        <w:rPr>
          <w:lang w:val="en-US"/>
        </w:rPr>
        <w:t>a large-</w:t>
      </w:r>
      <w:r w:rsidRPr="00D61486">
        <w:rPr>
          <w:lang w:val="en-US"/>
        </w:rPr>
        <w:t xml:space="preserve">scale empirical survey within </w:t>
      </w:r>
      <w:r w:rsidR="002D4EE7" w:rsidRPr="00D61486">
        <w:rPr>
          <w:lang w:val="en-US"/>
        </w:rPr>
        <w:t xml:space="preserve">the </w:t>
      </w:r>
      <w:r w:rsidRPr="00D61486">
        <w:rPr>
          <w:lang w:val="en-US"/>
        </w:rPr>
        <w:t>specific country and industry context. We developed a survey instrument mostly based on sta</w:t>
      </w:r>
      <w:r w:rsidR="004B7166" w:rsidRPr="00D61486">
        <w:rPr>
          <w:lang w:val="en-US"/>
        </w:rPr>
        <w:t>ndard measurement scales and</w:t>
      </w:r>
      <w:r w:rsidR="00D12BCE" w:rsidRPr="00D61486">
        <w:rPr>
          <w:lang w:val="en-US"/>
        </w:rPr>
        <w:t>,</w:t>
      </w:r>
      <w:r w:rsidR="004B7166" w:rsidRPr="00D61486">
        <w:rPr>
          <w:lang w:val="en-US"/>
        </w:rPr>
        <w:t xml:space="preserve"> to some extent</w:t>
      </w:r>
      <w:r w:rsidR="00D12BCE" w:rsidRPr="00D61486">
        <w:rPr>
          <w:lang w:val="en-US"/>
        </w:rPr>
        <w:t>,</w:t>
      </w:r>
      <w:r w:rsidR="004B7166" w:rsidRPr="00D61486">
        <w:rPr>
          <w:lang w:val="en-US"/>
        </w:rPr>
        <w:t xml:space="preserve"> </w:t>
      </w:r>
      <w:r w:rsidRPr="00D61486">
        <w:rPr>
          <w:lang w:val="en-US"/>
        </w:rPr>
        <w:t xml:space="preserve">adapted </w:t>
      </w:r>
      <w:r w:rsidR="004B7166" w:rsidRPr="00D61486">
        <w:rPr>
          <w:lang w:val="en-US"/>
        </w:rPr>
        <w:t xml:space="preserve">these scales </w:t>
      </w:r>
      <w:r w:rsidRPr="00D61486">
        <w:rPr>
          <w:lang w:val="en-US"/>
        </w:rPr>
        <w:t xml:space="preserve">to the environment to suit the requirements. </w:t>
      </w:r>
      <w:r w:rsidR="006640EC" w:rsidRPr="00D61486">
        <w:rPr>
          <w:lang w:val="en-US"/>
        </w:rPr>
        <w:t xml:space="preserve">Specific items for the variables are provided in the appendix. </w:t>
      </w:r>
      <w:r w:rsidRPr="00D61486">
        <w:rPr>
          <w:lang w:val="en-US"/>
        </w:rPr>
        <w:t>Source</w:t>
      </w:r>
      <w:r w:rsidR="004B7166" w:rsidRPr="00D61486">
        <w:rPr>
          <w:lang w:val="en-US"/>
        </w:rPr>
        <w:t>s</w:t>
      </w:r>
      <w:r w:rsidRPr="00D61486">
        <w:rPr>
          <w:lang w:val="en-US"/>
        </w:rPr>
        <w:t xml:space="preserve"> of scales for different constructs in the model are as follows. </w:t>
      </w:r>
      <w:r w:rsidR="00D12BCE" w:rsidRPr="00D61486">
        <w:rPr>
          <w:lang w:val="en-US"/>
        </w:rPr>
        <w:t>T</w:t>
      </w:r>
      <w:r w:rsidR="00996FA6" w:rsidRPr="00D61486">
        <w:rPr>
          <w:lang w:val="en-US"/>
        </w:rPr>
        <w:t xml:space="preserve">he instrument </w:t>
      </w:r>
      <w:r w:rsidR="00D12BCE" w:rsidRPr="00D61486">
        <w:rPr>
          <w:lang w:val="en-US"/>
        </w:rPr>
        <w:t xml:space="preserve">was pre-tested </w:t>
      </w:r>
      <w:r w:rsidR="00996FA6" w:rsidRPr="00D61486">
        <w:rPr>
          <w:lang w:val="en-US"/>
        </w:rPr>
        <w:t xml:space="preserve">with </w:t>
      </w:r>
      <w:r w:rsidR="001941A4" w:rsidRPr="00D61486">
        <w:rPr>
          <w:lang w:val="en-US"/>
        </w:rPr>
        <w:t>several</w:t>
      </w:r>
      <w:r w:rsidR="00996FA6" w:rsidRPr="00D61486">
        <w:rPr>
          <w:lang w:val="en-US"/>
        </w:rPr>
        <w:t xml:space="preserve"> companies before running the </w:t>
      </w:r>
      <w:r w:rsidR="001941A4" w:rsidRPr="00D61486">
        <w:rPr>
          <w:lang w:val="en-US"/>
        </w:rPr>
        <w:t xml:space="preserve">full </w:t>
      </w:r>
      <w:r w:rsidR="00996FA6" w:rsidRPr="00D61486">
        <w:rPr>
          <w:lang w:val="en-US"/>
        </w:rPr>
        <w:t>survey.</w:t>
      </w:r>
    </w:p>
    <w:p w14:paraId="5AAC4C2B" w14:textId="6854143B" w:rsidR="00A007F3" w:rsidRPr="00D61486" w:rsidRDefault="00A007F3" w:rsidP="00823F8D">
      <w:pPr>
        <w:pStyle w:val="Paragraphedeliste"/>
        <w:numPr>
          <w:ilvl w:val="1"/>
          <w:numId w:val="29"/>
        </w:numPr>
        <w:spacing w:before="240" w:after="120" w:line="360" w:lineRule="auto"/>
        <w:ind w:left="709" w:hanging="709"/>
        <w:jc w:val="both"/>
        <w:rPr>
          <w:b/>
          <w:lang w:val="en-US"/>
        </w:rPr>
      </w:pPr>
      <w:r w:rsidRPr="00D61486">
        <w:rPr>
          <w:b/>
          <w:lang w:val="en-US"/>
        </w:rPr>
        <w:lastRenderedPageBreak/>
        <w:t>Variables</w:t>
      </w:r>
    </w:p>
    <w:p w14:paraId="1EF2FE9E" w14:textId="0BB08D99" w:rsidR="006640EC" w:rsidRPr="00D61486" w:rsidRDefault="00884307" w:rsidP="00C34E75">
      <w:pPr>
        <w:spacing w:line="360" w:lineRule="auto"/>
        <w:jc w:val="both"/>
        <w:rPr>
          <w:lang w:val="en-US"/>
        </w:rPr>
      </w:pPr>
      <w:r w:rsidRPr="00D61486">
        <w:rPr>
          <w:i/>
          <w:lang w:val="en-US"/>
        </w:rPr>
        <w:t>Institutional pressures as independent variables.</w:t>
      </w:r>
      <w:r w:rsidR="000200CE" w:rsidRPr="00D61486">
        <w:rPr>
          <w:i/>
          <w:lang w:val="en-US"/>
        </w:rPr>
        <w:t xml:space="preserve"> </w:t>
      </w:r>
      <w:r w:rsidRPr="00D61486">
        <w:rPr>
          <w:lang w:val="en-US"/>
        </w:rPr>
        <w:t xml:space="preserve">We used items to measure </w:t>
      </w:r>
      <w:r w:rsidR="006640EC" w:rsidRPr="00D61486">
        <w:rPr>
          <w:lang w:val="en-US"/>
        </w:rPr>
        <w:t>regulatory</w:t>
      </w:r>
      <w:r w:rsidRPr="00D61486">
        <w:rPr>
          <w:lang w:val="en-US"/>
        </w:rPr>
        <w:t xml:space="preserve"> pressure, market pressure</w:t>
      </w:r>
      <w:r w:rsidR="00D12BCE" w:rsidRPr="00D61486">
        <w:rPr>
          <w:lang w:val="en-US"/>
        </w:rPr>
        <w:t>,</w:t>
      </w:r>
      <w:r w:rsidR="006640EC" w:rsidRPr="00D61486">
        <w:rPr>
          <w:lang w:val="en-US"/>
        </w:rPr>
        <w:t xml:space="preserve"> and community </w:t>
      </w:r>
      <w:r w:rsidRPr="00D61486">
        <w:rPr>
          <w:lang w:val="en-US"/>
        </w:rPr>
        <w:t xml:space="preserve">pressure </w:t>
      </w:r>
      <w:r w:rsidR="00D12BCE" w:rsidRPr="00D61486">
        <w:rPr>
          <w:lang w:val="en-US"/>
        </w:rPr>
        <w:t xml:space="preserve">on </w:t>
      </w:r>
      <w:r w:rsidRPr="00D61486">
        <w:rPr>
          <w:lang w:val="en-US"/>
        </w:rPr>
        <w:t>the sample firms</w:t>
      </w:r>
      <w:r w:rsidR="00D12BCE" w:rsidRPr="00D61486">
        <w:rPr>
          <w:lang w:val="en-US"/>
        </w:rPr>
        <w:t>,</w:t>
      </w:r>
      <w:r w:rsidRPr="00D61486">
        <w:rPr>
          <w:lang w:val="en-US"/>
        </w:rPr>
        <w:t xml:space="preserve"> respectively. </w:t>
      </w:r>
      <w:r w:rsidR="006640EC" w:rsidRPr="00D61486">
        <w:rPr>
          <w:lang w:val="en-US"/>
        </w:rPr>
        <w:t>Sources for</w:t>
      </w:r>
      <w:r w:rsidRPr="00D61486">
        <w:rPr>
          <w:lang w:val="en-US"/>
        </w:rPr>
        <w:t xml:space="preserve"> these</w:t>
      </w:r>
      <w:r w:rsidR="006640EC" w:rsidRPr="00D61486">
        <w:rPr>
          <w:lang w:val="en-US"/>
        </w:rPr>
        <w:t xml:space="preserve"> independent variables </w:t>
      </w:r>
      <w:r w:rsidR="00D12BCE" w:rsidRPr="00D61486">
        <w:rPr>
          <w:lang w:val="en-US"/>
        </w:rPr>
        <w:t xml:space="preserve">are drawn </w:t>
      </w:r>
      <w:r w:rsidR="006640EC" w:rsidRPr="00D61486">
        <w:rPr>
          <w:lang w:val="en-US"/>
        </w:rPr>
        <w:t xml:space="preserve">from </w:t>
      </w:r>
      <w:r w:rsidRPr="00D61486">
        <w:rPr>
          <w:lang w:val="en-US"/>
        </w:rPr>
        <w:t xml:space="preserve">the </w:t>
      </w:r>
      <w:r w:rsidR="006640EC" w:rsidRPr="00D61486">
        <w:rPr>
          <w:lang w:val="en-US"/>
        </w:rPr>
        <w:t>commun</w:t>
      </w:r>
      <w:r w:rsidR="00DB3F2A" w:rsidRPr="00D61486">
        <w:rPr>
          <w:lang w:val="en-US"/>
        </w:rPr>
        <w:t>ity innovation survey (CIS, 20</w:t>
      </w:r>
      <w:r w:rsidR="00326978" w:rsidRPr="00D61486">
        <w:rPr>
          <w:lang w:val="en-US"/>
        </w:rPr>
        <w:t>12</w:t>
      </w:r>
      <w:r w:rsidR="006640EC" w:rsidRPr="00D61486">
        <w:rPr>
          <w:lang w:val="en-US"/>
        </w:rPr>
        <w:t>)</w:t>
      </w:r>
      <w:r w:rsidR="00D12BCE" w:rsidRPr="00D61486">
        <w:rPr>
          <w:lang w:val="en-US"/>
        </w:rPr>
        <w:t>,</w:t>
      </w:r>
      <w:r w:rsidR="006640EC" w:rsidRPr="00D61486">
        <w:rPr>
          <w:lang w:val="en-US"/>
        </w:rPr>
        <w:t xml:space="preserve"> and items used for community pressure are utilized from Miller (1998)</w:t>
      </w:r>
      <w:r w:rsidRPr="00D61486">
        <w:rPr>
          <w:lang w:val="en-US"/>
        </w:rPr>
        <w:t xml:space="preserve"> and </w:t>
      </w:r>
      <w:r w:rsidR="006640EC" w:rsidRPr="00D61486">
        <w:rPr>
          <w:lang w:val="en-US"/>
        </w:rPr>
        <w:t>Hsu (2008).</w:t>
      </w:r>
      <w:r w:rsidR="0073402D" w:rsidRPr="00D61486">
        <w:rPr>
          <w:lang w:val="en-US"/>
        </w:rPr>
        <w:t xml:space="preserve"> </w:t>
      </w:r>
      <w:r w:rsidR="006640EC" w:rsidRPr="00D61486">
        <w:rPr>
          <w:lang w:val="en-US"/>
        </w:rPr>
        <w:t>The items used for market pressure are</w:t>
      </w:r>
      <w:r w:rsidR="00D12BCE" w:rsidRPr="00D61486">
        <w:rPr>
          <w:lang w:val="en-US"/>
        </w:rPr>
        <w:t>:</w:t>
      </w:r>
      <w:r w:rsidR="006640EC" w:rsidRPr="00D61486">
        <w:rPr>
          <w:lang w:val="en-US"/>
        </w:rPr>
        <w:t xml:space="preserve"> current and future market demand from customer</w:t>
      </w:r>
      <w:r w:rsidR="00D12BCE" w:rsidRPr="00D61486">
        <w:rPr>
          <w:lang w:val="en-US"/>
        </w:rPr>
        <w:t>s</w:t>
      </w:r>
      <w:r w:rsidR="006640EC" w:rsidRPr="00D61486">
        <w:rPr>
          <w:lang w:val="en-US"/>
        </w:rPr>
        <w:t xml:space="preserve"> of lower environmental impact products</w:t>
      </w:r>
      <w:r w:rsidR="00D12BCE" w:rsidRPr="00D61486">
        <w:rPr>
          <w:lang w:val="en-US"/>
        </w:rPr>
        <w:t>;</w:t>
      </w:r>
      <w:r w:rsidR="006640EC" w:rsidRPr="00D61486">
        <w:rPr>
          <w:lang w:val="en-US"/>
        </w:rPr>
        <w:t xml:space="preserve"> </w:t>
      </w:r>
      <w:r w:rsidR="00D12BCE" w:rsidRPr="00D61486">
        <w:rPr>
          <w:lang w:val="en-US"/>
        </w:rPr>
        <w:t xml:space="preserve">and, the </w:t>
      </w:r>
      <w:r w:rsidR="006640EC" w:rsidRPr="00D61486">
        <w:rPr>
          <w:lang w:val="en-US"/>
        </w:rPr>
        <w:t xml:space="preserve">influence of other </w:t>
      </w:r>
      <w:r w:rsidR="00823F8D" w:rsidRPr="00D61486">
        <w:rPr>
          <w:lang w:val="en-US"/>
        </w:rPr>
        <w:t>firms that</w:t>
      </w:r>
      <w:r w:rsidR="006640EC" w:rsidRPr="00D61486">
        <w:rPr>
          <w:lang w:val="en-US"/>
        </w:rPr>
        <w:t xml:space="preserve"> </w:t>
      </w:r>
      <w:r w:rsidR="00D12BCE" w:rsidRPr="00D61486">
        <w:rPr>
          <w:lang w:val="en-US"/>
        </w:rPr>
        <w:t xml:space="preserve">have </w:t>
      </w:r>
      <w:r w:rsidR="006640EC" w:rsidRPr="00D61486">
        <w:rPr>
          <w:lang w:val="en-US"/>
        </w:rPr>
        <w:t>gained substantial benefits through reduced environmental impact of their products and processes. The items used for community pressure are</w:t>
      </w:r>
      <w:r w:rsidR="00922077" w:rsidRPr="00D61486">
        <w:rPr>
          <w:lang w:val="en-US"/>
        </w:rPr>
        <w:t>:</w:t>
      </w:r>
      <w:r w:rsidR="006640EC" w:rsidRPr="00D61486">
        <w:rPr>
          <w:lang w:val="en-US"/>
        </w:rPr>
        <w:t xml:space="preserve"> </w:t>
      </w:r>
      <w:r w:rsidR="007D6BFF" w:rsidRPr="00D61486">
        <w:rPr>
          <w:lang w:val="en-US"/>
        </w:rPr>
        <w:t>neighborhoods</w:t>
      </w:r>
      <w:r w:rsidR="00D12BCE" w:rsidRPr="00D61486">
        <w:rPr>
          <w:lang w:val="en-US"/>
        </w:rPr>
        <w:t>’</w:t>
      </w:r>
      <w:r w:rsidR="006640EC" w:rsidRPr="00D61486">
        <w:rPr>
          <w:lang w:val="en-US"/>
        </w:rPr>
        <w:t xml:space="preserve"> residents</w:t>
      </w:r>
      <w:r w:rsidR="00C75C05" w:rsidRPr="00D61486">
        <w:rPr>
          <w:lang w:val="en-US"/>
        </w:rPr>
        <w:t>;</w:t>
      </w:r>
      <w:r w:rsidR="006640EC" w:rsidRPr="00D61486">
        <w:rPr>
          <w:lang w:val="en-US"/>
        </w:rPr>
        <w:t xml:space="preserve"> environmental groups</w:t>
      </w:r>
      <w:r w:rsidR="00C75C05" w:rsidRPr="00D61486">
        <w:rPr>
          <w:lang w:val="en-US"/>
        </w:rPr>
        <w:t>;</w:t>
      </w:r>
      <w:r w:rsidR="006640EC" w:rsidRPr="00D61486">
        <w:rPr>
          <w:lang w:val="en-US"/>
        </w:rPr>
        <w:t xml:space="preserve"> and </w:t>
      </w:r>
      <w:r w:rsidR="00823F8D" w:rsidRPr="00D61486">
        <w:rPr>
          <w:lang w:val="en-US"/>
        </w:rPr>
        <w:t xml:space="preserve">societal </w:t>
      </w:r>
      <w:r w:rsidR="006640EC" w:rsidRPr="00D61486">
        <w:rPr>
          <w:lang w:val="en-US"/>
        </w:rPr>
        <w:t>expectation</w:t>
      </w:r>
      <w:r w:rsidR="00823F8D" w:rsidRPr="00D61486">
        <w:rPr>
          <w:lang w:val="en-US"/>
        </w:rPr>
        <w:t>s</w:t>
      </w:r>
      <w:r w:rsidR="006640EC" w:rsidRPr="00D61486">
        <w:rPr>
          <w:lang w:val="en-US"/>
        </w:rPr>
        <w:t xml:space="preserve"> for </w:t>
      </w:r>
      <w:r w:rsidR="00823F8D" w:rsidRPr="00D61486">
        <w:rPr>
          <w:lang w:val="en-US"/>
        </w:rPr>
        <w:t xml:space="preserve">sustainable development and a </w:t>
      </w:r>
      <w:r w:rsidR="006640EC" w:rsidRPr="00D61486">
        <w:rPr>
          <w:lang w:val="en-US"/>
        </w:rPr>
        <w:t xml:space="preserve">harmonious society. Items used for regulatory pressure are existing and future environmental regulations. </w:t>
      </w:r>
      <w:r w:rsidR="009217BE" w:rsidRPr="00D61486">
        <w:rPr>
          <w:lang w:val="en-US"/>
        </w:rPr>
        <w:t>It should be</w:t>
      </w:r>
      <w:r w:rsidR="008C4A47" w:rsidRPr="00D61486">
        <w:rPr>
          <w:lang w:val="en-US"/>
        </w:rPr>
        <w:t xml:space="preserve"> emphasize</w:t>
      </w:r>
      <w:r w:rsidR="009217BE" w:rsidRPr="00D61486">
        <w:rPr>
          <w:lang w:val="en-US"/>
        </w:rPr>
        <w:t>d</w:t>
      </w:r>
      <w:r w:rsidR="008C4A47" w:rsidRPr="00D61486">
        <w:rPr>
          <w:lang w:val="en-US"/>
        </w:rPr>
        <w:t xml:space="preserve"> that the regulatory construct can be conceptualized to represent a concrete and singular object where there is no need </w:t>
      </w:r>
      <w:r w:rsidR="00D12BCE" w:rsidRPr="00D61486">
        <w:rPr>
          <w:lang w:val="en-US"/>
        </w:rPr>
        <w:t xml:space="preserve">to have </w:t>
      </w:r>
      <w:r w:rsidR="008C4A47" w:rsidRPr="00D61486">
        <w:rPr>
          <w:lang w:val="en-US"/>
        </w:rPr>
        <w:t>multiple items</w:t>
      </w:r>
      <w:r w:rsidR="00D12BCE" w:rsidRPr="00D61486">
        <w:rPr>
          <w:lang w:val="en-US"/>
        </w:rPr>
        <w:t>, this</w:t>
      </w:r>
      <w:r w:rsidR="008C4A47" w:rsidRPr="00D61486">
        <w:rPr>
          <w:lang w:val="en-US"/>
        </w:rPr>
        <w:t xml:space="preserve"> </w:t>
      </w:r>
      <w:r w:rsidR="00D12BCE" w:rsidRPr="00D61486">
        <w:rPr>
          <w:lang w:val="en-US"/>
        </w:rPr>
        <w:t xml:space="preserve">means </w:t>
      </w:r>
      <w:r w:rsidR="008C4A47" w:rsidRPr="00D61486">
        <w:rPr>
          <w:lang w:val="en-US"/>
        </w:rPr>
        <w:t xml:space="preserve">the predictive validity will be </w:t>
      </w:r>
      <w:r w:rsidR="00D12BCE" w:rsidRPr="00D61486">
        <w:rPr>
          <w:lang w:val="en-US"/>
        </w:rPr>
        <w:t xml:space="preserve">the </w:t>
      </w:r>
      <w:r w:rsidR="008C4A47" w:rsidRPr="00D61486">
        <w:rPr>
          <w:lang w:val="en-US"/>
        </w:rPr>
        <w:t>same when we measure the construct with single or multiple items (Bergkvist and Rossiter, 2007).</w:t>
      </w:r>
    </w:p>
    <w:p w14:paraId="6B1EA393" w14:textId="0F34ECA5" w:rsidR="002713D0" w:rsidRPr="00D61486" w:rsidRDefault="00806FF5" w:rsidP="00405A1F">
      <w:pPr>
        <w:spacing w:line="360" w:lineRule="auto"/>
        <w:ind w:firstLine="720"/>
        <w:jc w:val="both"/>
        <w:rPr>
          <w:lang w:val="en-US"/>
        </w:rPr>
      </w:pPr>
      <w:r w:rsidRPr="00D61486">
        <w:rPr>
          <w:i/>
          <w:lang w:val="en-US"/>
        </w:rPr>
        <w:t xml:space="preserve">Product and </w:t>
      </w:r>
      <w:r w:rsidR="0073402D" w:rsidRPr="00D61486">
        <w:rPr>
          <w:i/>
          <w:lang w:val="en-US"/>
        </w:rPr>
        <w:t>p</w:t>
      </w:r>
      <w:r w:rsidRPr="00D61486">
        <w:rPr>
          <w:i/>
          <w:lang w:val="en-US"/>
        </w:rPr>
        <w:t>rocess eco-innovation variables</w:t>
      </w:r>
      <w:r w:rsidR="000200CE" w:rsidRPr="00D61486">
        <w:rPr>
          <w:lang w:val="en-US"/>
        </w:rPr>
        <w:t xml:space="preserve">. </w:t>
      </w:r>
      <w:r w:rsidRPr="00D61486">
        <w:rPr>
          <w:lang w:val="en-US"/>
        </w:rPr>
        <w:t>The scales for the two dependent variables</w:t>
      </w:r>
      <w:r w:rsidR="00D12BCE" w:rsidRPr="00D61486">
        <w:rPr>
          <w:lang w:val="en-US"/>
        </w:rPr>
        <w:t>,</w:t>
      </w:r>
      <w:r w:rsidRPr="00D61486">
        <w:rPr>
          <w:lang w:val="en-US"/>
        </w:rPr>
        <w:t xml:space="preserve"> product and process eco-innovations</w:t>
      </w:r>
      <w:r w:rsidR="000C473C" w:rsidRPr="00D61486">
        <w:rPr>
          <w:lang w:val="en-US"/>
        </w:rPr>
        <w:t>,</w:t>
      </w:r>
      <w:r w:rsidRPr="00D61486">
        <w:rPr>
          <w:lang w:val="en-US"/>
        </w:rPr>
        <w:t xml:space="preserve"> we</w:t>
      </w:r>
      <w:r w:rsidR="004B7166" w:rsidRPr="00D61486">
        <w:rPr>
          <w:lang w:val="en-US"/>
        </w:rPr>
        <w:t xml:space="preserve">re </w:t>
      </w:r>
      <w:r w:rsidR="008D501D" w:rsidRPr="00D61486">
        <w:rPr>
          <w:lang w:val="en-US"/>
        </w:rPr>
        <w:t xml:space="preserve">based upon earlier work from </w:t>
      </w:r>
      <w:r w:rsidR="004B7166" w:rsidRPr="00D61486">
        <w:rPr>
          <w:lang w:val="en-US"/>
        </w:rPr>
        <w:t>Arundel and Kemp (200</w:t>
      </w:r>
      <w:r w:rsidR="008D501D" w:rsidRPr="00D61486">
        <w:rPr>
          <w:lang w:val="en-US"/>
        </w:rPr>
        <w:t>0</w:t>
      </w:r>
      <w:r w:rsidR="004B7166" w:rsidRPr="00D61486">
        <w:rPr>
          <w:lang w:val="en-US"/>
        </w:rPr>
        <w:t xml:space="preserve">), </w:t>
      </w:r>
      <w:r w:rsidR="008D501D" w:rsidRPr="00D61486">
        <w:rPr>
          <w:lang w:val="en-US"/>
        </w:rPr>
        <w:t>Rao and Holt (2005), Frondel et al. (2008)</w:t>
      </w:r>
      <w:r w:rsidR="000C473C" w:rsidRPr="00D61486">
        <w:rPr>
          <w:lang w:val="en-US"/>
        </w:rPr>
        <w:t>,</w:t>
      </w:r>
      <w:r w:rsidR="008D501D" w:rsidRPr="00D61486">
        <w:rPr>
          <w:lang w:val="en-US"/>
        </w:rPr>
        <w:t xml:space="preserve"> and</w:t>
      </w:r>
      <w:r w:rsidRPr="00D61486">
        <w:rPr>
          <w:lang w:val="en-US"/>
        </w:rPr>
        <w:t xml:space="preserve"> Horb</w:t>
      </w:r>
      <w:r w:rsidR="008D501D" w:rsidRPr="00D61486">
        <w:rPr>
          <w:lang w:val="en-US"/>
        </w:rPr>
        <w:t>ach (2008).</w:t>
      </w:r>
      <w:r w:rsidRPr="00D61486">
        <w:rPr>
          <w:lang w:val="en-US"/>
        </w:rPr>
        <w:t xml:space="preserve"> We measure product eco-innovation using</w:t>
      </w:r>
      <w:r w:rsidR="002713D0" w:rsidRPr="00D61486">
        <w:rPr>
          <w:lang w:val="en-US"/>
        </w:rPr>
        <w:t xml:space="preserve"> an</w:t>
      </w:r>
      <w:r w:rsidRPr="00D61486">
        <w:rPr>
          <w:lang w:val="en-US"/>
        </w:rPr>
        <w:t xml:space="preserve"> item such as </w:t>
      </w:r>
      <w:r w:rsidR="002713D0" w:rsidRPr="00D61486">
        <w:rPr>
          <w:lang w:val="en-US"/>
        </w:rPr>
        <w:t>‘introduced new or improved products or services that are more environment</w:t>
      </w:r>
      <w:r w:rsidR="005E28D2" w:rsidRPr="00D61486">
        <w:rPr>
          <w:lang w:val="en-US"/>
        </w:rPr>
        <w:t xml:space="preserve">ally </w:t>
      </w:r>
      <w:r w:rsidR="002713D0" w:rsidRPr="00D61486">
        <w:rPr>
          <w:lang w:val="en-US"/>
        </w:rPr>
        <w:t>friendly than those already on the market’</w:t>
      </w:r>
      <w:r w:rsidR="000C473C" w:rsidRPr="00D61486">
        <w:rPr>
          <w:lang w:val="en-US"/>
        </w:rPr>
        <w:t>,</w:t>
      </w:r>
      <w:r w:rsidR="002713D0" w:rsidRPr="00D61486">
        <w:rPr>
          <w:lang w:val="en-US"/>
        </w:rPr>
        <w:t xml:space="preserve"> which has been commonly employed in the studies mentioned </w:t>
      </w:r>
      <w:r w:rsidR="000C473C" w:rsidRPr="00D61486">
        <w:rPr>
          <w:lang w:val="en-US"/>
        </w:rPr>
        <w:t xml:space="preserve">above </w:t>
      </w:r>
      <w:r w:rsidR="002713D0" w:rsidRPr="00D61486">
        <w:rPr>
          <w:lang w:val="en-US"/>
        </w:rPr>
        <w:t xml:space="preserve">and </w:t>
      </w:r>
      <w:r w:rsidR="000C473C" w:rsidRPr="00D61486">
        <w:rPr>
          <w:lang w:val="en-US"/>
        </w:rPr>
        <w:t xml:space="preserve">in </w:t>
      </w:r>
      <w:r w:rsidR="002713D0" w:rsidRPr="00D61486">
        <w:rPr>
          <w:lang w:val="en-US"/>
        </w:rPr>
        <w:t xml:space="preserve">the European community innovation survey. </w:t>
      </w:r>
      <w:r w:rsidR="004F2B1D" w:rsidRPr="00D61486">
        <w:rPr>
          <w:lang w:val="en-US"/>
        </w:rPr>
        <w:t xml:space="preserve">Two further items were used to measure the significance of the product eco-innovations within the firms of the sample. For process eco-innovation we used items that indicate the development of eco-innovations that specifically reduce waste and emissions of production processes. </w:t>
      </w:r>
      <w:r w:rsidR="006640EC" w:rsidRPr="00D61486">
        <w:rPr>
          <w:lang w:val="en-US"/>
        </w:rPr>
        <w:t>Items measured a firms’ focus on process eco-innovations that reduced hazardous substances, waste</w:t>
      </w:r>
      <w:r w:rsidR="000C473C" w:rsidRPr="00D61486">
        <w:rPr>
          <w:lang w:val="en-US"/>
        </w:rPr>
        <w:t>,</w:t>
      </w:r>
      <w:r w:rsidR="006640EC" w:rsidRPr="00D61486">
        <w:rPr>
          <w:lang w:val="en-US"/>
        </w:rPr>
        <w:t xml:space="preserve"> and wastewater</w:t>
      </w:r>
      <w:r w:rsidR="000C473C" w:rsidRPr="00D61486">
        <w:rPr>
          <w:lang w:val="en-US"/>
        </w:rPr>
        <w:t>,</w:t>
      </w:r>
      <w:r w:rsidR="006640EC" w:rsidRPr="00D61486">
        <w:rPr>
          <w:lang w:val="en-US"/>
        </w:rPr>
        <w:t xml:space="preserve"> respectively. </w:t>
      </w:r>
      <w:r w:rsidR="004F2B1D" w:rsidRPr="00D61486">
        <w:rPr>
          <w:lang w:val="en-US"/>
        </w:rPr>
        <w:t xml:space="preserve"> </w:t>
      </w:r>
    </w:p>
    <w:p w14:paraId="59AD74CB" w14:textId="3641051B" w:rsidR="004E1A72" w:rsidRDefault="00806FF5" w:rsidP="00405A1F">
      <w:pPr>
        <w:spacing w:line="360" w:lineRule="auto"/>
        <w:ind w:firstLine="720"/>
        <w:jc w:val="both"/>
        <w:rPr>
          <w:lang w:val="en-US"/>
        </w:rPr>
      </w:pPr>
      <w:r w:rsidRPr="00D61486">
        <w:rPr>
          <w:i/>
          <w:lang w:val="en-US"/>
        </w:rPr>
        <w:t>Collaboration variables</w:t>
      </w:r>
      <w:r w:rsidR="000200CE" w:rsidRPr="00D61486">
        <w:rPr>
          <w:lang w:val="en-US"/>
        </w:rPr>
        <w:t xml:space="preserve">. </w:t>
      </w:r>
      <w:r w:rsidRPr="00D61486">
        <w:rPr>
          <w:lang w:val="en-US"/>
        </w:rPr>
        <w:t>The scales for customer and supplier collaboration were used following Doloreux (2004), Zeng et al</w:t>
      </w:r>
      <w:r w:rsidR="00660D86" w:rsidRPr="00D61486">
        <w:rPr>
          <w:lang w:val="en-US"/>
        </w:rPr>
        <w:t>.</w:t>
      </w:r>
      <w:r w:rsidR="00CB77C6" w:rsidRPr="00D61486">
        <w:rPr>
          <w:lang w:val="en-US"/>
        </w:rPr>
        <w:t xml:space="preserve"> (2010) and Nieto and</w:t>
      </w:r>
      <w:r w:rsidRPr="00D61486">
        <w:rPr>
          <w:lang w:val="en-US"/>
        </w:rPr>
        <w:t xml:space="preserve"> Santamaria (2007).</w:t>
      </w:r>
      <w:r w:rsidR="0073402D" w:rsidRPr="00D61486">
        <w:rPr>
          <w:lang w:val="en-US"/>
        </w:rPr>
        <w:t xml:space="preserve"> </w:t>
      </w:r>
      <w:r w:rsidRPr="00D61486">
        <w:rPr>
          <w:lang w:val="en-US"/>
        </w:rPr>
        <w:t xml:space="preserve">The items used for customer and supplier collaborations </w:t>
      </w:r>
      <w:r w:rsidR="000C473C" w:rsidRPr="00D61486">
        <w:rPr>
          <w:lang w:val="en-US"/>
        </w:rPr>
        <w:t xml:space="preserve">were </w:t>
      </w:r>
      <w:r w:rsidRPr="00D61486">
        <w:rPr>
          <w:lang w:val="en-US"/>
        </w:rPr>
        <w:t>learning, crucial input</w:t>
      </w:r>
      <w:r w:rsidR="000C473C" w:rsidRPr="00D61486">
        <w:rPr>
          <w:lang w:val="en-US"/>
        </w:rPr>
        <w:t>,</w:t>
      </w:r>
      <w:r w:rsidRPr="00D61486">
        <w:rPr>
          <w:lang w:val="en-US"/>
        </w:rPr>
        <w:t xml:space="preserve"> and collaborat</w:t>
      </w:r>
      <w:r w:rsidR="003F515B" w:rsidRPr="00D61486">
        <w:rPr>
          <w:lang w:val="en-US"/>
        </w:rPr>
        <w:t>ion</w:t>
      </w:r>
      <w:r w:rsidRPr="00D61486">
        <w:rPr>
          <w:lang w:val="en-US"/>
        </w:rPr>
        <w:t xml:space="preserve"> for eco-innovation. The sample questionnaire used for our study is shown in</w:t>
      </w:r>
      <w:r w:rsidR="003F515B" w:rsidRPr="00D61486">
        <w:rPr>
          <w:lang w:val="en-US"/>
        </w:rPr>
        <w:t xml:space="preserve"> the</w:t>
      </w:r>
      <w:r w:rsidRPr="00D61486">
        <w:rPr>
          <w:lang w:val="en-US"/>
        </w:rPr>
        <w:t xml:space="preserve"> </w:t>
      </w:r>
      <w:r w:rsidR="003F515B" w:rsidRPr="00D61486">
        <w:rPr>
          <w:lang w:val="en-US"/>
        </w:rPr>
        <w:t>a</w:t>
      </w:r>
      <w:r w:rsidRPr="00D61486">
        <w:rPr>
          <w:lang w:val="en-US"/>
        </w:rPr>
        <w:t>ppendix.</w:t>
      </w:r>
      <w:r w:rsidR="0073402D" w:rsidRPr="00D61486">
        <w:rPr>
          <w:lang w:val="en-US"/>
        </w:rPr>
        <w:t xml:space="preserve"> </w:t>
      </w:r>
      <w:r w:rsidRPr="00D61486">
        <w:rPr>
          <w:lang w:val="en-US"/>
        </w:rPr>
        <w:t xml:space="preserve">All the items in the seven constructs </w:t>
      </w:r>
      <w:r w:rsidR="001F00D5" w:rsidRPr="00D61486">
        <w:rPr>
          <w:lang w:val="en-US"/>
        </w:rPr>
        <w:t>are based on</w:t>
      </w:r>
      <w:r w:rsidRPr="00D61486">
        <w:rPr>
          <w:lang w:val="en-US"/>
        </w:rPr>
        <w:t xml:space="preserve"> a </w:t>
      </w:r>
      <w:r w:rsidR="000200CE" w:rsidRPr="00D61486">
        <w:rPr>
          <w:lang w:val="en-US"/>
        </w:rPr>
        <w:t>seven-</w:t>
      </w:r>
      <w:r w:rsidRPr="00D61486">
        <w:rPr>
          <w:lang w:val="en-US"/>
        </w:rPr>
        <w:t xml:space="preserve">point Likert scale for managerial perception. </w:t>
      </w:r>
    </w:p>
    <w:p w14:paraId="776DBF69" w14:textId="485520D8" w:rsidR="00B74950" w:rsidRDefault="00B74950" w:rsidP="00405A1F">
      <w:pPr>
        <w:spacing w:line="360" w:lineRule="auto"/>
        <w:ind w:firstLine="720"/>
        <w:jc w:val="both"/>
        <w:rPr>
          <w:lang w:val="en-US"/>
        </w:rPr>
      </w:pPr>
    </w:p>
    <w:p w14:paraId="04D9E87F" w14:textId="77777777" w:rsidR="00B74950" w:rsidRPr="00D61486" w:rsidRDefault="00B74950" w:rsidP="00405A1F">
      <w:pPr>
        <w:spacing w:line="360" w:lineRule="auto"/>
        <w:ind w:firstLine="720"/>
        <w:jc w:val="both"/>
        <w:rPr>
          <w:lang w:val="en-US"/>
        </w:rPr>
      </w:pPr>
    </w:p>
    <w:p w14:paraId="6E667B44" w14:textId="50F562A0" w:rsidR="00806FF5" w:rsidRPr="00D61486" w:rsidRDefault="00806FF5" w:rsidP="00823F8D">
      <w:pPr>
        <w:pStyle w:val="Paragraphedeliste"/>
        <w:numPr>
          <w:ilvl w:val="1"/>
          <w:numId w:val="29"/>
        </w:numPr>
        <w:spacing w:before="240" w:after="120" w:line="360" w:lineRule="auto"/>
        <w:ind w:left="709" w:hanging="709"/>
        <w:jc w:val="both"/>
        <w:rPr>
          <w:b/>
          <w:lang w:val="en-US"/>
        </w:rPr>
      </w:pPr>
      <w:r w:rsidRPr="00D61486">
        <w:rPr>
          <w:b/>
          <w:lang w:val="en-US"/>
        </w:rPr>
        <w:lastRenderedPageBreak/>
        <w:t xml:space="preserve">Sampling </w:t>
      </w:r>
    </w:p>
    <w:p w14:paraId="1F4D0EAE" w14:textId="17FB27D2" w:rsidR="00A94D20" w:rsidRPr="00D61486" w:rsidRDefault="00A94D20" w:rsidP="008C4A47">
      <w:pPr>
        <w:tabs>
          <w:tab w:val="left" w:pos="426"/>
        </w:tabs>
        <w:spacing w:line="360" w:lineRule="auto"/>
        <w:jc w:val="both"/>
        <w:rPr>
          <w:lang w:val="en-US"/>
        </w:rPr>
      </w:pPr>
      <w:r w:rsidRPr="00D61486">
        <w:rPr>
          <w:lang w:val="en-US"/>
        </w:rPr>
        <w:t>This study focuses</w:t>
      </w:r>
      <w:r w:rsidR="00806FF5" w:rsidRPr="00D61486">
        <w:rPr>
          <w:lang w:val="en-US"/>
        </w:rPr>
        <w:t xml:space="preserve"> on </w:t>
      </w:r>
      <w:r w:rsidRPr="00D61486">
        <w:rPr>
          <w:lang w:val="en-US"/>
        </w:rPr>
        <w:t xml:space="preserve">three </w:t>
      </w:r>
      <w:r w:rsidR="00806FF5" w:rsidRPr="00D61486">
        <w:rPr>
          <w:lang w:val="en-US"/>
        </w:rPr>
        <w:t>manufacturing sector</w:t>
      </w:r>
      <w:r w:rsidR="0073402D" w:rsidRPr="00D61486">
        <w:rPr>
          <w:lang w:val="en-US"/>
        </w:rPr>
        <w:t>s</w:t>
      </w:r>
      <w:r w:rsidR="00806FF5" w:rsidRPr="00D61486">
        <w:rPr>
          <w:lang w:val="en-US"/>
        </w:rPr>
        <w:t xml:space="preserve"> in China</w:t>
      </w:r>
      <w:r w:rsidR="004217A5" w:rsidRPr="00D61486">
        <w:rPr>
          <w:lang w:val="en-US"/>
        </w:rPr>
        <w:t xml:space="preserve"> (i.e.</w:t>
      </w:r>
      <w:r w:rsidR="000C473C" w:rsidRPr="00D61486">
        <w:rPr>
          <w:lang w:val="en-US"/>
        </w:rPr>
        <w:t>,</w:t>
      </w:r>
      <w:r w:rsidR="004217A5" w:rsidRPr="00D61486">
        <w:rPr>
          <w:lang w:val="en-US"/>
        </w:rPr>
        <w:t xml:space="preserve"> </w:t>
      </w:r>
      <w:r w:rsidRPr="00D61486">
        <w:rPr>
          <w:lang w:val="en-US"/>
        </w:rPr>
        <w:t>automotive</w:t>
      </w:r>
      <w:r w:rsidR="004217A5" w:rsidRPr="00D61486">
        <w:rPr>
          <w:lang w:val="en-US"/>
        </w:rPr>
        <w:t>, electronics</w:t>
      </w:r>
      <w:r w:rsidR="009217BE" w:rsidRPr="00D61486">
        <w:rPr>
          <w:lang w:val="en-US"/>
        </w:rPr>
        <w:t>,</w:t>
      </w:r>
      <w:r w:rsidR="004217A5" w:rsidRPr="00D61486">
        <w:rPr>
          <w:lang w:val="en-US"/>
        </w:rPr>
        <w:t xml:space="preserve"> and textile</w:t>
      </w:r>
      <w:r w:rsidR="009217BE" w:rsidRPr="00D61486">
        <w:rPr>
          <w:lang w:val="en-US"/>
        </w:rPr>
        <w:t>s</w:t>
      </w:r>
      <w:r w:rsidR="004217A5" w:rsidRPr="00D61486">
        <w:rPr>
          <w:lang w:val="en-US"/>
        </w:rPr>
        <w:t>)</w:t>
      </w:r>
      <w:r w:rsidR="000C473C" w:rsidRPr="00D61486">
        <w:rPr>
          <w:lang w:val="en-US"/>
        </w:rPr>
        <w:t>,</w:t>
      </w:r>
      <w:r w:rsidR="004217A5" w:rsidRPr="00D61486">
        <w:rPr>
          <w:lang w:val="en-US"/>
        </w:rPr>
        <w:t xml:space="preserve"> for the following reasons</w:t>
      </w:r>
      <w:r w:rsidR="009217BE" w:rsidRPr="00D61486">
        <w:rPr>
          <w:lang w:val="en-US"/>
        </w:rPr>
        <w:t>.</w:t>
      </w:r>
      <w:r w:rsidR="004217A5" w:rsidRPr="00D61486">
        <w:rPr>
          <w:lang w:val="en-US"/>
        </w:rPr>
        <w:t xml:space="preserve"> Firstly, </w:t>
      </w:r>
      <w:r w:rsidR="00806FF5" w:rsidRPr="00D61486">
        <w:rPr>
          <w:lang w:val="en-US"/>
        </w:rPr>
        <w:t xml:space="preserve">China </w:t>
      </w:r>
      <w:r w:rsidRPr="00D61486">
        <w:rPr>
          <w:lang w:val="en-US"/>
        </w:rPr>
        <w:t>provides</w:t>
      </w:r>
      <w:r w:rsidR="00806FF5" w:rsidRPr="00D61486">
        <w:rPr>
          <w:lang w:val="en-US"/>
        </w:rPr>
        <w:t xml:space="preserve"> </w:t>
      </w:r>
      <w:r w:rsidR="000200CE" w:rsidRPr="00D61486">
        <w:rPr>
          <w:lang w:val="en-US"/>
        </w:rPr>
        <w:t xml:space="preserve">the </w:t>
      </w:r>
      <w:r w:rsidR="00806FF5" w:rsidRPr="00D61486">
        <w:rPr>
          <w:lang w:val="en-US"/>
        </w:rPr>
        <w:t>world largest manufacturing base</w:t>
      </w:r>
      <w:r w:rsidR="009217BE" w:rsidRPr="00D61486">
        <w:rPr>
          <w:lang w:val="en-US"/>
        </w:rPr>
        <w:t>,</w:t>
      </w:r>
      <w:r w:rsidR="00806FF5" w:rsidRPr="00D61486">
        <w:rPr>
          <w:lang w:val="en-US"/>
        </w:rPr>
        <w:t xml:space="preserve"> </w:t>
      </w:r>
      <w:r w:rsidR="004217A5" w:rsidRPr="00D61486">
        <w:rPr>
          <w:lang w:val="en-US"/>
        </w:rPr>
        <w:t>manufacturing</w:t>
      </w:r>
      <w:r w:rsidR="00806FF5" w:rsidRPr="00D61486">
        <w:rPr>
          <w:lang w:val="en-US"/>
        </w:rPr>
        <w:t xml:space="preserve"> is</w:t>
      </w:r>
      <w:r w:rsidR="004217A5" w:rsidRPr="00D61486">
        <w:rPr>
          <w:lang w:val="en-US"/>
        </w:rPr>
        <w:t xml:space="preserve"> its</w:t>
      </w:r>
      <w:r w:rsidR="00806FF5" w:rsidRPr="00D61486">
        <w:rPr>
          <w:lang w:val="en-US"/>
        </w:rPr>
        <w:t xml:space="preserve"> dominant </w:t>
      </w:r>
      <w:r w:rsidR="000200CE" w:rsidRPr="00D61486">
        <w:rPr>
          <w:lang w:val="en-US"/>
        </w:rPr>
        <w:t xml:space="preserve">sector </w:t>
      </w:r>
      <w:r w:rsidR="000C473C" w:rsidRPr="00D61486">
        <w:rPr>
          <w:lang w:val="en-US"/>
        </w:rPr>
        <w:t xml:space="preserve">and contributes </w:t>
      </w:r>
      <w:r w:rsidR="00806FF5" w:rsidRPr="00D61486">
        <w:rPr>
          <w:lang w:val="en-US"/>
        </w:rPr>
        <w:t>substantial</w:t>
      </w:r>
      <w:r w:rsidR="000200CE" w:rsidRPr="00D61486">
        <w:rPr>
          <w:lang w:val="en-US"/>
        </w:rPr>
        <w:t>ly to</w:t>
      </w:r>
      <w:r w:rsidR="00806FF5" w:rsidRPr="00D61486">
        <w:rPr>
          <w:lang w:val="en-US"/>
        </w:rPr>
        <w:t xml:space="preserve"> GDP growth (Feng</w:t>
      </w:r>
      <w:r w:rsidR="00CB77C6" w:rsidRPr="00D61486">
        <w:rPr>
          <w:lang w:val="en-US"/>
        </w:rPr>
        <w:t xml:space="preserve">, </w:t>
      </w:r>
      <w:r w:rsidR="00CB77C6" w:rsidRPr="00D61486">
        <w:rPr>
          <w:rFonts w:eastAsia="Cambria"/>
          <w:noProof/>
          <w:lang w:val="en-US"/>
        </w:rPr>
        <w:t>Sun</w:t>
      </w:r>
      <w:r w:rsidR="00CC370C" w:rsidRPr="00D61486">
        <w:rPr>
          <w:rFonts w:eastAsia="Cambria"/>
          <w:noProof/>
          <w:lang w:val="en-US"/>
        </w:rPr>
        <w:t xml:space="preserve"> </w:t>
      </w:r>
      <w:r w:rsidR="00CB77C6" w:rsidRPr="00D61486">
        <w:rPr>
          <w:rFonts w:eastAsia="Cambria"/>
          <w:noProof/>
          <w:lang w:val="en-US"/>
        </w:rPr>
        <w:t>&amp; Zhang</w:t>
      </w:r>
      <w:r w:rsidR="00806FF5" w:rsidRPr="00D61486">
        <w:rPr>
          <w:lang w:val="en-US"/>
        </w:rPr>
        <w:t>, 2010).</w:t>
      </w:r>
      <w:r w:rsidR="004217A5" w:rsidRPr="00D61486">
        <w:rPr>
          <w:lang w:val="en-US"/>
        </w:rPr>
        <w:t xml:space="preserve"> Secondly</w:t>
      </w:r>
      <w:r w:rsidRPr="00D61486">
        <w:rPr>
          <w:lang w:val="en-US"/>
        </w:rPr>
        <w:t>, as the most populated country in the world, global awareness for sustainability problems</w:t>
      </w:r>
      <w:r w:rsidR="000C473C" w:rsidRPr="00D61486">
        <w:rPr>
          <w:lang w:val="en-US"/>
        </w:rPr>
        <w:t>,</w:t>
      </w:r>
      <w:r w:rsidRPr="00D61486">
        <w:rPr>
          <w:lang w:val="en-US"/>
        </w:rPr>
        <w:t xml:space="preserve"> such as climate change and an excessive use of natural resources</w:t>
      </w:r>
      <w:r w:rsidR="000C473C" w:rsidRPr="00D61486">
        <w:rPr>
          <w:lang w:val="en-US"/>
        </w:rPr>
        <w:t>,</w:t>
      </w:r>
      <w:r w:rsidRPr="00D61486">
        <w:rPr>
          <w:lang w:val="en-US"/>
        </w:rPr>
        <w:t xml:space="preserve"> has put a higher onus on the Chinese government. With the U</w:t>
      </w:r>
      <w:r w:rsidR="00CC370C" w:rsidRPr="00D61486">
        <w:rPr>
          <w:lang w:val="en-US"/>
        </w:rPr>
        <w:t>.</w:t>
      </w:r>
      <w:r w:rsidRPr="00D61486">
        <w:rPr>
          <w:lang w:val="en-US"/>
        </w:rPr>
        <w:t>S</w:t>
      </w:r>
      <w:r w:rsidR="00CC370C" w:rsidRPr="00D61486">
        <w:rPr>
          <w:lang w:val="en-US"/>
        </w:rPr>
        <w:t>.</w:t>
      </w:r>
      <w:r w:rsidRPr="00D61486">
        <w:rPr>
          <w:lang w:val="en-US"/>
        </w:rPr>
        <w:t xml:space="preserve"> administration pull</w:t>
      </w:r>
      <w:r w:rsidR="00CC370C" w:rsidRPr="00D61486">
        <w:rPr>
          <w:lang w:val="en-US"/>
        </w:rPr>
        <w:t>ing</w:t>
      </w:r>
      <w:r w:rsidRPr="00D61486">
        <w:rPr>
          <w:lang w:val="en-US"/>
        </w:rPr>
        <w:t xml:space="preserve"> back from international responsibility and multilateral agreements, many experts see China as the main actor who could fill the void by becoming the new </w:t>
      </w:r>
      <w:r w:rsidR="000C473C" w:rsidRPr="00D61486">
        <w:rPr>
          <w:lang w:val="en-US"/>
        </w:rPr>
        <w:t xml:space="preserve">global </w:t>
      </w:r>
      <w:r w:rsidRPr="00D61486">
        <w:rPr>
          <w:lang w:val="en-US"/>
        </w:rPr>
        <w:t xml:space="preserve">environmental leader (Sanger &amp; Perlez, 2017). China is already </w:t>
      </w:r>
      <w:r w:rsidR="000C473C" w:rsidRPr="00D61486">
        <w:rPr>
          <w:lang w:val="en-US"/>
        </w:rPr>
        <w:t xml:space="preserve">at </w:t>
      </w:r>
      <w:r w:rsidRPr="00D61486">
        <w:rPr>
          <w:lang w:val="en-US"/>
        </w:rPr>
        <w:t>the forefront of renewable energy</w:t>
      </w:r>
      <w:r w:rsidR="000C473C" w:rsidRPr="00D61486">
        <w:rPr>
          <w:lang w:val="en-US"/>
        </w:rPr>
        <w:t xml:space="preserve"> solutions</w:t>
      </w:r>
      <w:r w:rsidRPr="00D61486">
        <w:rPr>
          <w:lang w:val="en-US"/>
        </w:rPr>
        <w:t>, indicated by invest</w:t>
      </w:r>
      <w:r w:rsidR="00CC370C" w:rsidRPr="00D61486">
        <w:rPr>
          <w:lang w:val="en-US"/>
        </w:rPr>
        <w:t>ments</w:t>
      </w:r>
      <w:r w:rsidRPr="00D61486">
        <w:rPr>
          <w:lang w:val="en-US"/>
        </w:rPr>
        <w:t xml:space="preserve"> of more than $200 bn. in clean energy between 2015 and 2016 (BNEF, 2017)</w:t>
      </w:r>
      <w:r w:rsidR="000C473C" w:rsidRPr="00D61486">
        <w:rPr>
          <w:lang w:val="en-US"/>
        </w:rPr>
        <w:t>,</w:t>
      </w:r>
      <w:r w:rsidRPr="00D61486">
        <w:rPr>
          <w:lang w:val="en-US"/>
        </w:rPr>
        <w:t xml:space="preserve"> and with planned investments of approx</w:t>
      </w:r>
      <w:r w:rsidR="000C473C" w:rsidRPr="00D61486">
        <w:rPr>
          <w:lang w:val="en-US"/>
        </w:rPr>
        <w:t>imately</w:t>
      </w:r>
      <w:r w:rsidRPr="00D61486">
        <w:rPr>
          <w:lang w:val="en-US"/>
        </w:rPr>
        <w:t xml:space="preserve"> $360 billion </w:t>
      </w:r>
      <w:r w:rsidR="000C473C" w:rsidRPr="00D61486">
        <w:rPr>
          <w:lang w:val="en-US"/>
        </w:rPr>
        <w:t xml:space="preserve">up to </w:t>
      </w:r>
      <w:r w:rsidRPr="00D61486">
        <w:rPr>
          <w:lang w:val="en-US"/>
        </w:rPr>
        <w:t xml:space="preserve">2020 (Griffiths, 2017). Furthermore, the government announced the development of a National Carbon Emissions Trading System in </w:t>
      </w:r>
      <w:r w:rsidR="00823F8D" w:rsidRPr="00D61486">
        <w:rPr>
          <w:lang w:val="en-US"/>
        </w:rPr>
        <w:t>2017, which</w:t>
      </w:r>
      <w:r w:rsidRPr="00D61486">
        <w:rPr>
          <w:lang w:val="en-US"/>
        </w:rPr>
        <w:t xml:space="preserve"> is currently being developed (Duan, </w:t>
      </w:r>
      <w:r w:rsidRPr="00D61486">
        <w:rPr>
          <w:rFonts w:eastAsia="Cambria"/>
          <w:noProof/>
          <w:lang w:val="en-US"/>
        </w:rPr>
        <w:t>Qi, &amp; Wu,</w:t>
      </w:r>
      <w:r w:rsidRPr="00D61486">
        <w:rPr>
          <w:lang w:val="en-US"/>
        </w:rPr>
        <w:t xml:space="preserve"> 2018). </w:t>
      </w:r>
      <w:r w:rsidR="004217A5" w:rsidRPr="00D61486">
        <w:rPr>
          <w:lang w:val="en-US"/>
        </w:rPr>
        <w:t>Thirdly</w:t>
      </w:r>
      <w:r w:rsidRPr="00D61486">
        <w:rPr>
          <w:lang w:val="en-US"/>
        </w:rPr>
        <w:t xml:space="preserve">, </w:t>
      </w:r>
      <w:r w:rsidR="00B52697" w:rsidRPr="00D61486">
        <w:rPr>
          <w:lang w:val="en-US"/>
        </w:rPr>
        <w:t xml:space="preserve">in addition to </w:t>
      </w:r>
      <w:r w:rsidRPr="00D61486">
        <w:rPr>
          <w:lang w:val="en-US"/>
        </w:rPr>
        <w:t xml:space="preserve">these external influences, domestic pressures have significantly increased in the past decade in China </w:t>
      </w:r>
      <w:r w:rsidRPr="00D61486">
        <w:rPr>
          <w:color w:val="000000"/>
          <w:lang w:val="en-US"/>
        </w:rPr>
        <w:t xml:space="preserve">(Lin, 2010; Yin &amp; Zhang, 2012; </w:t>
      </w:r>
      <w:r w:rsidRPr="00D61486">
        <w:rPr>
          <w:rFonts w:eastAsia="Cambria"/>
          <w:noProof/>
          <w:color w:val="000000"/>
          <w:lang w:val="en-US"/>
        </w:rPr>
        <w:t>Faria &amp; Andersen, 2017</w:t>
      </w:r>
      <w:r w:rsidRPr="00D61486">
        <w:rPr>
          <w:color w:val="000000"/>
          <w:lang w:val="en-US"/>
        </w:rPr>
        <w:t>). Environmental problems, such as</w:t>
      </w:r>
      <w:r w:rsidRPr="00D61486">
        <w:rPr>
          <w:lang w:val="en-US"/>
        </w:rPr>
        <w:t xml:space="preserve"> high air and water pollution</w:t>
      </w:r>
      <w:r w:rsidR="00B52697" w:rsidRPr="00D61486">
        <w:rPr>
          <w:lang w:val="en-US"/>
        </w:rPr>
        <w:t>,</w:t>
      </w:r>
      <w:r w:rsidRPr="00D61486">
        <w:rPr>
          <w:lang w:val="en-US"/>
        </w:rPr>
        <w:t xml:space="preserve"> have caused a national rethinking among Chinese people and induced a call for more responsible social and environmental business practices (</w:t>
      </w:r>
      <w:r w:rsidR="007E4718" w:rsidRPr="00D61486">
        <w:rPr>
          <w:lang w:val="en-US"/>
        </w:rPr>
        <w:t>Wang, Sun, Yang, &amp; Yuan, 2016</w:t>
      </w:r>
      <w:r w:rsidR="00D24AF8">
        <w:rPr>
          <w:lang w:val="en-US"/>
        </w:rPr>
        <w:t>b</w:t>
      </w:r>
      <w:r w:rsidR="007E4718" w:rsidRPr="00D61486">
        <w:rPr>
          <w:lang w:val="en-US"/>
        </w:rPr>
        <w:t>; Du, Wang, Brombal, Moriggi, Sharpley &amp; Pang, 2018</w:t>
      </w:r>
      <w:r w:rsidRPr="00D61486">
        <w:rPr>
          <w:lang w:val="en-US"/>
        </w:rPr>
        <w:t xml:space="preserve">). </w:t>
      </w:r>
      <w:r w:rsidR="008C4A47" w:rsidRPr="00D61486">
        <w:rPr>
          <w:lang w:val="en-US"/>
        </w:rPr>
        <w:t>Fourth</w:t>
      </w:r>
      <w:r w:rsidRPr="00D61486">
        <w:rPr>
          <w:lang w:val="en-US"/>
        </w:rPr>
        <w:t xml:space="preserve">ly, international buying firms sourcing from Chinese suppliers exert pressure </w:t>
      </w:r>
      <w:r w:rsidR="00B52697" w:rsidRPr="00D61486">
        <w:rPr>
          <w:lang w:val="en-US"/>
        </w:rPr>
        <w:t xml:space="preserve">on </w:t>
      </w:r>
      <w:r w:rsidRPr="00D61486">
        <w:rPr>
          <w:lang w:val="en-US"/>
        </w:rPr>
        <w:t xml:space="preserve">these firms to reduce the environmental and social impact of their products and processes through expected certifications and codes of conduct (Jiang, 2009; Zhu, </w:t>
      </w:r>
      <w:r w:rsidRPr="00D61486">
        <w:rPr>
          <w:rFonts w:eastAsia="Cambria"/>
          <w:noProof/>
          <w:lang w:val="en-US"/>
        </w:rPr>
        <w:t>Sarkis, &amp; Lai,</w:t>
      </w:r>
      <w:r w:rsidRPr="00D61486">
        <w:rPr>
          <w:lang w:val="en-US"/>
        </w:rPr>
        <w:t xml:space="preserve"> 2012b; Schleper &amp; Busse, 2013; Wu, </w:t>
      </w:r>
      <w:r w:rsidR="00DA375B" w:rsidRPr="00D61486">
        <w:rPr>
          <w:rFonts w:eastAsia="Cambria"/>
          <w:noProof/>
          <w:color w:val="000000"/>
          <w:lang w:val="en-US"/>
        </w:rPr>
        <w:t>et al.</w:t>
      </w:r>
      <w:r w:rsidRPr="00D61486">
        <w:rPr>
          <w:rFonts w:eastAsia="Cambria"/>
          <w:noProof/>
          <w:color w:val="000000"/>
          <w:lang w:val="en-US"/>
        </w:rPr>
        <w:t>,</w:t>
      </w:r>
      <w:r w:rsidRPr="00D61486">
        <w:rPr>
          <w:color w:val="000000"/>
          <w:lang w:val="en-US"/>
        </w:rPr>
        <w:t xml:space="preserve"> 2016</w:t>
      </w:r>
      <w:r w:rsidRPr="00D61486">
        <w:rPr>
          <w:lang w:val="en-US"/>
        </w:rPr>
        <w:t xml:space="preserve">). Under circumstances of fierce competition, this increased attention for environmental efficiency at leading international buying firms oftentimes prompts Chinese supplier firms to ensure the complementarity of their products and processes with the buying firms’ requirements (Wu, 2015). </w:t>
      </w:r>
    </w:p>
    <w:p w14:paraId="45C89E6F" w14:textId="1A055877" w:rsidR="00A94D20" w:rsidRPr="00D61486" w:rsidRDefault="00A94D20" w:rsidP="008C15E5">
      <w:pPr>
        <w:spacing w:line="360" w:lineRule="auto"/>
        <w:ind w:firstLine="720"/>
        <w:jc w:val="both"/>
        <w:rPr>
          <w:lang w:val="en-US"/>
        </w:rPr>
      </w:pPr>
      <w:r w:rsidRPr="00D61486">
        <w:rPr>
          <w:lang w:val="en-US"/>
        </w:rPr>
        <w:t>Together, these institutional and relational pressures and the Chinese government</w:t>
      </w:r>
      <w:r w:rsidR="00CC370C" w:rsidRPr="00D61486">
        <w:rPr>
          <w:lang w:val="en-US"/>
        </w:rPr>
        <w:t>’s</w:t>
      </w:r>
      <w:r w:rsidRPr="00D61486">
        <w:rPr>
          <w:lang w:val="en-US"/>
        </w:rPr>
        <w:t xml:space="preserve"> commitment have created an environment for eco-innovations among Chinese firms and </w:t>
      </w:r>
      <w:r w:rsidR="00CC370C" w:rsidRPr="00D61486">
        <w:rPr>
          <w:lang w:val="en-US"/>
        </w:rPr>
        <w:t xml:space="preserve">has led to strong </w:t>
      </w:r>
      <w:r w:rsidRPr="00D61486">
        <w:rPr>
          <w:lang w:val="en-US"/>
        </w:rPr>
        <w:t xml:space="preserve">legitimation of eco-innovative </w:t>
      </w:r>
      <w:r w:rsidR="00666E24" w:rsidRPr="00D61486">
        <w:rPr>
          <w:lang w:val="en-US"/>
        </w:rPr>
        <w:t>behavior</w:t>
      </w:r>
      <w:r w:rsidRPr="00D61486">
        <w:rPr>
          <w:lang w:val="en-US"/>
        </w:rPr>
        <w:t xml:space="preserve"> (Qi</w:t>
      </w:r>
      <w:r w:rsidR="00875639" w:rsidRPr="00D61486">
        <w:rPr>
          <w:lang w:val="en-US"/>
        </w:rPr>
        <w:t xml:space="preserve"> et al., </w:t>
      </w:r>
      <w:r w:rsidR="00CB77C6" w:rsidRPr="00D61486">
        <w:rPr>
          <w:lang w:val="en-US"/>
        </w:rPr>
        <w:t>2010; Zhu et al., 2012a;</w:t>
      </w:r>
      <w:r w:rsidRPr="00D61486">
        <w:rPr>
          <w:color w:val="000000"/>
          <w:lang w:val="en-US"/>
        </w:rPr>
        <w:t xml:space="preserve"> Peng &amp; Liu, 2016). This is </w:t>
      </w:r>
      <w:r w:rsidR="00CC370C" w:rsidRPr="00D61486">
        <w:rPr>
          <w:color w:val="000000"/>
          <w:lang w:val="en-US"/>
        </w:rPr>
        <w:t>also</w:t>
      </w:r>
      <w:r w:rsidRPr="00D61486">
        <w:rPr>
          <w:color w:val="000000"/>
          <w:lang w:val="en-US"/>
        </w:rPr>
        <w:t xml:space="preserve"> i</w:t>
      </w:r>
      <w:r w:rsidRPr="00D61486">
        <w:rPr>
          <w:lang w:val="en-US"/>
        </w:rPr>
        <w:t xml:space="preserve">llustrated by the fact that Chinese supplier firms increasingly feel that they have to shift from their low-cost production towards a value capture business model through innovation in order to maintain their global competitiveness (Altenburg, </w:t>
      </w:r>
      <w:r w:rsidRPr="00D61486">
        <w:rPr>
          <w:rFonts w:eastAsia="Cambria"/>
          <w:noProof/>
          <w:lang w:val="en-US"/>
        </w:rPr>
        <w:t>Schmitz, &amp; Stamm</w:t>
      </w:r>
      <w:r w:rsidRPr="00D61486">
        <w:rPr>
          <w:lang w:val="en-US"/>
        </w:rPr>
        <w:t xml:space="preserve">, </w:t>
      </w:r>
      <w:r w:rsidRPr="00D61486">
        <w:rPr>
          <w:color w:val="000000"/>
          <w:lang w:val="en-US"/>
        </w:rPr>
        <w:t xml:space="preserve">2008; </w:t>
      </w:r>
      <w:r w:rsidRPr="00D61486">
        <w:rPr>
          <w:rFonts w:eastAsia="Cambria"/>
          <w:noProof/>
          <w:color w:val="000000"/>
          <w:lang w:val="en-US"/>
        </w:rPr>
        <w:t>Pacheco</w:t>
      </w:r>
      <w:r w:rsidR="00CB77C6" w:rsidRPr="00D61486">
        <w:rPr>
          <w:rFonts w:eastAsia="Cambria"/>
          <w:noProof/>
          <w:color w:val="000000"/>
          <w:lang w:val="en-US"/>
        </w:rPr>
        <w:t xml:space="preserve"> et al.,</w:t>
      </w:r>
      <w:r w:rsidRPr="00D61486">
        <w:rPr>
          <w:rFonts w:eastAsia="Cambria"/>
          <w:noProof/>
          <w:color w:val="000000"/>
          <w:lang w:val="en-US"/>
        </w:rPr>
        <w:t xml:space="preserve"> 2017</w:t>
      </w:r>
      <w:r w:rsidRPr="00D61486">
        <w:rPr>
          <w:color w:val="000000"/>
          <w:lang w:val="en-US"/>
        </w:rPr>
        <w:t>).</w:t>
      </w:r>
      <w:r w:rsidRPr="00D61486">
        <w:rPr>
          <w:lang w:val="en-US"/>
        </w:rPr>
        <w:t xml:space="preserve"> </w:t>
      </w:r>
    </w:p>
    <w:p w14:paraId="19AC2B34" w14:textId="2618DA45" w:rsidR="00806FF5" w:rsidRPr="00D61486" w:rsidRDefault="00806FF5" w:rsidP="00823F8D">
      <w:pPr>
        <w:pStyle w:val="Paragraphedeliste"/>
        <w:numPr>
          <w:ilvl w:val="1"/>
          <w:numId w:val="29"/>
        </w:numPr>
        <w:spacing w:before="240" w:after="120" w:line="360" w:lineRule="auto"/>
        <w:ind w:left="709" w:hanging="709"/>
        <w:jc w:val="both"/>
        <w:rPr>
          <w:b/>
          <w:lang w:val="en-US"/>
        </w:rPr>
      </w:pPr>
      <w:r w:rsidRPr="00D61486">
        <w:rPr>
          <w:b/>
          <w:lang w:val="en-US"/>
        </w:rPr>
        <w:lastRenderedPageBreak/>
        <w:t>Data collection</w:t>
      </w:r>
    </w:p>
    <w:p w14:paraId="77CFEBD5" w14:textId="08195231" w:rsidR="008C15E5" w:rsidRPr="00D61486" w:rsidRDefault="008C15E5" w:rsidP="00C34E75">
      <w:pPr>
        <w:spacing w:line="360" w:lineRule="auto"/>
        <w:jc w:val="both"/>
        <w:rPr>
          <w:lang w:val="en-US"/>
        </w:rPr>
      </w:pPr>
      <w:r w:rsidRPr="00D61486">
        <w:rPr>
          <w:lang w:val="en-US"/>
        </w:rPr>
        <w:t xml:space="preserve">We collected a list of companies registered in the Chinese manufacturing directory and used </w:t>
      </w:r>
      <w:r w:rsidR="00CC370C" w:rsidRPr="00D61486">
        <w:rPr>
          <w:lang w:val="en-US"/>
        </w:rPr>
        <w:t xml:space="preserve">several </w:t>
      </w:r>
      <w:r w:rsidRPr="00D61486">
        <w:rPr>
          <w:lang w:val="en-US"/>
        </w:rPr>
        <w:t>filter</w:t>
      </w:r>
      <w:r w:rsidR="00CC370C" w:rsidRPr="00D61486">
        <w:rPr>
          <w:lang w:val="en-US"/>
        </w:rPr>
        <w:t>s</w:t>
      </w:r>
      <w:r w:rsidRPr="00D61486">
        <w:rPr>
          <w:lang w:val="en-US"/>
        </w:rPr>
        <w:t xml:space="preserve"> to shortlist firms based on size, involvement in innovation and eco-innovations, ownership, location</w:t>
      </w:r>
      <w:r w:rsidR="00B52697" w:rsidRPr="00D61486">
        <w:rPr>
          <w:lang w:val="en-US"/>
        </w:rPr>
        <w:t>,</w:t>
      </w:r>
      <w:r w:rsidRPr="00D61486">
        <w:rPr>
          <w:lang w:val="en-US"/>
        </w:rPr>
        <w:t xml:space="preserve"> and environmental management systems. In terms of size</w:t>
      </w:r>
      <w:r w:rsidR="00B52697" w:rsidRPr="00D61486">
        <w:rPr>
          <w:lang w:val="en-US"/>
        </w:rPr>
        <w:t>,</w:t>
      </w:r>
      <w:r w:rsidRPr="00D61486">
        <w:rPr>
          <w:lang w:val="en-US"/>
        </w:rPr>
        <w:t xml:space="preserve"> </w:t>
      </w:r>
      <w:r w:rsidR="00F70E5C" w:rsidRPr="00D61486">
        <w:rPr>
          <w:lang w:val="en-US"/>
        </w:rPr>
        <w:t>we focused</w:t>
      </w:r>
      <w:r w:rsidRPr="00D61486">
        <w:rPr>
          <w:lang w:val="en-US"/>
        </w:rPr>
        <w:t xml:space="preserve"> on medium- to large</w:t>
      </w:r>
      <w:r w:rsidR="002953AE" w:rsidRPr="00D61486">
        <w:rPr>
          <w:lang w:val="en-US"/>
        </w:rPr>
        <w:t>-sized</w:t>
      </w:r>
      <w:r w:rsidRPr="00D61486">
        <w:rPr>
          <w:lang w:val="en-US"/>
        </w:rPr>
        <w:t xml:space="preserve"> firms with more than 100 employees. As not all firms are involved in eco-innovations only </w:t>
      </w:r>
      <w:r w:rsidR="00B52697" w:rsidRPr="00D61486">
        <w:rPr>
          <w:lang w:val="en-US"/>
        </w:rPr>
        <w:t>those</w:t>
      </w:r>
      <w:r w:rsidRPr="00D61486">
        <w:rPr>
          <w:lang w:val="en-US"/>
        </w:rPr>
        <w:t xml:space="preserve"> active in </w:t>
      </w:r>
      <w:r w:rsidR="004D0871" w:rsidRPr="00D61486">
        <w:rPr>
          <w:lang w:val="en-US"/>
        </w:rPr>
        <w:t>the area</w:t>
      </w:r>
      <w:r w:rsidRPr="00D61486">
        <w:rPr>
          <w:lang w:val="en-US"/>
        </w:rPr>
        <w:t xml:space="preserve"> </w:t>
      </w:r>
      <w:r w:rsidR="004D0871" w:rsidRPr="00D61486">
        <w:rPr>
          <w:lang w:val="en-US"/>
        </w:rPr>
        <w:t xml:space="preserve">were </w:t>
      </w:r>
      <w:r w:rsidRPr="00D61486">
        <w:rPr>
          <w:lang w:val="en-US"/>
        </w:rPr>
        <w:t xml:space="preserve">targeted in order to increase </w:t>
      </w:r>
      <w:r w:rsidR="00B52697" w:rsidRPr="00D61486">
        <w:rPr>
          <w:lang w:val="en-US"/>
        </w:rPr>
        <w:t xml:space="preserve">the </w:t>
      </w:r>
      <w:r w:rsidRPr="00D61486">
        <w:rPr>
          <w:lang w:val="en-US"/>
        </w:rPr>
        <w:t xml:space="preserve">validity of </w:t>
      </w:r>
      <w:r w:rsidR="00B52697" w:rsidRPr="00D61486">
        <w:rPr>
          <w:lang w:val="en-US"/>
        </w:rPr>
        <w:t xml:space="preserve">our </w:t>
      </w:r>
      <w:r w:rsidRPr="00D61486">
        <w:rPr>
          <w:lang w:val="en-US"/>
        </w:rPr>
        <w:t xml:space="preserve">findings. </w:t>
      </w:r>
      <w:r w:rsidR="004D0871" w:rsidRPr="00D61486">
        <w:rPr>
          <w:lang w:val="en-US"/>
        </w:rPr>
        <w:t>Thus, t</w:t>
      </w:r>
      <w:r w:rsidRPr="00D61486">
        <w:rPr>
          <w:lang w:val="en-US"/>
        </w:rPr>
        <w:t xml:space="preserve">he firms </w:t>
      </w:r>
      <w:r w:rsidR="00B52697" w:rsidRPr="00D61486">
        <w:rPr>
          <w:lang w:val="en-US"/>
        </w:rPr>
        <w:t xml:space="preserve">were screened </w:t>
      </w:r>
      <w:r w:rsidRPr="00D61486">
        <w:rPr>
          <w:lang w:val="en-US"/>
        </w:rPr>
        <w:t>based on their involvement in eco-innovations</w:t>
      </w:r>
      <w:r w:rsidR="00B52697" w:rsidRPr="00D61486">
        <w:rPr>
          <w:lang w:val="en-US"/>
        </w:rPr>
        <w:t>,</w:t>
      </w:r>
      <w:r w:rsidRPr="00D61486">
        <w:rPr>
          <w:lang w:val="en-US"/>
        </w:rPr>
        <w:t xml:space="preserve"> such as product and/or process innovations that are environment</w:t>
      </w:r>
      <w:r w:rsidR="00B52697" w:rsidRPr="00D61486">
        <w:rPr>
          <w:lang w:val="en-US"/>
        </w:rPr>
        <w:t>ally</w:t>
      </w:r>
      <w:r w:rsidRPr="00D61486">
        <w:rPr>
          <w:lang w:val="en-US"/>
        </w:rPr>
        <w:t xml:space="preserve"> friendly (</w:t>
      </w:r>
      <w:r w:rsidR="00B52697" w:rsidRPr="00D61486">
        <w:rPr>
          <w:lang w:val="en-US"/>
        </w:rPr>
        <w:t xml:space="preserve">i.e., they </w:t>
      </w:r>
      <w:r w:rsidRPr="00D61486">
        <w:rPr>
          <w:lang w:val="en-US"/>
        </w:rPr>
        <w:t>reduce waste and emission</w:t>
      </w:r>
      <w:r w:rsidR="00B52697" w:rsidRPr="00D61486">
        <w:rPr>
          <w:lang w:val="en-US"/>
        </w:rPr>
        <w:t>s when</w:t>
      </w:r>
      <w:r w:rsidRPr="00D61486">
        <w:rPr>
          <w:lang w:val="en-US"/>
        </w:rPr>
        <w:t xml:space="preserve"> com</w:t>
      </w:r>
      <w:r w:rsidR="00CB77C6" w:rsidRPr="00D61486">
        <w:rPr>
          <w:lang w:val="en-US"/>
        </w:rPr>
        <w:t>pared to existing technologies and</w:t>
      </w:r>
      <w:r w:rsidRPr="00D61486">
        <w:rPr>
          <w:lang w:val="en-US"/>
        </w:rPr>
        <w:t xml:space="preserve"> products)</w:t>
      </w:r>
      <w:r w:rsidR="00B52697" w:rsidRPr="00D61486">
        <w:rPr>
          <w:lang w:val="en-US"/>
        </w:rPr>
        <w:t>,</w:t>
      </w:r>
      <w:r w:rsidRPr="00D61486">
        <w:rPr>
          <w:lang w:val="en-US"/>
        </w:rPr>
        <w:t xml:space="preserve"> or energy-saving. We checked for ISO9001</w:t>
      </w:r>
      <w:r w:rsidR="00823F8D" w:rsidRPr="00D61486">
        <w:rPr>
          <w:lang w:val="en-US"/>
        </w:rPr>
        <w:t>,</w:t>
      </w:r>
      <w:r w:rsidRPr="00D61486">
        <w:rPr>
          <w:lang w:val="en-US"/>
        </w:rPr>
        <w:t xml:space="preserve"> ISO14001 management systems </w:t>
      </w:r>
      <w:r w:rsidR="00823F8D" w:rsidRPr="00D61486">
        <w:rPr>
          <w:lang w:val="en-US"/>
        </w:rPr>
        <w:t xml:space="preserve">and patenting activity </w:t>
      </w:r>
      <w:r w:rsidRPr="00D61486">
        <w:rPr>
          <w:lang w:val="en-US"/>
        </w:rPr>
        <w:t xml:space="preserve">as an indication </w:t>
      </w:r>
      <w:r w:rsidR="00B52697" w:rsidRPr="00D61486">
        <w:rPr>
          <w:lang w:val="en-US"/>
        </w:rPr>
        <w:t xml:space="preserve">of </w:t>
      </w:r>
      <w:r w:rsidRPr="00D61486">
        <w:rPr>
          <w:lang w:val="en-US"/>
        </w:rPr>
        <w:t xml:space="preserve">eco-innovation activity. </w:t>
      </w:r>
      <w:r w:rsidR="009217BE" w:rsidRPr="00D61486">
        <w:rPr>
          <w:lang w:val="en-US"/>
        </w:rPr>
        <w:t>T</w:t>
      </w:r>
      <w:r w:rsidRPr="00D61486">
        <w:rPr>
          <w:lang w:val="en-US"/>
        </w:rPr>
        <w:t xml:space="preserve">he following locations </w:t>
      </w:r>
      <w:r w:rsidR="009217BE" w:rsidRPr="00D61486">
        <w:rPr>
          <w:lang w:val="en-US"/>
        </w:rPr>
        <w:t xml:space="preserve">were selected </w:t>
      </w:r>
      <w:r w:rsidR="00B52697" w:rsidRPr="00D61486">
        <w:rPr>
          <w:lang w:val="en-US"/>
        </w:rPr>
        <w:t xml:space="preserve">as they provide </w:t>
      </w:r>
      <w:r w:rsidRPr="00D61486">
        <w:rPr>
          <w:lang w:val="en-US"/>
        </w:rPr>
        <w:t xml:space="preserve">a distribution of different regions within China </w:t>
      </w:r>
      <w:r w:rsidR="00B52697" w:rsidRPr="00D61486">
        <w:rPr>
          <w:lang w:val="en-US"/>
        </w:rPr>
        <w:t xml:space="preserve">which </w:t>
      </w:r>
      <w:r w:rsidRPr="00D61486">
        <w:rPr>
          <w:lang w:val="en-US"/>
        </w:rPr>
        <w:t>include</w:t>
      </w:r>
      <w:r w:rsidR="00EF4096" w:rsidRPr="00D61486">
        <w:rPr>
          <w:lang w:val="en-US"/>
        </w:rPr>
        <w:t>s</w:t>
      </w:r>
      <w:r w:rsidRPr="00D61486">
        <w:rPr>
          <w:lang w:val="en-US"/>
        </w:rPr>
        <w:t xml:space="preserve"> more developed coastal regions and less developed inland provinces</w:t>
      </w:r>
      <w:r w:rsidR="00B52697" w:rsidRPr="00D61486">
        <w:rPr>
          <w:lang w:val="en-US"/>
        </w:rPr>
        <w:t xml:space="preserve">: </w:t>
      </w:r>
      <w:r w:rsidRPr="00D61486">
        <w:rPr>
          <w:lang w:val="en-US"/>
        </w:rPr>
        <w:t xml:space="preserve">the Yangtze </w:t>
      </w:r>
      <w:r w:rsidR="00B52697" w:rsidRPr="00D61486">
        <w:rPr>
          <w:lang w:val="en-US"/>
        </w:rPr>
        <w:t>R</w:t>
      </w:r>
      <w:r w:rsidRPr="00D61486">
        <w:rPr>
          <w:lang w:val="en-US"/>
        </w:rPr>
        <w:t xml:space="preserve">iver delta; </w:t>
      </w:r>
      <w:r w:rsidR="00B52697" w:rsidRPr="00D61486">
        <w:rPr>
          <w:lang w:val="en-US"/>
        </w:rPr>
        <w:t xml:space="preserve">the </w:t>
      </w:r>
      <w:r w:rsidRPr="00D61486">
        <w:rPr>
          <w:lang w:val="en-US"/>
        </w:rPr>
        <w:t xml:space="preserve">Pearl </w:t>
      </w:r>
      <w:r w:rsidR="00B52697" w:rsidRPr="00D61486">
        <w:rPr>
          <w:lang w:val="en-US"/>
        </w:rPr>
        <w:t>R</w:t>
      </w:r>
      <w:r w:rsidRPr="00D61486">
        <w:rPr>
          <w:lang w:val="en-US"/>
        </w:rPr>
        <w:t xml:space="preserve">iver delta; </w:t>
      </w:r>
      <w:r w:rsidR="00B52697" w:rsidRPr="00D61486">
        <w:rPr>
          <w:lang w:val="en-US"/>
        </w:rPr>
        <w:t xml:space="preserve">the </w:t>
      </w:r>
      <w:r w:rsidRPr="00D61486">
        <w:rPr>
          <w:lang w:val="en-US"/>
        </w:rPr>
        <w:t>North region (Beijing, Heilongjiang, Tianjin, Hebei)</w:t>
      </w:r>
      <w:r w:rsidR="00B52697" w:rsidRPr="00D61486">
        <w:rPr>
          <w:lang w:val="en-US"/>
        </w:rPr>
        <w:t>;</w:t>
      </w:r>
      <w:r w:rsidRPr="00D61486">
        <w:rPr>
          <w:lang w:val="en-US"/>
        </w:rPr>
        <w:t xml:space="preserve"> and </w:t>
      </w:r>
      <w:r w:rsidR="00B52697" w:rsidRPr="00D61486">
        <w:rPr>
          <w:lang w:val="en-US"/>
        </w:rPr>
        <w:t xml:space="preserve">the </w:t>
      </w:r>
      <w:r w:rsidRPr="00D61486">
        <w:rPr>
          <w:lang w:val="en-US"/>
        </w:rPr>
        <w:t>Southwest region (Sichuan, Ch</w:t>
      </w:r>
      <w:r w:rsidR="00CB77C6" w:rsidRPr="00D61486">
        <w:rPr>
          <w:lang w:val="en-US"/>
        </w:rPr>
        <w:t>ong</w:t>
      </w:r>
      <w:r w:rsidRPr="00D61486">
        <w:rPr>
          <w:lang w:val="en-US"/>
        </w:rPr>
        <w:t>qing, Guizhou, Hunan, Guangxi, Hubei).</w:t>
      </w:r>
    </w:p>
    <w:p w14:paraId="4202F8D9" w14:textId="61C6D8EC" w:rsidR="00C468B8" w:rsidRPr="00D61486" w:rsidRDefault="00B52697" w:rsidP="00EF488C">
      <w:pPr>
        <w:spacing w:line="360" w:lineRule="auto"/>
        <w:ind w:firstLine="720"/>
        <w:jc w:val="both"/>
        <w:rPr>
          <w:lang w:val="en-US"/>
        </w:rPr>
      </w:pPr>
      <w:r w:rsidRPr="00D61486">
        <w:rPr>
          <w:lang w:val="en-US"/>
        </w:rPr>
        <w:t>To validate the instrument a</w:t>
      </w:r>
      <w:r w:rsidR="00806FF5" w:rsidRPr="00D61486">
        <w:rPr>
          <w:lang w:val="en-US"/>
        </w:rPr>
        <w:t xml:space="preserve"> pilot study </w:t>
      </w:r>
      <w:r w:rsidRPr="00D61486">
        <w:rPr>
          <w:lang w:val="en-US"/>
        </w:rPr>
        <w:t xml:space="preserve">was conducted </w:t>
      </w:r>
      <w:r w:rsidR="00806FF5" w:rsidRPr="00D61486">
        <w:rPr>
          <w:lang w:val="en-US"/>
        </w:rPr>
        <w:t xml:space="preserve">in </w:t>
      </w:r>
      <w:r w:rsidR="009761A5" w:rsidRPr="00D61486">
        <w:rPr>
          <w:lang w:val="en-US"/>
        </w:rPr>
        <w:t xml:space="preserve">four </w:t>
      </w:r>
      <w:r w:rsidR="00806FF5" w:rsidRPr="00D61486">
        <w:rPr>
          <w:lang w:val="en-US"/>
        </w:rPr>
        <w:t>firms situated</w:t>
      </w:r>
      <w:r w:rsidR="00FF7DE9" w:rsidRPr="00D61486">
        <w:rPr>
          <w:lang w:val="en-US"/>
        </w:rPr>
        <w:t xml:space="preserve"> in Zhejiang </w:t>
      </w:r>
      <w:r w:rsidRPr="00D61486">
        <w:rPr>
          <w:lang w:val="en-US"/>
        </w:rPr>
        <w:t>P</w:t>
      </w:r>
      <w:r w:rsidR="00FF7DE9" w:rsidRPr="00D61486">
        <w:rPr>
          <w:lang w:val="en-US"/>
        </w:rPr>
        <w:t xml:space="preserve">rovince </w:t>
      </w:r>
      <w:r w:rsidR="00514EE7" w:rsidRPr="00D61486">
        <w:rPr>
          <w:lang w:val="en-US"/>
        </w:rPr>
        <w:t xml:space="preserve">and </w:t>
      </w:r>
      <w:r w:rsidRPr="00D61486">
        <w:rPr>
          <w:lang w:val="en-US"/>
        </w:rPr>
        <w:t xml:space="preserve">which </w:t>
      </w:r>
      <w:r w:rsidR="00806FF5" w:rsidRPr="00D61486">
        <w:rPr>
          <w:lang w:val="en-US"/>
        </w:rPr>
        <w:t xml:space="preserve">satisfied </w:t>
      </w:r>
      <w:r w:rsidRPr="00D61486">
        <w:rPr>
          <w:lang w:val="en-US"/>
        </w:rPr>
        <w:t xml:space="preserve">the </w:t>
      </w:r>
      <w:r w:rsidR="00806FF5" w:rsidRPr="00D61486">
        <w:rPr>
          <w:lang w:val="en-US"/>
        </w:rPr>
        <w:t>sampling criteria.</w:t>
      </w:r>
      <w:r w:rsidR="00FF7DE9" w:rsidRPr="00D61486">
        <w:rPr>
          <w:lang w:val="en-US"/>
        </w:rPr>
        <w:t xml:space="preserve"> </w:t>
      </w:r>
      <w:r w:rsidR="00806FF5" w:rsidRPr="00D61486">
        <w:rPr>
          <w:lang w:val="en-US"/>
        </w:rPr>
        <w:t xml:space="preserve">Since the respondents are </w:t>
      </w:r>
      <w:r w:rsidR="00906316" w:rsidRPr="00D61486">
        <w:rPr>
          <w:lang w:val="en-US"/>
        </w:rPr>
        <w:t>Chinese,</w:t>
      </w:r>
      <w:r w:rsidR="00806FF5" w:rsidRPr="00D61486">
        <w:rPr>
          <w:lang w:val="en-US"/>
        </w:rPr>
        <w:t xml:space="preserve"> the questionnaire </w:t>
      </w:r>
      <w:r w:rsidR="00514EE7" w:rsidRPr="00D61486">
        <w:rPr>
          <w:lang w:val="en-US"/>
        </w:rPr>
        <w:t xml:space="preserve">was translated </w:t>
      </w:r>
      <w:r w:rsidR="00806FF5" w:rsidRPr="00D61486">
        <w:rPr>
          <w:lang w:val="en-US"/>
        </w:rPr>
        <w:t xml:space="preserve">into Chinese and for this we used double translation method as suggested by previous studies. One subject expert </w:t>
      </w:r>
      <w:r w:rsidRPr="00D61486">
        <w:rPr>
          <w:lang w:val="en-US"/>
        </w:rPr>
        <w:t>well acquainted with</w:t>
      </w:r>
      <w:r w:rsidR="00806FF5" w:rsidRPr="00D61486">
        <w:rPr>
          <w:lang w:val="en-US"/>
        </w:rPr>
        <w:t xml:space="preserve"> English and Chinese translated the English version to Chinese</w:t>
      </w:r>
      <w:r w:rsidRPr="00D61486">
        <w:rPr>
          <w:lang w:val="en-US"/>
        </w:rPr>
        <w:t>,</w:t>
      </w:r>
      <w:r w:rsidR="00806FF5" w:rsidRPr="00D61486">
        <w:rPr>
          <w:lang w:val="en-US"/>
        </w:rPr>
        <w:t xml:space="preserve"> and </w:t>
      </w:r>
      <w:r w:rsidRPr="00D61486">
        <w:rPr>
          <w:lang w:val="en-US"/>
        </w:rPr>
        <w:t>an</w:t>
      </w:r>
      <w:r w:rsidR="00806FF5" w:rsidRPr="00D61486">
        <w:rPr>
          <w:lang w:val="en-US"/>
        </w:rPr>
        <w:t xml:space="preserve">other </w:t>
      </w:r>
      <w:r w:rsidRPr="00D61486">
        <w:rPr>
          <w:lang w:val="en-US"/>
        </w:rPr>
        <w:t xml:space="preserve">similarly experienced </w:t>
      </w:r>
      <w:r w:rsidR="00806FF5" w:rsidRPr="00D61486">
        <w:rPr>
          <w:lang w:val="en-US"/>
        </w:rPr>
        <w:t xml:space="preserve">expert did the reverse. </w:t>
      </w:r>
      <w:r w:rsidR="00514EE7" w:rsidRPr="00D61486">
        <w:rPr>
          <w:lang w:val="en-US"/>
        </w:rPr>
        <w:t>B</w:t>
      </w:r>
      <w:r w:rsidR="00806FF5" w:rsidRPr="00D61486">
        <w:rPr>
          <w:lang w:val="en-US"/>
        </w:rPr>
        <w:t xml:space="preserve">ased on the </w:t>
      </w:r>
      <w:r w:rsidR="00906316" w:rsidRPr="00D61486">
        <w:rPr>
          <w:lang w:val="en-US"/>
        </w:rPr>
        <w:t>above-mentioned</w:t>
      </w:r>
      <w:r w:rsidR="009761A5" w:rsidRPr="00D61486">
        <w:rPr>
          <w:lang w:val="en-US"/>
        </w:rPr>
        <w:t xml:space="preserve"> </w:t>
      </w:r>
      <w:r w:rsidR="00806FF5" w:rsidRPr="00D61486">
        <w:rPr>
          <w:lang w:val="en-US"/>
        </w:rPr>
        <w:t>criteria</w:t>
      </w:r>
      <w:r w:rsidR="00514EE7" w:rsidRPr="00D61486">
        <w:rPr>
          <w:lang w:val="en-US"/>
        </w:rPr>
        <w:t>, 1,000 companies were randomly shortlisted</w:t>
      </w:r>
      <w:r w:rsidR="00806FF5" w:rsidRPr="00D61486">
        <w:rPr>
          <w:lang w:val="en-US"/>
        </w:rPr>
        <w:t xml:space="preserve">. Since it is very </w:t>
      </w:r>
      <w:r w:rsidRPr="00D61486">
        <w:rPr>
          <w:lang w:val="en-US"/>
        </w:rPr>
        <w:t xml:space="preserve">difficult </w:t>
      </w:r>
      <w:r w:rsidR="00806FF5" w:rsidRPr="00D61486">
        <w:rPr>
          <w:lang w:val="en-US"/>
        </w:rPr>
        <w:t>to collect data from Chinese firms without</w:t>
      </w:r>
      <w:r w:rsidR="00FF7DE9" w:rsidRPr="00D61486">
        <w:rPr>
          <w:lang w:val="en-US"/>
        </w:rPr>
        <w:t xml:space="preserve"> having a previously established</w:t>
      </w:r>
      <w:r w:rsidR="00806FF5" w:rsidRPr="00D61486">
        <w:rPr>
          <w:lang w:val="en-US"/>
        </w:rPr>
        <w:t xml:space="preserve"> </w:t>
      </w:r>
      <w:r w:rsidR="00906316" w:rsidRPr="00D61486">
        <w:rPr>
          <w:lang w:val="en-US"/>
        </w:rPr>
        <w:t>relationship,</w:t>
      </w:r>
      <w:r w:rsidR="00806FF5" w:rsidRPr="00D61486">
        <w:rPr>
          <w:lang w:val="en-US"/>
        </w:rPr>
        <w:t xml:space="preserve"> we hired a</w:t>
      </w:r>
      <w:r w:rsidR="009761A5" w:rsidRPr="00D61486">
        <w:rPr>
          <w:lang w:val="en-US"/>
        </w:rPr>
        <w:t xml:space="preserve"> data collection</w:t>
      </w:r>
      <w:r w:rsidR="00806FF5" w:rsidRPr="00D61486">
        <w:rPr>
          <w:lang w:val="en-US"/>
        </w:rPr>
        <w:t xml:space="preserve"> agency to collect</w:t>
      </w:r>
      <w:r w:rsidR="009761A5" w:rsidRPr="00D61486">
        <w:rPr>
          <w:lang w:val="en-US"/>
        </w:rPr>
        <w:t xml:space="preserve"> the</w:t>
      </w:r>
      <w:r w:rsidR="00806FF5" w:rsidRPr="00D61486">
        <w:rPr>
          <w:lang w:val="en-US"/>
        </w:rPr>
        <w:t xml:space="preserve"> data</w:t>
      </w:r>
      <w:r w:rsidRPr="00D61486">
        <w:rPr>
          <w:lang w:val="en-US"/>
        </w:rPr>
        <w:t xml:space="preserve"> during </w:t>
      </w:r>
      <w:r w:rsidR="00194464" w:rsidRPr="00D61486">
        <w:rPr>
          <w:lang w:val="en-US"/>
        </w:rPr>
        <w:t xml:space="preserve">the period of </w:t>
      </w:r>
      <w:r w:rsidRPr="00D61486">
        <w:rPr>
          <w:lang w:val="en-US"/>
        </w:rPr>
        <w:t>April 2013 to October 2013</w:t>
      </w:r>
      <w:r w:rsidR="00806FF5" w:rsidRPr="00D61486">
        <w:rPr>
          <w:lang w:val="en-US"/>
        </w:rPr>
        <w:t xml:space="preserve">. The </w:t>
      </w:r>
      <w:r w:rsidR="009761A5" w:rsidRPr="00D61486">
        <w:rPr>
          <w:lang w:val="en-US"/>
        </w:rPr>
        <w:t>a</w:t>
      </w:r>
      <w:r w:rsidR="00806FF5" w:rsidRPr="00D61486">
        <w:rPr>
          <w:lang w:val="en-US"/>
        </w:rPr>
        <w:t xml:space="preserve">gency selected was given proper training and one of the authors checked the data </w:t>
      </w:r>
      <w:r w:rsidRPr="00D61486">
        <w:rPr>
          <w:lang w:val="en-US"/>
        </w:rPr>
        <w:t>collected with</w:t>
      </w:r>
      <w:r w:rsidR="00806FF5" w:rsidRPr="00D61486">
        <w:rPr>
          <w:lang w:val="en-US"/>
        </w:rPr>
        <w:t xml:space="preserve">in </w:t>
      </w:r>
      <w:r w:rsidR="00FF7DE9" w:rsidRPr="00D61486">
        <w:rPr>
          <w:lang w:val="en-US"/>
        </w:rPr>
        <w:t xml:space="preserve">several </w:t>
      </w:r>
      <w:r w:rsidR="00806FF5" w:rsidRPr="00D61486">
        <w:rPr>
          <w:lang w:val="en-US"/>
        </w:rPr>
        <w:t>companies</w:t>
      </w:r>
      <w:r w:rsidR="00FF7DE9" w:rsidRPr="00D61486">
        <w:rPr>
          <w:lang w:val="en-US"/>
        </w:rPr>
        <w:t xml:space="preserve"> of the sample</w:t>
      </w:r>
      <w:r w:rsidR="00806FF5" w:rsidRPr="00D61486">
        <w:rPr>
          <w:lang w:val="en-US"/>
        </w:rPr>
        <w:t xml:space="preserve">. We concentrated on the </w:t>
      </w:r>
      <w:r w:rsidR="009761A5" w:rsidRPr="00D61486">
        <w:rPr>
          <w:lang w:val="en-US"/>
        </w:rPr>
        <w:t>automotive, electronics</w:t>
      </w:r>
      <w:r w:rsidR="00194464" w:rsidRPr="00D61486">
        <w:rPr>
          <w:lang w:val="en-US"/>
        </w:rPr>
        <w:t>,</w:t>
      </w:r>
      <w:r w:rsidR="009761A5" w:rsidRPr="00D61486">
        <w:rPr>
          <w:lang w:val="en-US"/>
        </w:rPr>
        <w:t xml:space="preserve"> and </w:t>
      </w:r>
      <w:r w:rsidR="0032475A" w:rsidRPr="00D61486">
        <w:rPr>
          <w:lang w:val="en-US"/>
        </w:rPr>
        <w:t xml:space="preserve">textile </w:t>
      </w:r>
      <w:r w:rsidR="009761A5" w:rsidRPr="00D61486">
        <w:rPr>
          <w:lang w:val="en-US"/>
        </w:rPr>
        <w:t xml:space="preserve">manufacturing </w:t>
      </w:r>
      <w:r w:rsidR="00194464" w:rsidRPr="00D61486">
        <w:rPr>
          <w:lang w:val="en-US"/>
        </w:rPr>
        <w:t xml:space="preserve">industries </w:t>
      </w:r>
      <w:r w:rsidR="00806FF5" w:rsidRPr="00D61486">
        <w:rPr>
          <w:lang w:val="en-US"/>
        </w:rPr>
        <w:t>since they are highly prone to environmental pollution</w:t>
      </w:r>
      <w:r w:rsidR="00194464" w:rsidRPr="00D61486">
        <w:rPr>
          <w:lang w:val="en-US"/>
        </w:rPr>
        <w:t>,</w:t>
      </w:r>
      <w:r w:rsidR="00FF7DE9" w:rsidRPr="00D61486">
        <w:rPr>
          <w:lang w:val="en-US"/>
        </w:rPr>
        <w:t xml:space="preserve"> and </w:t>
      </w:r>
      <w:r w:rsidR="00194464" w:rsidRPr="00D61486">
        <w:rPr>
          <w:lang w:val="en-US"/>
        </w:rPr>
        <w:t xml:space="preserve">thus to </w:t>
      </w:r>
      <w:r w:rsidR="00FF7DE9" w:rsidRPr="00D61486">
        <w:rPr>
          <w:lang w:val="en-US"/>
        </w:rPr>
        <w:t xml:space="preserve">incentives for eco-innovative </w:t>
      </w:r>
      <w:r w:rsidR="00666E24" w:rsidRPr="00D61486">
        <w:rPr>
          <w:lang w:val="en-US"/>
        </w:rPr>
        <w:t>behavior</w:t>
      </w:r>
      <w:r w:rsidR="00C468B8" w:rsidRPr="00D61486">
        <w:rPr>
          <w:lang w:val="en-US"/>
        </w:rPr>
        <w:t>; about half came from the automotive and automotive components industry</w:t>
      </w:r>
      <w:r w:rsidR="00806FF5" w:rsidRPr="00D61486">
        <w:rPr>
          <w:lang w:val="en-US"/>
        </w:rPr>
        <w:t xml:space="preserve">. </w:t>
      </w:r>
      <w:r w:rsidR="00CF6A17" w:rsidRPr="00D61486">
        <w:rPr>
          <w:lang w:val="en-US"/>
        </w:rPr>
        <w:t xml:space="preserve">A total of 220 responses was received and included </w:t>
      </w:r>
      <w:r w:rsidR="00806FF5" w:rsidRPr="00D61486">
        <w:rPr>
          <w:lang w:val="en-US"/>
        </w:rPr>
        <w:t xml:space="preserve">contact respondents’ details for further follow up. The response rate </w:t>
      </w:r>
      <w:r w:rsidR="00194464" w:rsidRPr="00D61486">
        <w:rPr>
          <w:lang w:val="en-US"/>
        </w:rPr>
        <w:t xml:space="preserve">of </w:t>
      </w:r>
      <w:r w:rsidR="00806FF5" w:rsidRPr="00D61486">
        <w:rPr>
          <w:lang w:val="en-US"/>
        </w:rPr>
        <w:t>20.9% is similar to the previous studies carried out in the Chinese context (</w:t>
      </w:r>
      <w:r w:rsidR="00CF6A17" w:rsidRPr="00D61486">
        <w:rPr>
          <w:lang w:val="en-US"/>
        </w:rPr>
        <w:t xml:space="preserve">e.g., </w:t>
      </w:r>
      <w:r w:rsidR="00CB77C6" w:rsidRPr="00D61486">
        <w:rPr>
          <w:lang w:val="en-US"/>
        </w:rPr>
        <w:t xml:space="preserve">Yam, </w:t>
      </w:r>
      <w:r w:rsidR="00CB77C6" w:rsidRPr="00D61486">
        <w:rPr>
          <w:rFonts w:eastAsia="Cambria"/>
          <w:noProof/>
          <w:lang w:val="en-US"/>
        </w:rPr>
        <w:t>Lo, Tang, &amp; Lau,</w:t>
      </w:r>
      <w:r w:rsidR="00CB77C6" w:rsidRPr="00D61486">
        <w:rPr>
          <w:lang w:val="en-US"/>
        </w:rPr>
        <w:t xml:space="preserve"> 2011; </w:t>
      </w:r>
      <w:r w:rsidR="00806FF5" w:rsidRPr="00D61486">
        <w:rPr>
          <w:lang w:val="en-US"/>
        </w:rPr>
        <w:t xml:space="preserve">Liu </w:t>
      </w:r>
      <w:r w:rsidR="00CB77C6" w:rsidRPr="00D61486">
        <w:rPr>
          <w:lang w:val="en-US"/>
        </w:rPr>
        <w:t>&amp;</w:t>
      </w:r>
      <w:r w:rsidR="00806FF5" w:rsidRPr="00D61486">
        <w:rPr>
          <w:lang w:val="en-US"/>
        </w:rPr>
        <w:t xml:space="preserve"> Bai, 2014). The respondents </w:t>
      </w:r>
      <w:r w:rsidR="00CF6A17" w:rsidRPr="00D61486">
        <w:rPr>
          <w:lang w:val="en-US"/>
        </w:rPr>
        <w:t>were all</w:t>
      </w:r>
      <w:r w:rsidR="00806FF5" w:rsidRPr="00D61486">
        <w:rPr>
          <w:lang w:val="en-US"/>
        </w:rPr>
        <w:t xml:space="preserve"> mid-</w:t>
      </w:r>
      <w:r w:rsidR="00194464" w:rsidRPr="00D61486">
        <w:rPr>
          <w:lang w:val="en-US"/>
        </w:rPr>
        <w:t xml:space="preserve"> to senior-</w:t>
      </w:r>
      <w:r w:rsidR="00806FF5" w:rsidRPr="00D61486">
        <w:rPr>
          <w:lang w:val="en-US"/>
        </w:rPr>
        <w:t xml:space="preserve">level managers with significant experience in product area and technological expertise. </w:t>
      </w:r>
      <w:r w:rsidR="001953B0" w:rsidRPr="00D61486">
        <w:rPr>
          <w:lang w:val="en-US"/>
        </w:rPr>
        <w:t xml:space="preserve">In addition, we </w:t>
      </w:r>
      <w:r w:rsidR="00194464" w:rsidRPr="00D61486">
        <w:rPr>
          <w:lang w:val="en-US"/>
        </w:rPr>
        <w:t>categorize</w:t>
      </w:r>
      <w:r w:rsidR="00C468B8" w:rsidRPr="00D61486">
        <w:rPr>
          <w:lang w:val="en-US"/>
        </w:rPr>
        <w:t>d</w:t>
      </w:r>
      <w:r w:rsidR="00194464" w:rsidRPr="00D61486">
        <w:rPr>
          <w:lang w:val="en-US"/>
        </w:rPr>
        <w:t xml:space="preserve"> </w:t>
      </w:r>
      <w:r w:rsidR="001953B0" w:rsidRPr="00D61486">
        <w:rPr>
          <w:lang w:val="en-US"/>
        </w:rPr>
        <w:t>CEO</w:t>
      </w:r>
      <w:r w:rsidR="00854BD0" w:rsidRPr="00D61486">
        <w:rPr>
          <w:lang w:val="en-US"/>
        </w:rPr>
        <w:t>s</w:t>
      </w:r>
      <w:r w:rsidR="001953B0" w:rsidRPr="00D61486">
        <w:rPr>
          <w:lang w:val="en-US"/>
        </w:rPr>
        <w:t xml:space="preserve"> as top management and executives as senior management. We tried to </w:t>
      </w:r>
      <w:r w:rsidR="00194464" w:rsidRPr="00D61486">
        <w:rPr>
          <w:lang w:val="en-US"/>
        </w:rPr>
        <w:t xml:space="preserve">first </w:t>
      </w:r>
      <w:r w:rsidR="001953B0" w:rsidRPr="00D61486">
        <w:rPr>
          <w:lang w:val="en-US"/>
        </w:rPr>
        <w:t xml:space="preserve">approach </w:t>
      </w:r>
      <w:r w:rsidR="001953B0" w:rsidRPr="00D61486">
        <w:rPr>
          <w:lang w:val="en-US"/>
        </w:rPr>
        <w:lastRenderedPageBreak/>
        <w:t>CEOs</w:t>
      </w:r>
      <w:r w:rsidR="00854BD0" w:rsidRPr="00D61486">
        <w:rPr>
          <w:lang w:val="en-US"/>
        </w:rPr>
        <w:t>, however, where</w:t>
      </w:r>
      <w:r w:rsidR="001953B0" w:rsidRPr="00D61486">
        <w:rPr>
          <w:lang w:val="en-US"/>
        </w:rPr>
        <w:t xml:space="preserve"> they </w:t>
      </w:r>
      <w:r w:rsidR="00854BD0" w:rsidRPr="00D61486">
        <w:rPr>
          <w:lang w:val="en-US"/>
        </w:rPr>
        <w:t>were un</w:t>
      </w:r>
      <w:r w:rsidR="001953B0" w:rsidRPr="00D61486">
        <w:rPr>
          <w:lang w:val="en-US"/>
        </w:rPr>
        <w:t>available we contacted senior</w:t>
      </w:r>
      <w:r w:rsidR="00854BD0" w:rsidRPr="00D61486">
        <w:rPr>
          <w:lang w:val="en-US"/>
        </w:rPr>
        <w:t>-</w:t>
      </w:r>
      <w:r w:rsidR="001953B0" w:rsidRPr="00D61486">
        <w:rPr>
          <w:lang w:val="en-US"/>
        </w:rPr>
        <w:t xml:space="preserve"> </w:t>
      </w:r>
      <w:r w:rsidR="00823F8D" w:rsidRPr="00D61486">
        <w:rPr>
          <w:lang w:val="en-US"/>
        </w:rPr>
        <w:t xml:space="preserve">or </w:t>
      </w:r>
      <w:r w:rsidR="00A21B58" w:rsidRPr="00D61486">
        <w:rPr>
          <w:lang w:val="en-US"/>
        </w:rPr>
        <w:t xml:space="preserve">mid-level </w:t>
      </w:r>
      <w:r w:rsidR="00823F8D" w:rsidRPr="00D61486">
        <w:rPr>
          <w:lang w:val="en-US"/>
        </w:rPr>
        <w:t xml:space="preserve">managers </w:t>
      </w:r>
      <w:r w:rsidR="001953B0" w:rsidRPr="00D61486">
        <w:rPr>
          <w:lang w:val="en-US"/>
        </w:rPr>
        <w:t xml:space="preserve">in the enterprise. </w:t>
      </w:r>
      <w:r w:rsidR="002E18FF" w:rsidRPr="00D61486">
        <w:rPr>
          <w:lang w:val="en-US"/>
        </w:rPr>
        <w:t>The m</w:t>
      </w:r>
      <w:r w:rsidR="00806FF5" w:rsidRPr="00D61486">
        <w:rPr>
          <w:lang w:val="en-US"/>
        </w:rPr>
        <w:t>ajority of the firms are private</w:t>
      </w:r>
      <w:r w:rsidR="002E18FF" w:rsidRPr="00D61486">
        <w:rPr>
          <w:lang w:val="en-US"/>
        </w:rPr>
        <w:t>ly</w:t>
      </w:r>
      <w:r w:rsidR="00806FF5" w:rsidRPr="00D61486">
        <w:rPr>
          <w:lang w:val="en-US"/>
        </w:rPr>
        <w:t xml:space="preserve"> owned</w:t>
      </w:r>
      <w:r w:rsidR="002E18FF" w:rsidRPr="00D61486">
        <w:rPr>
          <w:lang w:val="en-US"/>
        </w:rPr>
        <w:t>, have between 100 and 500 employees</w:t>
      </w:r>
      <w:r w:rsidR="00C468B8" w:rsidRPr="00D61486">
        <w:rPr>
          <w:lang w:val="en-US"/>
        </w:rPr>
        <w:t>,</w:t>
      </w:r>
      <w:r w:rsidR="00806FF5" w:rsidRPr="00D61486">
        <w:rPr>
          <w:lang w:val="en-US"/>
        </w:rPr>
        <w:t xml:space="preserve"> and </w:t>
      </w:r>
      <w:r w:rsidR="00C468B8" w:rsidRPr="00D61486">
        <w:rPr>
          <w:lang w:val="en-US"/>
        </w:rPr>
        <w:t xml:space="preserve">an </w:t>
      </w:r>
      <w:r w:rsidR="002E18FF" w:rsidRPr="00D61486">
        <w:rPr>
          <w:lang w:val="en-US"/>
        </w:rPr>
        <w:t xml:space="preserve">average </w:t>
      </w:r>
      <w:r w:rsidR="00C468B8" w:rsidRPr="00D61486">
        <w:rPr>
          <w:lang w:val="en-US"/>
        </w:rPr>
        <w:t xml:space="preserve">time in business </w:t>
      </w:r>
      <w:r w:rsidR="002E18FF" w:rsidRPr="00D61486">
        <w:rPr>
          <w:lang w:val="en-US"/>
        </w:rPr>
        <w:t>of just over 14 years.</w:t>
      </w:r>
      <w:r w:rsidR="00806FF5" w:rsidRPr="00D61486">
        <w:rPr>
          <w:lang w:val="en-US"/>
        </w:rPr>
        <w:t xml:space="preserve"> </w:t>
      </w:r>
      <w:r w:rsidR="00C468B8" w:rsidRPr="00D61486">
        <w:rPr>
          <w:lang w:val="en-US"/>
        </w:rPr>
        <w:t xml:space="preserve">Characteristics of the respondents are shown in Table 1. </w:t>
      </w:r>
    </w:p>
    <w:p w14:paraId="6A568C27" w14:textId="5E509228" w:rsidR="001953B0" w:rsidRPr="00D61486" w:rsidRDefault="00C468B8" w:rsidP="00EF488C">
      <w:pPr>
        <w:spacing w:line="360" w:lineRule="auto"/>
        <w:ind w:firstLine="720"/>
        <w:jc w:val="both"/>
        <w:rPr>
          <w:lang w:val="en-US"/>
        </w:rPr>
      </w:pPr>
      <w:r w:rsidRPr="00D61486">
        <w:rPr>
          <w:lang w:val="en-US"/>
        </w:rPr>
        <w:t>T</w:t>
      </w:r>
      <w:r w:rsidR="001953B0" w:rsidRPr="00D61486">
        <w:rPr>
          <w:lang w:val="en-US"/>
        </w:rPr>
        <w:t xml:space="preserve">he sample proportion </w:t>
      </w:r>
      <w:r w:rsidRPr="00D61486">
        <w:rPr>
          <w:lang w:val="en-US"/>
        </w:rPr>
        <w:t xml:space="preserve">is justified by adherence to the </w:t>
      </w:r>
      <w:r w:rsidR="001953B0" w:rsidRPr="00D61486">
        <w:rPr>
          <w:lang w:val="en-US"/>
        </w:rPr>
        <w:t xml:space="preserve">World Economic Forum report (2019) which uses </w:t>
      </w:r>
      <w:r w:rsidR="0094500C" w:rsidRPr="00D61486">
        <w:rPr>
          <w:lang w:val="en-US"/>
        </w:rPr>
        <w:t xml:space="preserve">a </w:t>
      </w:r>
      <w:r w:rsidR="001953B0" w:rsidRPr="00D61486">
        <w:rPr>
          <w:lang w:val="en-US"/>
        </w:rPr>
        <w:t>60/70/80/90</w:t>
      </w:r>
      <w:r w:rsidR="0094500C" w:rsidRPr="00D61486">
        <w:rPr>
          <w:lang w:val="en-US"/>
        </w:rPr>
        <w:t xml:space="preserve"> formula</w:t>
      </w:r>
      <w:r w:rsidR="001953B0" w:rsidRPr="00D61486">
        <w:rPr>
          <w:lang w:val="en-US"/>
        </w:rPr>
        <w:t xml:space="preserve"> to describe the private sector contribution to the Chinese economy. </w:t>
      </w:r>
      <w:r w:rsidR="00823F8D" w:rsidRPr="00D61486">
        <w:rPr>
          <w:lang w:val="en-US"/>
        </w:rPr>
        <w:t xml:space="preserve">This means the </w:t>
      </w:r>
      <w:r w:rsidR="001953B0" w:rsidRPr="00D61486">
        <w:rPr>
          <w:lang w:val="en-US"/>
        </w:rPr>
        <w:t xml:space="preserve">private sector </w:t>
      </w:r>
      <w:r w:rsidR="00823F8D" w:rsidRPr="00D61486">
        <w:rPr>
          <w:lang w:val="en-US"/>
        </w:rPr>
        <w:t>contributes to</w:t>
      </w:r>
      <w:r w:rsidR="001953B0" w:rsidRPr="00D61486">
        <w:rPr>
          <w:lang w:val="en-US"/>
        </w:rPr>
        <w:t xml:space="preserve"> 60% of China’s GDP, </w:t>
      </w:r>
      <w:r w:rsidR="007604CC" w:rsidRPr="00D61486">
        <w:rPr>
          <w:lang w:val="en-US"/>
        </w:rPr>
        <w:t xml:space="preserve">is </w:t>
      </w:r>
      <w:r w:rsidR="001953B0" w:rsidRPr="00D61486">
        <w:rPr>
          <w:lang w:val="en-US"/>
        </w:rPr>
        <w:t xml:space="preserve">responsible for 70% of innovation, </w:t>
      </w:r>
      <w:r w:rsidR="007604CC" w:rsidRPr="00D61486">
        <w:rPr>
          <w:lang w:val="en-US"/>
        </w:rPr>
        <w:t xml:space="preserve">covers </w:t>
      </w:r>
      <w:r w:rsidR="001953B0" w:rsidRPr="00D61486">
        <w:rPr>
          <w:lang w:val="en-US"/>
        </w:rPr>
        <w:t>80% of urban employment</w:t>
      </w:r>
      <w:r w:rsidRPr="00D61486">
        <w:rPr>
          <w:lang w:val="en-US"/>
        </w:rPr>
        <w:t>,</w:t>
      </w:r>
      <w:r w:rsidR="001953B0" w:rsidRPr="00D61486">
        <w:rPr>
          <w:lang w:val="en-US"/>
        </w:rPr>
        <w:t xml:space="preserve"> and</w:t>
      </w:r>
      <w:r w:rsidR="007604CC" w:rsidRPr="00D61486">
        <w:rPr>
          <w:lang w:val="en-US"/>
        </w:rPr>
        <w:t xml:space="preserve"> generates</w:t>
      </w:r>
      <w:r w:rsidR="001953B0" w:rsidRPr="00D61486">
        <w:rPr>
          <w:lang w:val="en-US"/>
        </w:rPr>
        <w:t xml:space="preserve"> 90% of </w:t>
      </w:r>
      <w:r w:rsidR="007604CC" w:rsidRPr="00D61486">
        <w:rPr>
          <w:lang w:val="en-US"/>
        </w:rPr>
        <w:t xml:space="preserve">China’s </w:t>
      </w:r>
      <w:r w:rsidR="001953B0" w:rsidRPr="00D61486">
        <w:rPr>
          <w:lang w:val="en-US"/>
        </w:rPr>
        <w:t>export</w:t>
      </w:r>
      <w:r w:rsidRPr="00D61486">
        <w:rPr>
          <w:lang w:val="en-US"/>
        </w:rPr>
        <w:t>s</w:t>
      </w:r>
      <w:r w:rsidR="001953B0" w:rsidRPr="00D61486">
        <w:rPr>
          <w:lang w:val="en-US"/>
        </w:rPr>
        <w:t xml:space="preserve">. </w:t>
      </w:r>
      <w:r w:rsidR="007604CC" w:rsidRPr="00D61486">
        <w:rPr>
          <w:lang w:val="en-US"/>
        </w:rPr>
        <w:t xml:space="preserve">Given that private enterprises on average are significantly smaller than state-owned enterprises (SOEs), the large majority of firms in </w:t>
      </w:r>
      <w:r w:rsidR="001953B0" w:rsidRPr="00D61486">
        <w:rPr>
          <w:lang w:val="en-US"/>
        </w:rPr>
        <w:t xml:space="preserve">our sample </w:t>
      </w:r>
      <w:r w:rsidR="007604CC" w:rsidRPr="00D61486">
        <w:rPr>
          <w:lang w:val="en-US"/>
        </w:rPr>
        <w:t xml:space="preserve">are </w:t>
      </w:r>
      <w:r w:rsidR="001953B0" w:rsidRPr="00D61486">
        <w:rPr>
          <w:lang w:val="en-US"/>
        </w:rPr>
        <w:t>private enterprises</w:t>
      </w:r>
      <w:r w:rsidR="007604CC" w:rsidRPr="00D61486">
        <w:rPr>
          <w:lang w:val="en-US"/>
        </w:rPr>
        <w:t xml:space="preserve"> </w:t>
      </w:r>
      <w:r w:rsidRPr="00D61486">
        <w:rPr>
          <w:lang w:val="en-US"/>
        </w:rPr>
        <w:t xml:space="preserve">with </w:t>
      </w:r>
      <w:r w:rsidR="007604CC" w:rsidRPr="00D61486">
        <w:rPr>
          <w:lang w:val="en-US"/>
        </w:rPr>
        <w:t xml:space="preserve">just </w:t>
      </w:r>
      <w:r w:rsidRPr="00D61486">
        <w:rPr>
          <w:lang w:val="en-US"/>
        </w:rPr>
        <w:t xml:space="preserve">over </w:t>
      </w:r>
      <w:r w:rsidR="007604CC" w:rsidRPr="00D61486">
        <w:rPr>
          <w:lang w:val="en-US"/>
        </w:rPr>
        <w:t>10% SOEs</w:t>
      </w:r>
      <w:r w:rsidR="001953B0" w:rsidRPr="00D61486">
        <w:rPr>
          <w:lang w:val="en-US"/>
        </w:rPr>
        <w:t>.</w:t>
      </w:r>
    </w:p>
    <w:p w14:paraId="7D021AF7" w14:textId="1C85A861" w:rsidR="004E1A72" w:rsidRPr="00D61486" w:rsidRDefault="002E18FF" w:rsidP="00EF488C">
      <w:pPr>
        <w:spacing w:line="360" w:lineRule="auto"/>
        <w:ind w:firstLine="720"/>
        <w:jc w:val="both"/>
        <w:rPr>
          <w:lang w:val="en-US"/>
        </w:rPr>
      </w:pPr>
      <w:r w:rsidRPr="00D61486">
        <w:rPr>
          <w:lang w:val="en-US"/>
        </w:rPr>
        <w:t xml:space="preserve">All of the firms have patents, while the majority (more than 80%) hold invention </w:t>
      </w:r>
      <w:r w:rsidR="007604CC" w:rsidRPr="00D61486">
        <w:rPr>
          <w:lang w:val="en-US"/>
        </w:rPr>
        <w:t>patents that</w:t>
      </w:r>
      <w:r w:rsidRPr="00D61486">
        <w:rPr>
          <w:lang w:val="en-US"/>
        </w:rPr>
        <w:t xml:space="preserve"> </w:t>
      </w:r>
      <w:r w:rsidR="007604CC" w:rsidRPr="00D61486">
        <w:rPr>
          <w:lang w:val="en-US"/>
        </w:rPr>
        <w:t xml:space="preserve">represent </w:t>
      </w:r>
      <w:r w:rsidRPr="00D61486">
        <w:rPr>
          <w:lang w:val="en-US"/>
        </w:rPr>
        <w:t xml:space="preserve">more significant innovative patents within the Chinese patent system. </w:t>
      </w:r>
      <w:r w:rsidR="00806FF5" w:rsidRPr="00D61486">
        <w:rPr>
          <w:lang w:val="en-US"/>
        </w:rPr>
        <w:t xml:space="preserve">We tested the non-response bias using </w:t>
      </w:r>
      <w:r w:rsidR="0094500C" w:rsidRPr="00D61486">
        <w:rPr>
          <w:lang w:val="en-US"/>
        </w:rPr>
        <w:t xml:space="preserve">the </w:t>
      </w:r>
      <w:r w:rsidR="00806FF5" w:rsidRPr="00D61486">
        <w:rPr>
          <w:lang w:val="en-US"/>
        </w:rPr>
        <w:t xml:space="preserve">number of design patents and inventions held by the firms in two waves of data collection (150 and 70). </w:t>
      </w:r>
      <w:r w:rsidR="00C468B8" w:rsidRPr="00D61486">
        <w:rPr>
          <w:lang w:val="en-US"/>
        </w:rPr>
        <w:t>No</w:t>
      </w:r>
      <w:r w:rsidR="00806FF5" w:rsidRPr="00D61486">
        <w:rPr>
          <w:lang w:val="en-US"/>
        </w:rPr>
        <w:t xml:space="preserve"> significant difference </w:t>
      </w:r>
      <w:r w:rsidR="00C468B8" w:rsidRPr="00D61486">
        <w:rPr>
          <w:lang w:val="en-US"/>
        </w:rPr>
        <w:t xml:space="preserve">was found </w:t>
      </w:r>
      <w:r w:rsidR="00806FF5" w:rsidRPr="00D61486">
        <w:rPr>
          <w:lang w:val="en-US"/>
        </w:rPr>
        <w:t>between the two group</w:t>
      </w:r>
      <w:r w:rsidR="00C34E75" w:rsidRPr="00D61486">
        <w:rPr>
          <w:lang w:val="en-US"/>
        </w:rPr>
        <w:t>s (Armstrong &amp; Overton, 1977).</w:t>
      </w:r>
    </w:p>
    <w:p w14:paraId="0280C555" w14:textId="3F2D7D9D" w:rsidR="00C149E4" w:rsidRPr="00D61486" w:rsidRDefault="00C34E75" w:rsidP="00C80A3D">
      <w:pPr>
        <w:spacing w:before="240" w:after="240" w:line="360" w:lineRule="auto"/>
        <w:jc w:val="center"/>
        <w:rPr>
          <w:i/>
          <w:lang w:val="en-US"/>
        </w:rPr>
      </w:pPr>
      <w:r w:rsidRPr="00D61486">
        <w:rPr>
          <w:i/>
          <w:lang w:val="en-US"/>
        </w:rPr>
        <w:t>*** Please insert Table 1 approximately here ***</w:t>
      </w:r>
    </w:p>
    <w:p w14:paraId="211EF7B1" w14:textId="6586178D" w:rsidR="00806FF5" w:rsidRPr="00D61486" w:rsidRDefault="00806FF5" w:rsidP="007604CC">
      <w:pPr>
        <w:pStyle w:val="Paragraphedeliste"/>
        <w:numPr>
          <w:ilvl w:val="1"/>
          <w:numId w:val="29"/>
        </w:numPr>
        <w:spacing w:before="240" w:after="120" w:line="360" w:lineRule="auto"/>
        <w:ind w:left="709" w:hanging="709"/>
        <w:jc w:val="both"/>
        <w:rPr>
          <w:b/>
          <w:lang w:val="en-US"/>
        </w:rPr>
      </w:pPr>
      <w:r w:rsidRPr="00D61486">
        <w:rPr>
          <w:b/>
          <w:lang w:val="en-US"/>
        </w:rPr>
        <w:t>Analysis</w:t>
      </w:r>
    </w:p>
    <w:p w14:paraId="3C11026B" w14:textId="6A16BC33" w:rsidR="00806FF5" w:rsidRPr="00D61486" w:rsidRDefault="00806FF5" w:rsidP="00C34E75">
      <w:pPr>
        <w:spacing w:line="360" w:lineRule="auto"/>
        <w:jc w:val="both"/>
        <w:rPr>
          <w:lang w:val="en-US"/>
        </w:rPr>
      </w:pPr>
      <w:r w:rsidRPr="00D61486">
        <w:rPr>
          <w:lang w:val="en-US"/>
        </w:rPr>
        <w:t xml:space="preserve">We used </w:t>
      </w:r>
      <w:r w:rsidR="009761A5" w:rsidRPr="00D61486">
        <w:rPr>
          <w:lang w:val="en-US"/>
        </w:rPr>
        <w:t>c</w:t>
      </w:r>
      <w:r w:rsidRPr="00D61486">
        <w:rPr>
          <w:lang w:val="en-US"/>
        </w:rPr>
        <w:t>ovariance</w:t>
      </w:r>
      <w:r w:rsidR="009761A5" w:rsidRPr="00D61486">
        <w:rPr>
          <w:lang w:val="en-US"/>
        </w:rPr>
        <w:t>-</w:t>
      </w:r>
      <w:r w:rsidRPr="00D61486">
        <w:rPr>
          <w:lang w:val="en-US"/>
        </w:rPr>
        <w:t xml:space="preserve">based </w:t>
      </w:r>
      <w:r w:rsidR="00622984" w:rsidRPr="00D61486">
        <w:rPr>
          <w:lang w:val="en-US"/>
        </w:rPr>
        <w:t>structural equation modelling (</w:t>
      </w:r>
      <w:r w:rsidRPr="00D61486">
        <w:rPr>
          <w:lang w:val="en-US"/>
        </w:rPr>
        <w:t xml:space="preserve">CB SEM) analysis to test the effect of independent variables on collaboration and dependent variables. CB SEM is </w:t>
      </w:r>
      <w:r w:rsidR="009761A5" w:rsidRPr="00D61486">
        <w:rPr>
          <w:lang w:val="en-US"/>
        </w:rPr>
        <w:t xml:space="preserve">a </w:t>
      </w:r>
      <w:r w:rsidRPr="00D61486">
        <w:rPr>
          <w:lang w:val="en-US"/>
        </w:rPr>
        <w:t xml:space="preserve">widely used technique to study the influence of underlying factors in a causal relationship between multiple variables when there are more than 200 observations (Chin </w:t>
      </w:r>
      <w:r w:rsidR="00666E24" w:rsidRPr="00D61486">
        <w:rPr>
          <w:lang w:val="en-US"/>
        </w:rPr>
        <w:t>&amp;</w:t>
      </w:r>
      <w:r w:rsidRPr="00D61486">
        <w:rPr>
          <w:lang w:val="en-US"/>
        </w:rPr>
        <w:t xml:space="preserve"> Newsted,</w:t>
      </w:r>
      <w:r w:rsidR="009761A5" w:rsidRPr="00D61486">
        <w:rPr>
          <w:lang w:val="en-US"/>
        </w:rPr>
        <w:t xml:space="preserve"> </w:t>
      </w:r>
      <w:r w:rsidRPr="00D61486">
        <w:rPr>
          <w:lang w:val="en-US"/>
        </w:rPr>
        <w:t xml:space="preserve">1999). </w:t>
      </w:r>
    </w:p>
    <w:p w14:paraId="7396876D" w14:textId="3E4EC8E4" w:rsidR="00806FF5" w:rsidRPr="00D61486" w:rsidRDefault="00806FF5" w:rsidP="00C34E75">
      <w:pPr>
        <w:spacing w:line="360" w:lineRule="auto"/>
        <w:ind w:firstLine="720"/>
        <w:jc w:val="both"/>
        <w:rPr>
          <w:lang w:val="en-US"/>
        </w:rPr>
      </w:pPr>
      <w:r w:rsidRPr="00D61486">
        <w:rPr>
          <w:lang w:val="en-US"/>
        </w:rPr>
        <w:t xml:space="preserve">The measurement </w:t>
      </w:r>
      <w:r w:rsidR="00F93C43" w:rsidRPr="00D61486">
        <w:rPr>
          <w:lang w:val="en-US"/>
        </w:rPr>
        <w:t>model</w:t>
      </w:r>
      <w:r w:rsidR="00D3081A" w:rsidRPr="00D61486">
        <w:rPr>
          <w:lang w:val="en-US"/>
        </w:rPr>
        <w:t xml:space="preserve"> </w:t>
      </w:r>
      <w:r w:rsidRPr="00D61486">
        <w:rPr>
          <w:lang w:val="en-US"/>
        </w:rPr>
        <w:t>for</w:t>
      </w:r>
      <w:r w:rsidR="00F93C43" w:rsidRPr="00D61486">
        <w:rPr>
          <w:lang w:val="en-US"/>
        </w:rPr>
        <w:t xml:space="preserve"> the</w:t>
      </w:r>
      <w:r w:rsidRPr="00D61486">
        <w:rPr>
          <w:lang w:val="en-US"/>
        </w:rPr>
        <w:t xml:space="preserve"> seven constructs </w:t>
      </w:r>
      <w:r w:rsidR="00F93C43" w:rsidRPr="00D61486">
        <w:rPr>
          <w:lang w:val="en-US"/>
        </w:rPr>
        <w:t>is</w:t>
      </w:r>
      <w:r w:rsidR="00D3081A" w:rsidRPr="00D61486">
        <w:rPr>
          <w:lang w:val="en-US"/>
        </w:rPr>
        <w:t xml:space="preserve"> </w:t>
      </w:r>
      <w:r w:rsidR="00F93C43" w:rsidRPr="00D61486">
        <w:rPr>
          <w:lang w:val="en-US"/>
        </w:rPr>
        <w:t>presented</w:t>
      </w:r>
      <w:r w:rsidRPr="00D61486">
        <w:rPr>
          <w:lang w:val="en-US"/>
        </w:rPr>
        <w:t xml:space="preserve"> in </w:t>
      </w:r>
      <w:r w:rsidR="005E3F80" w:rsidRPr="00D61486">
        <w:rPr>
          <w:lang w:val="en-US"/>
        </w:rPr>
        <w:t>T</w:t>
      </w:r>
      <w:r w:rsidR="00D3081A" w:rsidRPr="00D61486">
        <w:rPr>
          <w:lang w:val="en-US"/>
        </w:rPr>
        <w:t>able 2.</w:t>
      </w:r>
      <w:r w:rsidRPr="00D61486">
        <w:rPr>
          <w:lang w:val="en-US"/>
        </w:rPr>
        <w:t xml:space="preserve"> The </w:t>
      </w:r>
      <w:r w:rsidR="009761A5" w:rsidRPr="00D61486">
        <w:rPr>
          <w:lang w:val="en-US"/>
        </w:rPr>
        <w:t xml:space="preserve">item </w:t>
      </w:r>
      <w:r w:rsidRPr="00D61486">
        <w:rPr>
          <w:lang w:val="en-US"/>
        </w:rPr>
        <w:t>loading</w:t>
      </w:r>
      <w:r w:rsidR="009761A5" w:rsidRPr="00D61486">
        <w:rPr>
          <w:lang w:val="en-US"/>
        </w:rPr>
        <w:t>s</w:t>
      </w:r>
      <w:r w:rsidRPr="00D61486">
        <w:rPr>
          <w:lang w:val="en-US"/>
        </w:rPr>
        <w:t xml:space="preserve"> of</w:t>
      </w:r>
      <w:r w:rsidR="009761A5" w:rsidRPr="00D61486">
        <w:rPr>
          <w:lang w:val="en-US"/>
        </w:rPr>
        <w:t xml:space="preserve"> the</w:t>
      </w:r>
      <w:r w:rsidRPr="00D61486">
        <w:rPr>
          <w:lang w:val="en-US"/>
        </w:rPr>
        <w:t xml:space="preserve"> measurement models are above 0.5 (Hair</w:t>
      </w:r>
      <w:r w:rsidR="004F735B" w:rsidRPr="00D61486">
        <w:rPr>
          <w:lang w:val="en-US"/>
        </w:rPr>
        <w:t>, Black, Babin</w:t>
      </w:r>
      <w:r w:rsidR="00482163" w:rsidRPr="00D61486">
        <w:rPr>
          <w:lang w:val="en-US"/>
        </w:rPr>
        <w:t>, &amp; Anderson</w:t>
      </w:r>
      <w:r w:rsidRPr="00D61486">
        <w:rPr>
          <w:lang w:val="en-US"/>
        </w:rPr>
        <w:t>, 2009)</w:t>
      </w:r>
      <w:r w:rsidR="009761A5" w:rsidRPr="00D61486">
        <w:rPr>
          <w:lang w:val="en-US"/>
        </w:rPr>
        <w:t>,</w:t>
      </w:r>
      <w:r w:rsidRPr="00D61486">
        <w:rPr>
          <w:lang w:val="en-US"/>
        </w:rPr>
        <w:t xml:space="preserve"> expect one item in </w:t>
      </w:r>
      <w:r w:rsidR="009761A5" w:rsidRPr="00D61486">
        <w:rPr>
          <w:lang w:val="en-US"/>
        </w:rPr>
        <w:t xml:space="preserve">the </w:t>
      </w:r>
      <w:r w:rsidRPr="00D61486">
        <w:rPr>
          <w:lang w:val="en-US"/>
        </w:rPr>
        <w:t xml:space="preserve">market pressure, supplier </w:t>
      </w:r>
      <w:r w:rsidR="009761A5" w:rsidRPr="00D61486">
        <w:rPr>
          <w:lang w:val="en-US"/>
        </w:rPr>
        <w:t>collaboration</w:t>
      </w:r>
      <w:r w:rsidR="00C468B8" w:rsidRPr="00D61486">
        <w:rPr>
          <w:lang w:val="en-US"/>
        </w:rPr>
        <w:t>,</w:t>
      </w:r>
      <w:r w:rsidR="009761A5" w:rsidRPr="00D61486">
        <w:rPr>
          <w:lang w:val="en-US"/>
        </w:rPr>
        <w:t xml:space="preserve"> </w:t>
      </w:r>
      <w:r w:rsidRPr="00D61486">
        <w:rPr>
          <w:lang w:val="en-US"/>
        </w:rPr>
        <w:t xml:space="preserve">and customer collaboration constructs. </w:t>
      </w:r>
      <w:r w:rsidR="00507D40" w:rsidRPr="00D61486">
        <w:rPr>
          <w:lang w:val="en-US"/>
        </w:rPr>
        <w:t xml:space="preserve">Several </w:t>
      </w:r>
      <w:r w:rsidR="001C6BC2" w:rsidRPr="00D61486">
        <w:rPr>
          <w:lang w:val="en-US"/>
        </w:rPr>
        <w:t xml:space="preserve">studies </w:t>
      </w:r>
      <w:r w:rsidR="00507D40" w:rsidRPr="00D61486">
        <w:rPr>
          <w:lang w:val="en-US"/>
        </w:rPr>
        <w:t>have indicated</w:t>
      </w:r>
      <w:r w:rsidR="001C6BC2" w:rsidRPr="00D61486">
        <w:rPr>
          <w:lang w:val="en-US"/>
        </w:rPr>
        <w:t xml:space="preserve"> that including variables with </w:t>
      </w:r>
      <w:r w:rsidR="00C468B8" w:rsidRPr="00D61486">
        <w:rPr>
          <w:lang w:val="en-US"/>
        </w:rPr>
        <w:t xml:space="preserve">a </w:t>
      </w:r>
      <w:r w:rsidR="001C6BC2" w:rsidRPr="00D61486">
        <w:rPr>
          <w:lang w:val="en-US"/>
        </w:rPr>
        <w:t xml:space="preserve">factor loading </w:t>
      </w:r>
      <w:r w:rsidR="005E3F80" w:rsidRPr="00D61486">
        <w:rPr>
          <w:lang w:val="en-US"/>
        </w:rPr>
        <w:t xml:space="preserve">value </w:t>
      </w:r>
      <w:r w:rsidR="00C468B8" w:rsidRPr="00D61486">
        <w:rPr>
          <w:lang w:val="en-US"/>
        </w:rPr>
        <w:t xml:space="preserve">lower </w:t>
      </w:r>
      <w:r w:rsidR="005E3F80" w:rsidRPr="00D61486">
        <w:rPr>
          <w:lang w:val="en-US"/>
        </w:rPr>
        <w:t>than</w:t>
      </w:r>
      <w:r w:rsidR="00637A38" w:rsidRPr="00D61486">
        <w:rPr>
          <w:lang w:val="en-US"/>
        </w:rPr>
        <w:t xml:space="preserve"> </w:t>
      </w:r>
      <w:r w:rsidR="001C6BC2" w:rsidRPr="00D61486">
        <w:rPr>
          <w:lang w:val="en-US"/>
        </w:rPr>
        <w:t xml:space="preserve">0.5 </w:t>
      </w:r>
      <w:r w:rsidR="00637A38" w:rsidRPr="00D61486">
        <w:rPr>
          <w:lang w:val="en-US"/>
        </w:rPr>
        <w:t xml:space="preserve">is permitted </w:t>
      </w:r>
      <w:r w:rsidR="001C6BC2" w:rsidRPr="00D61486">
        <w:rPr>
          <w:lang w:val="en-US"/>
        </w:rPr>
        <w:t xml:space="preserve">to satisfy the theoretical rationale and to check to what extent the variable could support the construct </w:t>
      </w:r>
      <w:r w:rsidR="00B71B7E" w:rsidRPr="00D61486">
        <w:rPr>
          <w:lang w:val="en-US"/>
        </w:rPr>
        <w:t>(Hair et al., 2009)</w:t>
      </w:r>
      <w:r w:rsidRPr="00D61486">
        <w:rPr>
          <w:lang w:val="en-US"/>
        </w:rPr>
        <w:t>.</w:t>
      </w:r>
    </w:p>
    <w:p w14:paraId="70D66884" w14:textId="77777777" w:rsidR="00806FF5" w:rsidRPr="00D61486" w:rsidRDefault="00806FF5" w:rsidP="0094029D">
      <w:pPr>
        <w:pStyle w:val="Paragraphedeliste"/>
        <w:numPr>
          <w:ilvl w:val="1"/>
          <w:numId w:val="29"/>
        </w:numPr>
        <w:spacing w:before="240" w:after="120" w:line="360" w:lineRule="auto"/>
        <w:ind w:left="709" w:hanging="709"/>
        <w:jc w:val="both"/>
        <w:rPr>
          <w:b/>
          <w:lang w:val="en-US"/>
        </w:rPr>
      </w:pPr>
      <w:r w:rsidRPr="00D61486">
        <w:rPr>
          <w:b/>
          <w:lang w:val="en-US"/>
        </w:rPr>
        <w:t xml:space="preserve">Reliability and validity </w:t>
      </w:r>
    </w:p>
    <w:p w14:paraId="4BEB4163" w14:textId="09F2C637" w:rsidR="00806FF5" w:rsidRPr="00D61486" w:rsidRDefault="00806FF5" w:rsidP="00C34E75">
      <w:pPr>
        <w:spacing w:line="360" w:lineRule="auto"/>
        <w:jc w:val="both"/>
        <w:rPr>
          <w:lang w:val="en-US"/>
        </w:rPr>
      </w:pPr>
      <w:r w:rsidRPr="00D61486">
        <w:rPr>
          <w:lang w:val="en-US"/>
        </w:rPr>
        <w:t xml:space="preserve">Reliability of measurement items </w:t>
      </w:r>
      <w:r w:rsidR="009761A5" w:rsidRPr="00D61486">
        <w:rPr>
          <w:lang w:val="en-US"/>
        </w:rPr>
        <w:t xml:space="preserve">is </w:t>
      </w:r>
      <w:r w:rsidRPr="00D61486">
        <w:rPr>
          <w:lang w:val="en-US"/>
        </w:rPr>
        <w:t xml:space="preserve">tested with Cronbach’s alpha and composite reliability. The values are 0.7 and above which denotes that all our items are consistent in measuring the </w:t>
      </w:r>
      <w:r w:rsidRPr="00D61486">
        <w:rPr>
          <w:lang w:val="en-US"/>
        </w:rPr>
        <w:lastRenderedPageBreak/>
        <w:t xml:space="preserve">constructs (Nunnally &amp; Bernstein, 1994). </w:t>
      </w:r>
      <w:r w:rsidR="00C35C82" w:rsidRPr="00D61486">
        <w:rPr>
          <w:lang w:val="en-US"/>
        </w:rPr>
        <w:t>As per Schmitt (1996)</w:t>
      </w:r>
      <w:r w:rsidR="00A03C36" w:rsidRPr="00D61486">
        <w:rPr>
          <w:lang w:val="en-US"/>
        </w:rPr>
        <w:t>,</w:t>
      </w:r>
      <w:r w:rsidR="00C35C82" w:rsidRPr="00D61486">
        <w:rPr>
          <w:lang w:val="en-US"/>
        </w:rPr>
        <w:t xml:space="preserve"> there is no general acceptable alpha level and Schmitt (</w:t>
      </w:r>
      <w:r w:rsidR="00A03C36" w:rsidRPr="00D61486">
        <w:rPr>
          <w:lang w:val="en-US"/>
        </w:rPr>
        <w:t>ibid</w:t>
      </w:r>
      <w:r w:rsidR="00C35C82" w:rsidRPr="00D61486">
        <w:rPr>
          <w:lang w:val="en-US"/>
        </w:rPr>
        <w:t xml:space="preserve">) </w:t>
      </w:r>
      <w:r w:rsidR="00A03C36" w:rsidRPr="00D61486">
        <w:rPr>
          <w:lang w:val="en-US"/>
        </w:rPr>
        <w:t xml:space="preserve">mentions </w:t>
      </w:r>
      <w:r w:rsidR="00C35C82" w:rsidRPr="00D61486">
        <w:rPr>
          <w:lang w:val="en-US"/>
        </w:rPr>
        <w:t xml:space="preserve">in his article </w:t>
      </w:r>
      <w:r w:rsidR="00A03C36" w:rsidRPr="00D61486">
        <w:rPr>
          <w:lang w:val="en-US"/>
        </w:rPr>
        <w:t xml:space="preserve">that </w:t>
      </w:r>
      <w:r w:rsidR="00C35C82" w:rsidRPr="00D61486">
        <w:rPr>
          <w:lang w:val="en-US"/>
        </w:rPr>
        <w:t xml:space="preserve">the instruments with lower alpha value </w:t>
      </w:r>
      <w:r w:rsidR="00A03C36" w:rsidRPr="00D61486">
        <w:rPr>
          <w:lang w:val="en-US"/>
        </w:rPr>
        <w:t>remain</w:t>
      </w:r>
      <w:r w:rsidR="00C35C82" w:rsidRPr="00D61486">
        <w:rPr>
          <w:lang w:val="en-US"/>
        </w:rPr>
        <w:t xml:space="preserve"> useful in some circumstances. In addition, </w:t>
      </w:r>
      <w:r w:rsidR="008A5688" w:rsidRPr="00D61486">
        <w:rPr>
          <w:lang w:val="en-US"/>
        </w:rPr>
        <w:t xml:space="preserve">Nunnally &amp; Bernstein (1996) </w:t>
      </w:r>
      <w:r w:rsidR="00C35C82" w:rsidRPr="00D61486">
        <w:rPr>
          <w:lang w:val="en-US"/>
        </w:rPr>
        <w:t xml:space="preserve">state the fair acceptable level of alpha value is 0.7 and </w:t>
      </w:r>
      <w:r w:rsidR="001E373A" w:rsidRPr="00D61486">
        <w:rPr>
          <w:lang w:val="en-US"/>
        </w:rPr>
        <w:t xml:space="preserve">this </w:t>
      </w:r>
      <w:r w:rsidR="00C35C82" w:rsidRPr="00D61486">
        <w:rPr>
          <w:lang w:val="en-US"/>
        </w:rPr>
        <w:t xml:space="preserve">is widely used among academics to ensure the reliability of the instrument. </w:t>
      </w:r>
      <w:r w:rsidRPr="00D61486">
        <w:rPr>
          <w:lang w:val="en-US"/>
        </w:rPr>
        <w:t xml:space="preserve">AVE values of all our constructs are above 0.5, similarly </w:t>
      </w:r>
      <w:r w:rsidR="00C35C82" w:rsidRPr="00D61486">
        <w:rPr>
          <w:lang w:val="en-US"/>
        </w:rPr>
        <w:t>composite reliability (</w:t>
      </w:r>
      <w:r w:rsidRPr="00D61486">
        <w:rPr>
          <w:lang w:val="en-US"/>
        </w:rPr>
        <w:t>CR</w:t>
      </w:r>
      <w:r w:rsidR="00C35C82" w:rsidRPr="00D61486">
        <w:rPr>
          <w:lang w:val="en-US"/>
        </w:rPr>
        <w:t>)</w:t>
      </w:r>
      <w:r w:rsidRPr="00D61486">
        <w:rPr>
          <w:lang w:val="en-US"/>
        </w:rPr>
        <w:t xml:space="preserve"> values are greater than AVE which explains that all our items share </w:t>
      </w:r>
      <w:r w:rsidR="001E373A" w:rsidRPr="00D61486">
        <w:rPr>
          <w:lang w:val="en-US"/>
        </w:rPr>
        <w:t xml:space="preserve">a </w:t>
      </w:r>
      <w:r w:rsidRPr="00D61486">
        <w:rPr>
          <w:lang w:val="en-US"/>
        </w:rPr>
        <w:t xml:space="preserve">high proportion of variance in common and sufficiently explain the latent constructs. We used </w:t>
      </w:r>
      <w:r w:rsidR="009761A5" w:rsidRPr="00D61486">
        <w:rPr>
          <w:lang w:val="en-US"/>
        </w:rPr>
        <w:t xml:space="preserve">the Fornell </w:t>
      </w:r>
      <w:r w:rsidR="00666E24" w:rsidRPr="00D61486">
        <w:rPr>
          <w:lang w:val="en-US"/>
        </w:rPr>
        <w:t>&amp;</w:t>
      </w:r>
      <w:r w:rsidRPr="00D61486">
        <w:rPr>
          <w:lang w:val="en-US"/>
        </w:rPr>
        <w:t xml:space="preserve"> Lar</w:t>
      </w:r>
      <w:r w:rsidR="009761A5" w:rsidRPr="00D61486">
        <w:rPr>
          <w:lang w:val="en-US"/>
        </w:rPr>
        <w:t>c</w:t>
      </w:r>
      <w:r w:rsidRPr="00D61486">
        <w:rPr>
          <w:lang w:val="en-US"/>
        </w:rPr>
        <w:t>ker (1981) test to determine the discriminant validity of our constructs and</w:t>
      </w:r>
      <w:r w:rsidR="001E373A" w:rsidRPr="00D61486">
        <w:rPr>
          <w:lang w:val="en-US"/>
        </w:rPr>
        <w:t>,</w:t>
      </w:r>
      <w:r w:rsidRPr="00D61486">
        <w:rPr>
          <w:lang w:val="en-US"/>
        </w:rPr>
        <w:t xml:space="preserve"> as per the test</w:t>
      </w:r>
      <w:r w:rsidR="001E373A" w:rsidRPr="00D61486">
        <w:rPr>
          <w:lang w:val="en-US"/>
        </w:rPr>
        <w:t>,</w:t>
      </w:r>
      <w:r w:rsidRPr="00D61486">
        <w:rPr>
          <w:lang w:val="en-US"/>
        </w:rPr>
        <w:t xml:space="preserve"> all square root</w:t>
      </w:r>
      <w:r w:rsidR="00906316" w:rsidRPr="00D61486">
        <w:rPr>
          <w:lang w:val="en-US"/>
        </w:rPr>
        <w:t>s</w:t>
      </w:r>
      <w:r w:rsidR="009761A5" w:rsidRPr="00D61486">
        <w:rPr>
          <w:lang w:val="en-US"/>
        </w:rPr>
        <w:t xml:space="preserve"> </w:t>
      </w:r>
      <w:r w:rsidRPr="00D61486">
        <w:rPr>
          <w:lang w:val="en-US"/>
        </w:rPr>
        <w:t xml:space="preserve">of AVE values of </w:t>
      </w:r>
      <w:r w:rsidR="009761A5" w:rsidRPr="00D61486">
        <w:rPr>
          <w:lang w:val="en-US"/>
        </w:rPr>
        <w:t xml:space="preserve">the </w:t>
      </w:r>
      <w:r w:rsidRPr="00D61486">
        <w:rPr>
          <w:lang w:val="en-US"/>
        </w:rPr>
        <w:t xml:space="preserve">constructs are larger than </w:t>
      </w:r>
      <w:r w:rsidR="009761A5" w:rsidRPr="00D61486">
        <w:rPr>
          <w:lang w:val="en-US"/>
        </w:rPr>
        <w:t xml:space="preserve">the </w:t>
      </w:r>
      <w:r w:rsidRPr="00D61486">
        <w:rPr>
          <w:lang w:val="en-US"/>
        </w:rPr>
        <w:t>correla</w:t>
      </w:r>
      <w:r w:rsidR="005E3F80" w:rsidRPr="00D61486">
        <w:rPr>
          <w:lang w:val="en-US"/>
        </w:rPr>
        <w:t>tion of constructs</w:t>
      </w:r>
      <w:r w:rsidR="001E373A" w:rsidRPr="00D61486">
        <w:rPr>
          <w:lang w:val="en-US"/>
        </w:rPr>
        <w:t>,</w:t>
      </w:r>
      <w:r w:rsidR="005E3F80" w:rsidRPr="00D61486">
        <w:rPr>
          <w:lang w:val="en-US"/>
        </w:rPr>
        <w:t xml:space="preserve"> as shown in T</w:t>
      </w:r>
      <w:r w:rsidRPr="00D61486">
        <w:rPr>
          <w:lang w:val="en-US"/>
        </w:rPr>
        <w:t xml:space="preserve">able 3. This explains sufficient </w:t>
      </w:r>
      <w:r w:rsidR="009761A5" w:rsidRPr="00D61486">
        <w:rPr>
          <w:lang w:val="en-US"/>
        </w:rPr>
        <w:t xml:space="preserve">divergent validity of </w:t>
      </w:r>
      <w:r w:rsidRPr="00D61486">
        <w:rPr>
          <w:lang w:val="en-US"/>
        </w:rPr>
        <w:t xml:space="preserve">our constructs. </w:t>
      </w:r>
    </w:p>
    <w:p w14:paraId="0E8F99C5" w14:textId="553BBD02" w:rsidR="005E3F80" w:rsidRPr="00D61486" w:rsidRDefault="005E3F80" w:rsidP="005E3F80">
      <w:pPr>
        <w:spacing w:before="240" w:after="240" w:line="360" w:lineRule="auto"/>
        <w:jc w:val="center"/>
        <w:rPr>
          <w:i/>
          <w:lang w:val="en-US"/>
        </w:rPr>
      </w:pPr>
      <w:r w:rsidRPr="00D61486">
        <w:rPr>
          <w:i/>
          <w:lang w:val="en-US"/>
        </w:rPr>
        <w:t>*** Please insert Table 2 approximately here ***</w:t>
      </w:r>
    </w:p>
    <w:p w14:paraId="1B384038" w14:textId="36B90470" w:rsidR="00BD0F00" w:rsidRDefault="005E3F80" w:rsidP="005E3F80">
      <w:pPr>
        <w:spacing w:before="240" w:after="240" w:line="360" w:lineRule="auto"/>
        <w:jc w:val="center"/>
        <w:rPr>
          <w:i/>
          <w:lang w:val="en-US"/>
        </w:rPr>
      </w:pPr>
      <w:r w:rsidRPr="00D61486">
        <w:rPr>
          <w:i/>
          <w:lang w:val="en-US"/>
        </w:rPr>
        <w:t>*** Please insert Table 3 approximately here ***</w:t>
      </w:r>
    </w:p>
    <w:p w14:paraId="72EC0E48" w14:textId="77777777" w:rsidR="00B74950" w:rsidRPr="00D61486" w:rsidRDefault="00B74950" w:rsidP="005E3F80">
      <w:pPr>
        <w:spacing w:before="240" w:after="240" w:line="360" w:lineRule="auto"/>
        <w:jc w:val="center"/>
        <w:rPr>
          <w:i/>
          <w:lang w:val="en-US"/>
        </w:rPr>
      </w:pPr>
    </w:p>
    <w:p w14:paraId="5804623C" w14:textId="1DEA6F99" w:rsidR="00BD0F00" w:rsidRPr="00D61486" w:rsidRDefault="00683ADE" w:rsidP="007604CC">
      <w:pPr>
        <w:pStyle w:val="Paragraphedeliste"/>
        <w:numPr>
          <w:ilvl w:val="0"/>
          <w:numId w:val="29"/>
        </w:numPr>
        <w:spacing w:before="360" w:after="120" w:line="360" w:lineRule="auto"/>
        <w:ind w:left="709" w:hanging="709"/>
        <w:jc w:val="both"/>
        <w:rPr>
          <w:b/>
          <w:lang w:val="en-US"/>
        </w:rPr>
      </w:pPr>
      <w:r w:rsidRPr="00D61486">
        <w:rPr>
          <w:b/>
          <w:lang w:val="en-US"/>
        </w:rPr>
        <w:t>FINDINGS</w:t>
      </w:r>
    </w:p>
    <w:p w14:paraId="25FD0990" w14:textId="7F40F88A" w:rsidR="00D3081A" w:rsidRPr="00D61486" w:rsidRDefault="00D3081A" w:rsidP="00C34E75">
      <w:pPr>
        <w:spacing w:line="360" w:lineRule="auto"/>
        <w:jc w:val="both"/>
        <w:rPr>
          <w:lang w:val="en-US"/>
        </w:rPr>
      </w:pPr>
      <w:r w:rsidRPr="00D61486">
        <w:rPr>
          <w:lang w:val="en-US"/>
        </w:rPr>
        <w:t>We carried out confirmatory factor analysis to test the reliability and validity of the constructs and to evaluate the fit between observed and covariance matrices. Covariance and path fit values</w:t>
      </w:r>
      <w:r w:rsidR="001E373A" w:rsidRPr="00D61486">
        <w:rPr>
          <w:lang w:val="en-US"/>
        </w:rPr>
        <w:t>,</w:t>
      </w:r>
      <w:r w:rsidRPr="00D61486">
        <w:rPr>
          <w:lang w:val="en-US"/>
        </w:rPr>
        <w:t xml:space="preserve"> such as chi-square/degree freedom, CFI</w:t>
      </w:r>
      <w:r w:rsidR="001E373A" w:rsidRPr="00D61486">
        <w:rPr>
          <w:lang w:val="en-US"/>
        </w:rPr>
        <w:t>,</w:t>
      </w:r>
      <w:r w:rsidRPr="00D61486">
        <w:rPr>
          <w:lang w:val="en-US"/>
        </w:rPr>
        <w:t xml:space="preserve"> and IFI</w:t>
      </w:r>
      <w:r w:rsidR="001E373A" w:rsidRPr="00D61486">
        <w:rPr>
          <w:lang w:val="en-US"/>
        </w:rPr>
        <w:t>,</w:t>
      </w:r>
      <w:r w:rsidRPr="00D61486">
        <w:rPr>
          <w:lang w:val="en-US"/>
        </w:rPr>
        <w:t xml:space="preserve"> are above the acceptable levels</w:t>
      </w:r>
      <w:r w:rsidR="001E373A" w:rsidRPr="00D61486">
        <w:rPr>
          <w:lang w:val="en-US"/>
        </w:rPr>
        <w:t>,</w:t>
      </w:r>
      <w:r w:rsidRPr="00D61486">
        <w:rPr>
          <w:lang w:val="en-US"/>
        </w:rPr>
        <w:t xml:space="preserve"> as shown in Table 4</w:t>
      </w:r>
      <w:r w:rsidR="001E373A" w:rsidRPr="00D61486">
        <w:rPr>
          <w:lang w:val="en-US"/>
        </w:rPr>
        <w:t>,</w:t>
      </w:r>
      <w:r w:rsidRPr="00D61486">
        <w:rPr>
          <w:lang w:val="en-US"/>
        </w:rPr>
        <w:t xml:space="preserve"> and signify </w:t>
      </w:r>
      <w:r w:rsidR="00507D40" w:rsidRPr="00D61486">
        <w:rPr>
          <w:lang w:val="en-US"/>
        </w:rPr>
        <w:t>good</w:t>
      </w:r>
      <w:r w:rsidRPr="00D61486">
        <w:rPr>
          <w:lang w:val="en-US"/>
        </w:rPr>
        <w:t xml:space="preserve"> fit of the model. The </w:t>
      </w:r>
      <w:r w:rsidR="005E3F80" w:rsidRPr="00D61486">
        <w:rPr>
          <w:lang w:val="en-US"/>
        </w:rPr>
        <w:t>structural path model</w:t>
      </w:r>
      <w:r w:rsidR="00507D40" w:rsidRPr="00D61486">
        <w:rPr>
          <w:lang w:val="en-US"/>
        </w:rPr>
        <w:t xml:space="preserve"> is</w:t>
      </w:r>
      <w:r w:rsidR="005E3F80" w:rsidRPr="00D61486">
        <w:rPr>
          <w:lang w:val="en-US"/>
        </w:rPr>
        <w:t xml:space="preserve"> shown in F</w:t>
      </w:r>
      <w:r w:rsidRPr="00D61486">
        <w:rPr>
          <w:lang w:val="en-US"/>
        </w:rPr>
        <w:t>igure 2</w:t>
      </w:r>
      <w:r w:rsidR="001E373A" w:rsidRPr="00D61486">
        <w:rPr>
          <w:lang w:val="en-US"/>
        </w:rPr>
        <w:t>, where</w:t>
      </w:r>
      <w:r w:rsidRPr="00D61486">
        <w:rPr>
          <w:lang w:val="en-US"/>
        </w:rPr>
        <w:t xml:space="preserve"> </w:t>
      </w:r>
      <w:r w:rsidR="001E373A" w:rsidRPr="00D61486">
        <w:rPr>
          <w:lang w:val="en-US"/>
        </w:rPr>
        <w:t>t</w:t>
      </w:r>
      <w:r w:rsidRPr="00D61486">
        <w:rPr>
          <w:lang w:val="en-US"/>
        </w:rPr>
        <w:t>he fit values are above the suggested threshold values</w:t>
      </w:r>
      <w:r w:rsidR="001E373A" w:rsidRPr="00D61486">
        <w:rPr>
          <w:lang w:val="en-US"/>
        </w:rPr>
        <w:t>,</w:t>
      </w:r>
      <w:r w:rsidRPr="00D61486">
        <w:rPr>
          <w:lang w:val="en-US"/>
        </w:rPr>
        <w:t xml:space="preserve"> </w:t>
      </w:r>
      <w:r w:rsidR="001E373A" w:rsidRPr="00D61486">
        <w:rPr>
          <w:lang w:val="en-US"/>
        </w:rPr>
        <w:t>and t</w:t>
      </w:r>
      <w:r w:rsidRPr="00D61486">
        <w:rPr>
          <w:lang w:val="en-US"/>
        </w:rPr>
        <w:t>he s</w:t>
      </w:r>
      <w:r w:rsidR="005E3F80" w:rsidRPr="00D61486">
        <w:rPr>
          <w:lang w:val="en-US"/>
        </w:rPr>
        <w:t xml:space="preserve">ignificant paths are </w:t>
      </w:r>
      <w:r w:rsidR="001E373A" w:rsidRPr="00D61486">
        <w:rPr>
          <w:lang w:val="en-US"/>
        </w:rPr>
        <w:t>highlighted</w:t>
      </w:r>
      <w:r w:rsidRPr="00D61486">
        <w:rPr>
          <w:lang w:val="en-US"/>
        </w:rPr>
        <w:t xml:space="preserve">. </w:t>
      </w:r>
    </w:p>
    <w:p w14:paraId="67CA6F6E" w14:textId="02AA6D32" w:rsidR="00D3081A" w:rsidRPr="00D61486" w:rsidRDefault="00806FF5" w:rsidP="00DB4197">
      <w:pPr>
        <w:spacing w:line="360" w:lineRule="auto"/>
        <w:ind w:firstLine="720"/>
        <w:jc w:val="both"/>
        <w:rPr>
          <w:lang w:val="en-US"/>
        </w:rPr>
      </w:pPr>
      <w:r w:rsidRPr="00D61486">
        <w:rPr>
          <w:lang w:val="en-US"/>
        </w:rPr>
        <w:t xml:space="preserve">We find </w:t>
      </w:r>
      <w:r w:rsidR="00507D40" w:rsidRPr="00D61486">
        <w:rPr>
          <w:lang w:val="en-US"/>
        </w:rPr>
        <w:t>a number of</w:t>
      </w:r>
      <w:r w:rsidRPr="00D61486">
        <w:rPr>
          <w:lang w:val="en-US"/>
        </w:rPr>
        <w:t xml:space="preserve"> interesting results based on our path analysis. </w:t>
      </w:r>
      <w:r w:rsidR="00906316" w:rsidRPr="00D61486">
        <w:rPr>
          <w:lang w:val="en-US"/>
        </w:rPr>
        <w:t>On the one hand,</w:t>
      </w:r>
      <w:r w:rsidR="008F5BB6" w:rsidRPr="00D61486">
        <w:rPr>
          <w:lang w:val="en-US"/>
        </w:rPr>
        <w:t xml:space="preserve"> the path from community pressure to supplier collaboration and process eco-innovations is positive</w:t>
      </w:r>
      <w:r w:rsidR="00C74E97" w:rsidRPr="00D61486">
        <w:rPr>
          <w:lang w:val="en-US"/>
        </w:rPr>
        <w:t xml:space="preserve"> (with 5% significance level and path coefficients of .14 and .13 respectively)</w:t>
      </w:r>
      <w:r w:rsidR="008F5BB6" w:rsidRPr="00D61486">
        <w:rPr>
          <w:lang w:val="en-US"/>
        </w:rPr>
        <w:t xml:space="preserve">. This implies that significant community pressure leads firms to enhance their collaboration with </w:t>
      </w:r>
      <w:r w:rsidR="00897AB1" w:rsidRPr="00D61486">
        <w:rPr>
          <w:lang w:val="en-US"/>
        </w:rPr>
        <w:t xml:space="preserve">suppliers </w:t>
      </w:r>
      <w:r w:rsidR="008F5BB6" w:rsidRPr="00D61486">
        <w:rPr>
          <w:lang w:val="en-US"/>
        </w:rPr>
        <w:t xml:space="preserve">in order to develop and strengthen process eco-innovations. On the other </w:t>
      </w:r>
      <w:r w:rsidR="00906316" w:rsidRPr="00D61486">
        <w:rPr>
          <w:lang w:val="en-US"/>
        </w:rPr>
        <w:t>hand,</w:t>
      </w:r>
      <w:r w:rsidR="008F5BB6" w:rsidRPr="00D61486">
        <w:rPr>
          <w:lang w:val="en-US"/>
        </w:rPr>
        <w:t xml:space="preserve"> we do not find regulatory pressure to trigger supplier and/or customer collaboration for process or product eco-innovation</w:t>
      </w:r>
      <w:r w:rsidR="007604CC" w:rsidRPr="00D61486">
        <w:rPr>
          <w:lang w:val="en-US"/>
        </w:rPr>
        <w:t>, and we do not find an impact of community pressure on customer collaboration for process or product innovation</w:t>
      </w:r>
      <w:r w:rsidR="008F5BB6" w:rsidRPr="00D61486">
        <w:rPr>
          <w:lang w:val="en-US"/>
        </w:rPr>
        <w:t>.</w:t>
      </w:r>
      <w:r w:rsidR="00C74E97" w:rsidRPr="00D61486">
        <w:rPr>
          <w:lang w:val="en-US"/>
        </w:rPr>
        <w:t xml:space="preserve"> We do find a positive effect of market pressure on customer collaboration (path coefficient of .18 at 5% significance level), but this does not have a further effect on product eco-innovation. Contrary to our expectation</w:t>
      </w:r>
      <w:r w:rsidR="001E373A" w:rsidRPr="00D61486">
        <w:rPr>
          <w:lang w:val="en-US"/>
        </w:rPr>
        <w:t>,</w:t>
      </w:r>
      <w:r w:rsidR="00C74E97" w:rsidRPr="00D61486">
        <w:rPr>
          <w:lang w:val="en-US"/>
        </w:rPr>
        <w:t xml:space="preserve"> market pressure </w:t>
      </w:r>
      <w:r w:rsidR="00C74E97" w:rsidRPr="00D61486">
        <w:rPr>
          <w:lang w:val="en-US"/>
        </w:rPr>
        <w:lastRenderedPageBreak/>
        <w:t xml:space="preserve">has a negative effect on supplier collaboration (path coefficient of -.21 at 5% significance level). </w:t>
      </w:r>
      <w:r w:rsidR="00CA3B64" w:rsidRPr="00D61486">
        <w:rPr>
          <w:lang w:val="en-US"/>
        </w:rPr>
        <w:t>Overall,</w:t>
      </w:r>
      <w:r w:rsidR="005310F4" w:rsidRPr="00D61486">
        <w:rPr>
          <w:lang w:val="en-US"/>
        </w:rPr>
        <w:t xml:space="preserve"> we find support for H2a, </w:t>
      </w:r>
      <w:r w:rsidR="00D3081A" w:rsidRPr="00D61486">
        <w:rPr>
          <w:lang w:val="en-US"/>
        </w:rPr>
        <w:t>H3b</w:t>
      </w:r>
      <w:r w:rsidR="001E373A" w:rsidRPr="00D61486">
        <w:rPr>
          <w:lang w:val="en-US"/>
        </w:rPr>
        <w:t>,</w:t>
      </w:r>
      <w:r w:rsidR="00D3081A" w:rsidRPr="00D61486">
        <w:rPr>
          <w:lang w:val="en-US"/>
        </w:rPr>
        <w:t xml:space="preserve"> </w:t>
      </w:r>
      <w:r w:rsidR="00C74E97" w:rsidRPr="00D61486">
        <w:rPr>
          <w:lang w:val="en-US"/>
        </w:rPr>
        <w:t>and</w:t>
      </w:r>
      <w:r w:rsidR="00D3081A" w:rsidRPr="00D61486">
        <w:rPr>
          <w:lang w:val="en-US"/>
        </w:rPr>
        <w:t xml:space="preserve"> H5b. </w:t>
      </w:r>
      <w:r w:rsidR="00D3081A" w:rsidRPr="00D61486">
        <w:rPr>
          <w:b/>
          <w:lang w:val="en-US"/>
        </w:rPr>
        <w:t xml:space="preserve"> </w:t>
      </w:r>
    </w:p>
    <w:p w14:paraId="698BB5FD" w14:textId="5D7AF50B" w:rsidR="00AA7D21" w:rsidRDefault="00DB4197" w:rsidP="00AA7D21">
      <w:pPr>
        <w:spacing w:before="240" w:after="240" w:line="360" w:lineRule="auto"/>
        <w:jc w:val="center"/>
        <w:rPr>
          <w:i/>
          <w:lang w:val="en-US"/>
        </w:rPr>
      </w:pPr>
      <w:r w:rsidRPr="00D61486">
        <w:rPr>
          <w:i/>
          <w:lang w:val="en-US"/>
        </w:rPr>
        <w:t>*** Please insert Figure 2 approximately here ***</w:t>
      </w:r>
    </w:p>
    <w:p w14:paraId="51178063" w14:textId="77777777" w:rsidR="00B74950" w:rsidRPr="00D61486" w:rsidRDefault="00B74950" w:rsidP="00AA7D21">
      <w:pPr>
        <w:spacing w:before="240" w:after="240" w:line="360" w:lineRule="auto"/>
        <w:jc w:val="center"/>
        <w:rPr>
          <w:i/>
          <w:lang w:val="en-US"/>
        </w:rPr>
      </w:pPr>
    </w:p>
    <w:p w14:paraId="6E2177C6" w14:textId="53264DE2" w:rsidR="0094029D" w:rsidRPr="00B74950" w:rsidRDefault="00683ADE" w:rsidP="00B74950">
      <w:pPr>
        <w:pStyle w:val="Paragraphedeliste"/>
        <w:numPr>
          <w:ilvl w:val="0"/>
          <w:numId w:val="29"/>
        </w:numPr>
        <w:spacing w:before="360" w:after="120" w:line="360" w:lineRule="auto"/>
        <w:ind w:left="709" w:hanging="709"/>
        <w:jc w:val="both"/>
        <w:rPr>
          <w:b/>
          <w:lang w:val="en-US"/>
        </w:rPr>
      </w:pPr>
      <w:r w:rsidRPr="00D61486">
        <w:rPr>
          <w:b/>
          <w:lang w:val="en-US"/>
        </w:rPr>
        <w:t>DISCUSSION</w:t>
      </w:r>
      <w:r w:rsidR="00D23137" w:rsidRPr="00D61486">
        <w:rPr>
          <w:b/>
          <w:lang w:val="en-US"/>
        </w:rPr>
        <w:t xml:space="preserve"> AND IMPLICATIONS</w:t>
      </w:r>
    </w:p>
    <w:p w14:paraId="5F0813B2" w14:textId="32763CB6" w:rsidR="0094029D" w:rsidRPr="00D61486" w:rsidRDefault="0094029D" w:rsidP="00B74950">
      <w:pPr>
        <w:pStyle w:val="Paragraphedeliste"/>
        <w:numPr>
          <w:ilvl w:val="1"/>
          <w:numId w:val="29"/>
        </w:numPr>
        <w:spacing w:before="240" w:after="120" w:line="360" w:lineRule="auto"/>
        <w:ind w:left="709" w:hanging="709"/>
        <w:jc w:val="both"/>
        <w:rPr>
          <w:b/>
          <w:lang w:val="en-US"/>
        </w:rPr>
      </w:pPr>
      <w:r w:rsidRPr="00D61486">
        <w:rPr>
          <w:b/>
          <w:lang w:val="en-US"/>
        </w:rPr>
        <w:t>Discussion</w:t>
      </w:r>
    </w:p>
    <w:p w14:paraId="354DE593" w14:textId="7A8BC8BB" w:rsidR="00C74E97" w:rsidRPr="00D61486" w:rsidRDefault="00806FF5" w:rsidP="00C34E75">
      <w:pPr>
        <w:spacing w:line="360" w:lineRule="auto"/>
        <w:jc w:val="both"/>
        <w:rPr>
          <w:lang w:val="en-US"/>
        </w:rPr>
      </w:pPr>
      <w:r w:rsidRPr="00D61486">
        <w:rPr>
          <w:lang w:val="en-US"/>
        </w:rPr>
        <w:t xml:space="preserve">Of the three pressures considered in our </w:t>
      </w:r>
      <w:r w:rsidR="00A21B58" w:rsidRPr="00D61486">
        <w:rPr>
          <w:lang w:val="en-US"/>
        </w:rPr>
        <w:t>study,</w:t>
      </w:r>
      <w:r w:rsidRPr="00D61486">
        <w:rPr>
          <w:lang w:val="en-US"/>
        </w:rPr>
        <w:t xml:space="preserve"> </w:t>
      </w:r>
      <w:r w:rsidR="007909EA" w:rsidRPr="00D61486">
        <w:rPr>
          <w:lang w:val="en-US"/>
        </w:rPr>
        <w:t xml:space="preserve">normative pressures from the local community and civil society groups are the most significant factor that </w:t>
      </w:r>
      <w:r w:rsidR="00C74E97" w:rsidRPr="00D61486">
        <w:rPr>
          <w:lang w:val="en-US"/>
        </w:rPr>
        <w:t>drives Chinese firms to engage in collaboration with suppliers to</w:t>
      </w:r>
      <w:r w:rsidR="007909EA" w:rsidRPr="00D61486">
        <w:rPr>
          <w:lang w:val="en-US"/>
        </w:rPr>
        <w:t xml:space="preserve"> develop eco-innovations </w:t>
      </w:r>
      <w:r w:rsidR="001E373A" w:rsidRPr="00D61486">
        <w:rPr>
          <w:lang w:val="en-US"/>
        </w:rPr>
        <w:t xml:space="preserve">in order </w:t>
      </w:r>
      <w:r w:rsidR="007909EA" w:rsidRPr="00D61486">
        <w:rPr>
          <w:lang w:val="en-US"/>
        </w:rPr>
        <w:t>to</w:t>
      </w:r>
      <w:r w:rsidR="00C74E97" w:rsidRPr="00D61486">
        <w:rPr>
          <w:lang w:val="en-US"/>
        </w:rPr>
        <w:t xml:space="preserve"> enhance their</w:t>
      </w:r>
      <w:r w:rsidR="007909EA" w:rsidRPr="00D61486">
        <w:rPr>
          <w:lang w:val="en-US"/>
        </w:rPr>
        <w:t xml:space="preserve"> production</w:t>
      </w:r>
      <w:r w:rsidR="00C74E97" w:rsidRPr="00D61486">
        <w:rPr>
          <w:lang w:val="en-US"/>
        </w:rPr>
        <w:t xml:space="preserve"> process</w:t>
      </w:r>
      <w:r w:rsidR="007909EA" w:rsidRPr="00D61486">
        <w:rPr>
          <w:lang w:val="en-US"/>
        </w:rPr>
        <w:t>es</w:t>
      </w:r>
      <w:r w:rsidR="00C74E97" w:rsidRPr="00D61486">
        <w:rPr>
          <w:lang w:val="en-US"/>
        </w:rPr>
        <w:t xml:space="preserve">. </w:t>
      </w:r>
      <w:r w:rsidR="00E80C9D" w:rsidRPr="00D61486">
        <w:rPr>
          <w:lang w:val="en-US"/>
        </w:rPr>
        <w:t>We find that regulatory and market pressures</w:t>
      </w:r>
      <w:r w:rsidR="001E373A" w:rsidRPr="00D61486">
        <w:rPr>
          <w:lang w:val="en-US"/>
        </w:rPr>
        <w:t>,</w:t>
      </w:r>
      <w:r w:rsidR="00E80C9D" w:rsidRPr="00D61486">
        <w:rPr>
          <w:lang w:val="en-US"/>
        </w:rPr>
        <w:t xml:space="preserve"> </w:t>
      </w:r>
      <w:r w:rsidR="00B25790" w:rsidRPr="00D61486">
        <w:rPr>
          <w:lang w:val="en-US"/>
        </w:rPr>
        <w:t>by and large</w:t>
      </w:r>
      <w:r w:rsidR="001E373A" w:rsidRPr="00D61486">
        <w:rPr>
          <w:lang w:val="en-US"/>
        </w:rPr>
        <w:t>,</w:t>
      </w:r>
      <w:r w:rsidR="00B25790" w:rsidRPr="00D61486">
        <w:rPr>
          <w:lang w:val="en-US"/>
        </w:rPr>
        <w:t xml:space="preserve"> </w:t>
      </w:r>
      <w:r w:rsidR="00E80C9D" w:rsidRPr="00D61486">
        <w:rPr>
          <w:lang w:val="en-US"/>
        </w:rPr>
        <w:t>do not motivate Chinese supplier firms to engage in collaboration</w:t>
      </w:r>
      <w:r w:rsidR="00E3397B" w:rsidRPr="00D61486">
        <w:rPr>
          <w:lang w:val="en-US"/>
        </w:rPr>
        <w:t xml:space="preserve"> f</w:t>
      </w:r>
      <w:r w:rsidR="00E80C9D" w:rsidRPr="00D61486">
        <w:rPr>
          <w:lang w:val="en-US"/>
        </w:rPr>
        <w:t xml:space="preserve">or product and/or process oriented eco-innovation. </w:t>
      </w:r>
      <w:r w:rsidR="00E3397B" w:rsidRPr="00D61486">
        <w:rPr>
          <w:lang w:val="en-US"/>
        </w:rPr>
        <w:t xml:space="preserve">A number of explanations can be provided for these findings. </w:t>
      </w:r>
    </w:p>
    <w:p w14:paraId="23747B6D" w14:textId="4D3F1E58" w:rsidR="00D07175" w:rsidRPr="00D61486" w:rsidRDefault="00E3397B" w:rsidP="00D23137">
      <w:pPr>
        <w:spacing w:line="360" w:lineRule="auto"/>
        <w:ind w:firstLine="709"/>
        <w:jc w:val="both"/>
        <w:rPr>
          <w:lang w:val="en-US"/>
        </w:rPr>
      </w:pPr>
      <w:r w:rsidRPr="00D61486">
        <w:rPr>
          <w:lang w:val="en-US"/>
        </w:rPr>
        <w:t>First</w:t>
      </w:r>
      <w:r w:rsidR="00044581" w:rsidRPr="00D61486">
        <w:rPr>
          <w:lang w:val="en-US"/>
        </w:rPr>
        <w:t>ly</w:t>
      </w:r>
      <w:r w:rsidRPr="00D61486">
        <w:rPr>
          <w:lang w:val="en-US"/>
        </w:rPr>
        <w:t xml:space="preserve">, our sample covers manufacturing firms in </w:t>
      </w:r>
      <w:r w:rsidR="004949A5" w:rsidRPr="00D61486">
        <w:rPr>
          <w:lang w:val="en-US"/>
        </w:rPr>
        <w:t>traditional sectors such as automotive, textile</w:t>
      </w:r>
      <w:r w:rsidR="001E373A" w:rsidRPr="00D61486">
        <w:rPr>
          <w:lang w:val="en-US"/>
        </w:rPr>
        <w:t>s,</w:t>
      </w:r>
      <w:r w:rsidR="004949A5" w:rsidRPr="00D61486">
        <w:rPr>
          <w:lang w:val="en-US"/>
        </w:rPr>
        <w:t xml:space="preserve"> and electronics in which the production processes can generate significant environmental impacts on the local environment. </w:t>
      </w:r>
      <w:r w:rsidR="000373C8" w:rsidRPr="00D61486">
        <w:rPr>
          <w:lang w:val="en-US"/>
        </w:rPr>
        <w:t xml:space="preserve">To reduce these environmental impacts firms would have to find ways to improve environmental performance of production processes. While environmental regulations are in place in China, there is widespread evidence that complying with regulations only provides limited incentives for local firms to develop innovations, also given the relatively lax </w:t>
      </w:r>
      <w:r w:rsidR="00194101" w:rsidRPr="00D61486">
        <w:rPr>
          <w:lang w:val="en-US"/>
        </w:rPr>
        <w:t xml:space="preserve">local </w:t>
      </w:r>
      <w:r w:rsidR="000373C8" w:rsidRPr="00D61486">
        <w:rPr>
          <w:lang w:val="en-US"/>
        </w:rPr>
        <w:t>enforcement of regulations</w:t>
      </w:r>
      <w:r w:rsidR="00D07175" w:rsidRPr="00D61486">
        <w:rPr>
          <w:lang w:val="en-US"/>
        </w:rPr>
        <w:t xml:space="preserve">, ‘command without control’ as </w:t>
      </w:r>
      <w:r w:rsidR="00044581" w:rsidRPr="00D61486">
        <w:rPr>
          <w:lang w:val="en-US"/>
        </w:rPr>
        <w:t xml:space="preserve">it is so aptly labelled by </w:t>
      </w:r>
      <w:r w:rsidR="0060254A" w:rsidRPr="00D61486">
        <w:rPr>
          <w:lang w:val="en-US"/>
        </w:rPr>
        <w:t xml:space="preserve">Lo (2015) and </w:t>
      </w:r>
      <w:r w:rsidR="00D07175" w:rsidRPr="00D61486">
        <w:rPr>
          <w:lang w:val="en-US"/>
        </w:rPr>
        <w:t xml:space="preserve">Kostka (2016) (see also </w:t>
      </w:r>
      <w:r w:rsidR="00357437" w:rsidRPr="00D61486">
        <w:rPr>
          <w:lang w:val="en-US"/>
        </w:rPr>
        <w:t>Guoyou, et al</w:t>
      </w:r>
      <w:r w:rsidR="007604CC" w:rsidRPr="00D61486">
        <w:rPr>
          <w:lang w:val="en-US"/>
        </w:rPr>
        <w:t>.</w:t>
      </w:r>
      <w:r w:rsidR="00D07175" w:rsidRPr="00D61486">
        <w:rPr>
          <w:lang w:val="en-US"/>
        </w:rPr>
        <w:t xml:space="preserve">, 2013 and </w:t>
      </w:r>
      <w:r w:rsidR="00357437" w:rsidRPr="00D61486">
        <w:rPr>
          <w:lang w:val="en-US"/>
        </w:rPr>
        <w:t>Cai and Li, 2018)</w:t>
      </w:r>
      <w:r w:rsidR="000373C8" w:rsidRPr="00D61486">
        <w:rPr>
          <w:lang w:val="en-US"/>
        </w:rPr>
        <w:t xml:space="preserve">. </w:t>
      </w:r>
      <w:r w:rsidR="007C33EA" w:rsidRPr="00D61486">
        <w:rPr>
          <w:lang w:val="en-US"/>
        </w:rPr>
        <w:t xml:space="preserve">Although attention </w:t>
      </w:r>
      <w:r w:rsidR="00044581" w:rsidRPr="00D61486">
        <w:rPr>
          <w:lang w:val="en-US"/>
        </w:rPr>
        <w:t xml:space="preserve">to </w:t>
      </w:r>
      <w:r w:rsidR="007C33EA" w:rsidRPr="00D61486">
        <w:rPr>
          <w:lang w:val="en-US"/>
        </w:rPr>
        <w:t>environmental issues has become one of the priorities at national level, locally the political and regulatory establishment still tend to favor employment and growth over environmental aspects</w:t>
      </w:r>
      <w:r w:rsidR="009F6C49" w:rsidRPr="00D61486">
        <w:rPr>
          <w:lang w:val="en-US"/>
        </w:rPr>
        <w:t>, part of the reason being that evaluation of local officials</w:t>
      </w:r>
      <w:r w:rsidR="001E373A" w:rsidRPr="00D61486">
        <w:rPr>
          <w:lang w:val="en-US"/>
        </w:rPr>
        <w:t xml:space="preserve"> has,</w:t>
      </w:r>
      <w:r w:rsidR="009F6C49" w:rsidRPr="00D61486">
        <w:rPr>
          <w:lang w:val="en-US"/>
        </w:rPr>
        <w:t xml:space="preserve"> until recently</w:t>
      </w:r>
      <w:r w:rsidR="001E373A" w:rsidRPr="00D61486">
        <w:rPr>
          <w:lang w:val="en-US"/>
        </w:rPr>
        <w:t>,</w:t>
      </w:r>
      <w:r w:rsidR="009F6C49" w:rsidRPr="00D61486">
        <w:rPr>
          <w:lang w:val="en-US"/>
        </w:rPr>
        <w:t xml:space="preserve"> </w:t>
      </w:r>
      <w:r w:rsidR="001E373A" w:rsidRPr="00D61486">
        <w:rPr>
          <w:lang w:val="en-US"/>
        </w:rPr>
        <w:t xml:space="preserve">been </w:t>
      </w:r>
      <w:r w:rsidR="00CF2261" w:rsidRPr="00D61486">
        <w:rPr>
          <w:lang w:val="en-US"/>
        </w:rPr>
        <w:t>foremost</w:t>
      </w:r>
      <w:r w:rsidR="001E373A" w:rsidRPr="00D61486">
        <w:rPr>
          <w:lang w:val="en-US"/>
        </w:rPr>
        <w:t>ly</w:t>
      </w:r>
      <w:r w:rsidR="00CF2261" w:rsidRPr="00D61486">
        <w:rPr>
          <w:lang w:val="en-US"/>
        </w:rPr>
        <w:t xml:space="preserve"> </w:t>
      </w:r>
      <w:r w:rsidR="009F6C49" w:rsidRPr="00D61486">
        <w:rPr>
          <w:lang w:val="en-US"/>
        </w:rPr>
        <w:t>based on economic performance</w:t>
      </w:r>
      <w:r w:rsidR="00B95A68" w:rsidRPr="00D61486">
        <w:rPr>
          <w:lang w:val="en-US"/>
        </w:rPr>
        <w:t xml:space="preserve"> in their regions</w:t>
      </w:r>
      <w:r w:rsidR="009F6C49" w:rsidRPr="00D61486">
        <w:rPr>
          <w:lang w:val="en-US"/>
        </w:rPr>
        <w:t xml:space="preserve"> (</w:t>
      </w:r>
      <w:r w:rsidR="0060254A" w:rsidRPr="00D61486">
        <w:rPr>
          <w:lang w:val="en-US"/>
        </w:rPr>
        <w:t xml:space="preserve">Lo, 2015; </w:t>
      </w:r>
      <w:r w:rsidR="00D6170E" w:rsidRPr="00D61486">
        <w:rPr>
          <w:lang w:val="en-US"/>
        </w:rPr>
        <w:t xml:space="preserve">Wang, Wijen &amp; Heugens, </w:t>
      </w:r>
      <w:r w:rsidR="0060254A" w:rsidRPr="00D61486">
        <w:rPr>
          <w:lang w:val="en-US"/>
        </w:rPr>
        <w:t>2018)</w:t>
      </w:r>
      <w:r w:rsidR="007C33EA" w:rsidRPr="00D61486">
        <w:rPr>
          <w:lang w:val="en-US"/>
        </w:rPr>
        <w:t xml:space="preserve">. </w:t>
      </w:r>
      <w:r w:rsidR="00D07175" w:rsidRPr="00D61486">
        <w:rPr>
          <w:lang w:val="en-US"/>
        </w:rPr>
        <w:t xml:space="preserve">Given that for the majority of suppliers in </w:t>
      </w:r>
      <w:r w:rsidR="001E373A" w:rsidRPr="00D61486">
        <w:rPr>
          <w:lang w:val="en-US"/>
        </w:rPr>
        <w:t xml:space="preserve">the </w:t>
      </w:r>
      <w:r w:rsidR="00D07175" w:rsidRPr="00D61486">
        <w:rPr>
          <w:lang w:val="en-US"/>
        </w:rPr>
        <w:t>automotive, textile</w:t>
      </w:r>
      <w:r w:rsidR="001E373A" w:rsidRPr="00D61486">
        <w:rPr>
          <w:lang w:val="en-US"/>
        </w:rPr>
        <w:t>,</w:t>
      </w:r>
      <w:r w:rsidR="00D07175" w:rsidRPr="00D61486">
        <w:rPr>
          <w:lang w:val="en-US"/>
        </w:rPr>
        <w:t xml:space="preserve"> and electronics sectors the local authorities are the main regulatory frame of reference, </w:t>
      </w:r>
      <w:r w:rsidR="001E373A" w:rsidRPr="00D61486">
        <w:rPr>
          <w:lang w:val="en-US"/>
        </w:rPr>
        <w:t>rather than</w:t>
      </w:r>
      <w:r w:rsidR="00D07175" w:rsidRPr="00D61486">
        <w:rPr>
          <w:lang w:val="en-US"/>
        </w:rPr>
        <w:t xml:space="preserve"> the central authorities (who directly supervise entities such </w:t>
      </w:r>
      <w:r w:rsidR="007C33EA" w:rsidRPr="00D61486">
        <w:rPr>
          <w:lang w:val="en-US"/>
        </w:rPr>
        <w:t>as larger SOEs), pressures</w:t>
      </w:r>
      <w:r w:rsidR="00D07175" w:rsidRPr="00D61486">
        <w:rPr>
          <w:lang w:val="en-US"/>
        </w:rPr>
        <w:t xml:space="preserve"> to develop eco-innovations</w:t>
      </w:r>
      <w:r w:rsidR="007C33EA" w:rsidRPr="00D61486">
        <w:rPr>
          <w:lang w:val="en-US"/>
        </w:rPr>
        <w:t xml:space="preserve"> based on regulatory incentives are weak.</w:t>
      </w:r>
      <w:r w:rsidR="00453FF0" w:rsidRPr="00D61486">
        <w:rPr>
          <w:lang w:val="en-US"/>
        </w:rPr>
        <w:t xml:space="preserve"> Recent research indicates that only the most economically advanced localities in China may be willing to sacrifice economic growth for environmental protection</w:t>
      </w:r>
      <w:r w:rsidR="001E6259" w:rsidRPr="00D61486">
        <w:rPr>
          <w:lang w:val="en-US"/>
        </w:rPr>
        <w:t xml:space="preserve">, while others follow the mantra </w:t>
      </w:r>
      <w:r w:rsidR="001F2282" w:rsidRPr="00D61486">
        <w:rPr>
          <w:lang w:val="en-US"/>
        </w:rPr>
        <w:t>‘</w:t>
      </w:r>
      <w:r w:rsidR="001E6259" w:rsidRPr="00D61486">
        <w:rPr>
          <w:lang w:val="en-US"/>
        </w:rPr>
        <w:t>pollute first, control later</w:t>
      </w:r>
      <w:r w:rsidR="001F2282" w:rsidRPr="00D61486">
        <w:rPr>
          <w:lang w:val="en-US"/>
        </w:rPr>
        <w:t>’</w:t>
      </w:r>
      <w:r w:rsidR="00453FF0" w:rsidRPr="00D61486">
        <w:rPr>
          <w:lang w:val="en-US"/>
        </w:rPr>
        <w:t xml:space="preserve"> (</w:t>
      </w:r>
      <w:r w:rsidR="001E6259" w:rsidRPr="00D61486">
        <w:rPr>
          <w:lang w:val="en-US"/>
        </w:rPr>
        <w:t>Pang, Zheng, Shi &amp; Zhang, 201</w:t>
      </w:r>
      <w:r w:rsidR="001F2282" w:rsidRPr="00D61486">
        <w:rPr>
          <w:lang w:val="en-US"/>
        </w:rPr>
        <w:t>9</w:t>
      </w:r>
      <w:r w:rsidR="001E6259" w:rsidRPr="00D61486">
        <w:rPr>
          <w:lang w:val="en-US"/>
        </w:rPr>
        <w:t>).</w:t>
      </w:r>
      <w:r w:rsidR="0060254A" w:rsidRPr="00D61486">
        <w:rPr>
          <w:lang w:val="en-US"/>
        </w:rPr>
        <w:t xml:space="preserve"> </w:t>
      </w:r>
      <w:r w:rsidR="007C33EA" w:rsidRPr="00D61486">
        <w:rPr>
          <w:lang w:val="en-US"/>
        </w:rPr>
        <w:t xml:space="preserve"> </w:t>
      </w:r>
      <w:r w:rsidR="00751B48" w:rsidRPr="00D61486">
        <w:rPr>
          <w:lang w:val="en-US"/>
        </w:rPr>
        <w:t xml:space="preserve">Moreover, the specific </w:t>
      </w:r>
      <w:r w:rsidR="00751B48" w:rsidRPr="00D61486">
        <w:rPr>
          <w:lang w:val="en-US"/>
        </w:rPr>
        <w:lastRenderedPageBreak/>
        <w:t>design</w:t>
      </w:r>
      <w:r w:rsidR="00255408" w:rsidRPr="00D61486">
        <w:rPr>
          <w:lang w:val="en-US"/>
        </w:rPr>
        <w:t xml:space="preserve"> of regulation influence</w:t>
      </w:r>
      <w:r w:rsidR="00751B48" w:rsidRPr="00D61486">
        <w:rPr>
          <w:lang w:val="en-US"/>
        </w:rPr>
        <w:t>s</w:t>
      </w:r>
      <w:r w:rsidR="00255408" w:rsidRPr="00D61486">
        <w:rPr>
          <w:lang w:val="en-US"/>
        </w:rPr>
        <w:t xml:space="preserve"> innovation. Regulations that set </w:t>
      </w:r>
      <w:r w:rsidR="00751B48" w:rsidRPr="00D61486">
        <w:rPr>
          <w:lang w:val="en-US"/>
        </w:rPr>
        <w:t>longer-term</w:t>
      </w:r>
      <w:r w:rsidR="00255408" w:rsidRPr="00D61486">
        <w:rPr>
          <w:lang w:val="en-US"/>
        </w:rPr>
        <w:t xml:space="preserve"> environmental targets for companies and industries may have a stronger effect on eco-innovation than </w:t>
      </w:r>
      <w:r w:rsidR="00751B48" w:rsidRPr="00D61486">
        <w:rPr>
          <w:lang w:val="en-US"/>
        </w:rPr>
        <w:t>shorter-term</w:t>
      </w:r>
      <w:r w:rsidR="00255408" w:rsidRPr="00D61486">
        <w:rPr>
          <w:lang w:val="en-US"/>
        </w:rPr>
        <w:t xml:space="preserve"> </w:t>
      </w:r>
      <w:r w:rsidR="00751B48" w:rsidRPr="00D61486">
        <w:rPr>
          <w:lang w:val="en-US"/>
        </w:rPr>
        <w:t>command-and-control regulation</w:t>
      </w:r>
      <w:r w:rsidR="006B4D22" w:rsidRPr="00D61486">
        <w:rPr>
          <w:lang w:val="en-US"/>
        </w:rPr>
        <w:t xml:space="preserve"> (Jänicke &amp; Lindemann, 2010). Also</w:t>
      </w:r>
      <w:r w:rsidR="00044581" w:rsidRPr="00D61486">
        <w:rPr>
          <w:lang w:val="en-US"/>
        </w:rPr>
        <w:t>,</w:t>
      </w:r>
      <w:r w:rsidR="00751B48" w:rsidRPr="00D61486">
        <w:rPr>
          <w:lang w:val="en-US"/>
        </w:rPr>
        <w:t xml:space="preserve"> a combined and coherent policy mix of market-based, regulatory, and information-based (information disclosure) instruments can trigger innovation responses </w:t>
      </w:r>
      <w:r w:rsidR="001E373A" w:rsidRPr="00D61486">
        <w:rPr>
          <w:lang w:val="en-US"/>
        </w:rPr>
        <w:t xml:space="preserve">from </w:t>
      </w:r>
      <w:r w:rsidR="00751B48" w:rsidRPr="00D61486">
        <w:rPr>
          <w:lang w:val="en-US"/>
        </w:rPr>
        <w:t>firms, but these still tend to be weak in China’s environmental governance (</w:t>
      </w:r>
      <w:r w:rsidR="00BF5AA2" w:rsidRPr="00D61486">
        <w:rPr>
          <w:lang w:val="en-US"/>
        </w:rPr>
        <w:t xml:space="preserve">Del Rio et al., 2010; </w:t>
      </w:r>
      <w:r w:rsidR="00751B48" w:rsidRPr="00D61486">
        <w:rPr>
          <w:lang w:val="en-US"/>
        </w:rPr>
        <w:t>Liao, 2018b</w:t>
      </w:r>
      <w:r w:rsidR="00BF5AA2" w:rsidRPr="00D61486">
        <w:rPr>
          <w:lang w:val="en-US"/>
        </w:rPr>
        <w:t xml:space="preserve">). </w:t>
      </w:r>
      <w:r w:rsidR="004D527D" w:rsidRPr="00D61486">
        <w:rPr>
          <w:lang w:val="en-US"/>
        </w:rPr>
        <w:t xml:space="preserve">Altogether therefore, this may explain why </w:t>
      </w:r>
      <w:r w:rsidR="000373C8" w:rsidRPr="00D61486">
        <w:rPr>
          <w:lang w:val="en-US"/>
        </w:rPr>
        <w:t xml:space="preserve">regulatory pressure has </w:t>
      </w:r>
      <w:r w:rsidR="00CF2261" w:rsidRPr="00D61486">
        <w:rPr>
          <w:lang w:val="en-US"/>
        </w:rPr>
        <w:t xml:space="preserve">a </w:t>
      </w:r>
      <w:r w:rsidR="000373C8" w:rsidRPr="00D61486">
        <w:rPr>
          <w:lang w:val="en-US"/>
        </w:rPr>
        <w:t>limited effect on</w:t>
      </w:r>
      <w:r w:rsidR="00BF5AA2" w:rsidRPr="00D61486">
        <w:rPr>
          <w:lang w:val="en-US"/>
        </w:rPr>
        <w:t xml:space="preserve"> Chinese firms’</w:t>
      </w:r>
      <w:r w:rsidR="000373C8" w:rsidRPr="00D61486">
        <w:rPr>
          <w:lang w:val="en-US"/>
        </w:rPr>
        <w:t xml:space="preserve"> engag</w:t>
      </w:r>
      <w:r w:rsidR="00BF5AA2" w:rsidRPr="00D61486">
        <w:rPr>
          <w:lang w:val="en-US"/>
        </w:rPr>
        <w:t>ement</w:t>
      </w:r>
      <w:r w:rsidR="000373C8" w:rsidRPr="00D61486">
        <w:rPr>
          <w:lang w:val="en-US"/>
        </w:rPr>
        <w:t xml:space="preserve"> in collaboration for eco-innovation. </w:t>
      </w:r>
    </w:p>
    <w:p w14:paraId="3C77CA5D" w14:textId="4AFD946B" w:rsidR="00E3397B" w:rsidRPr="00D61486" w:rsidRDefault="0028306F" w:rsidP="0028306F">
      <w:pPr>
        <w:spacing w:line="360" w:lineRule="auto"/>
        <w:ind w:firstLine="709"/>
        <w:jc w:val="both"/>
        <w:rPr>
          <w:lang w:val="en-US"/>
        </w:rPr>
      </w:pPr>
      <w:r w:rsidRPr="00D61486">
        <w:rPr>
          <w:lang w:val="en-US"/>
        </w:rPr>
        <w:t>The significant impact of communities on supplier collaboration and process innovation shows that Chinese supplier firms are</w:t>
      </w:r>
      <w:r w:rsidR="000373C8" w:rsidRPr="00D61486">
        <w:rPr>
          <w:lang w:val="en-US"/>
        </w:rPr>
        <w:t xml:space="preserve"> concerned about their reputation, and </w:t>
      </w:r>
      <w:r w:rsidRPr="00D61486">
        <w:rPr>
          <w:lang w:val="en-US"/>
        </w:rPr>
        <w:t>t</w:t>
      </w:r>
      <w:r w:rsidR="000373C8" w:rsidRPr="00D61486">
        <w:rPr>
          <w:lang w:val="en-US"/>
        </w:rPr>
        <w:t>his often implies reputation with</w:t>
      </w:r>
      <w:r w:rsidR="001E373A" w:rsidRPr="00D61486">
        <w:rPr>
          <w:lang w:val="en-US"/>
        </w:rPr>
        <w:t>in</w:t>
      </w:r>
      <w:r w:rsidR="000373C8" w:rsidRPr="00D61486">
        <w:rPr>
          <w:lang w:val="en-US"/>
        </w:rPr>
        <w:t xml:space="preserve"> the local community, next to the</w:t>
      </w:r>
      <w:r w:rsidR="001E373A" w:rsidRPr="00D61486">
        <w:rPr>
          <w:lang w:val="en-US"/>
        </w:rPr>
        <w:t>ir</w:t>
      </w:r>
      <w:r w:rsidR="000373C8" w:rsidRPr="00D61486">
        <w:rPr>
          <w:lang w:val="en-US"/>
        </w:rPr>
        <w:t xml:space="preserve"> reputation within the supply chain. </w:t>
      </w:r>
      <w:r w:rsidR="00B25790" w:rsidRPr="00D61486">
        <w:rPr>
          <w:lang w:val="en-US"/>
        </w:rPr>
        <w:t xml:space="preserve">Attention </w:t>
      </w:r>
      <w:r w:rsidR="001E373A" w:rsidRPr="00D61486">
        <w:rPr>
          <w:lang w:val="en-US"/>
        </w:rPr>
        <w:t xml:space="preserve">to </w:t>
      </w:r>
      <w:r w:rsidR="00B25790" w:rsidRPr="00D61486">
        <w:rPr>
          <w:lang w:val="en-US"/>
        </w:rPr>
        <w:t>environmental issues by citizens, local communities</w:t>
      </w:r>
      <w:r w:rsidR="00180E5A" w:rsidRPr="00D61486">
        <w:rPr>
          <w:lang w:val="en-US"/>
        </w:rPr>
        <w:t>,</w:t>
      </w:r>
      <w:r w:rsidR="00B25790" w:rsidRPr="00D61486">
        <w:rPr>
          <w:lang w:val="en-US"/>
        </w:rPr>
        <w:t xml:space="preserve"> and environmental interest groups has </w:t>
      </w:r>
      <w:r w:rsidR="00180E5A" w:rsidRPr="00D61486">
        <w:rPr>
          <w:lang w:val="en-US"/>
        </w:rPr>
        <w:t xml:space="preserve">risen </w:t>
      </w:r>
      <w:r w:rsidR="00B25790" w:rsidRPr="00D61486">
        <w:rPr>
          <w:lang w:val="en-US"/>
        </w:rPr>
        <w:t xml:space="preserve">significantly in </w:t>
      </w:r>
      <w:r w:rsidRPr="00D61486">
        <w:rPr>
          <w:lang w:val="en-US"/>
        </w:rPr>
        <w:t xml:space="preserve">China in </w:t>
      </w:r>
      <w:r w:rsidR="00B25790" w:rsidRPr="00D61486">
        <w:rPr>
          <w:lang w:val="en-US"/>
        </w:rPr>
        <w:t>the past decade or so (</w:t>
      </w:r>
      <w:r w:rsidR="004F6BA2" w:rsidRPr="00D61486">
        <w:rPr>
          <w:lang w:val="en-US"/>
        </w:rPr>
        <w:t xml:space="preserve">Teets, 2013; </w:t>
      </w:r>
      <w:r w:rsidR="00227ABD" w:rsidRPr="00D61486">
        <w:rPr>
          <w:lang w:val="en-US"/>
        </w:rPr>
        <w:t xml:space="preserve">Zhang, Mol &amp; He, 2016; </w:t>
      </w:r>
      <w:r w:rsidR="00AB0B60" w:rsidRPr="00D61486">
        <w:rPr>
          <w:lang w:val="en-US"/>
        </w:rPr>
        <w:t>Hofman, Moon &amp; Wu, 2017</w:t>
      </w:r>
      <w:r w:rsidR="00784DEC" w:rsidRPr="00D61486">
        <w:rPr>
          <w:lang w:val="en-US"/>
        </w:rPr>
        <w:t>; Li et al., 2017</w:t>
      </w:r>
      <w:r w:rsidR="004F6BA2" w:rsidRPr="00D61486">
        <w:rPr>
          <w:lang w:val="en-US"/>
        </w:rPr>
        <w:t>).</w:t>
      </w:r>
      <w:r w:rsidR="00B25790" w:rsidRPr="00D61486">
        <w:rPr>
          <w:lang w:val="en-US"/>
        </w:rPr>
        <w:t xml:space="preserve"> </w:t>
      </w:r>
      <w:r w:rsidR="000373C8" w:rsidRPr="00D61486">
        <w:rPr>
          <w:lang w:val="en-US"/>
        </w:rPr>
        <w:t>Therefore</w:t>
      </w:r>
      <w:r w:rsidR="00DB2A5D" w:rsidRPr="00D61486">
        <w:rPr>
          <w:lang w:val="en-US"/>
        </w:rPr>
        <w:t>,</w:t>
      </w:r>
      <w:r w:rsidR="000373C8" w:rsidRPr="00D61486">
        <w:rPr>
          <w:lang w:val="en-US"/>
        </w:rPr>
        <w:t xml:space="preserve"> if various locally active groups</w:t>
      </w:r>
      <w:r w:rsidR="00180E5A" w:rsidRPr="00D61486">
        <w:rPr>
          <w:lang w:val="en-US"/>
        </w:rPr>
        <w:t>,</w:t>
      </w:r>
      <w:r w:rsidR="000373C8" w:rsidRPr="00D61486">
        <w:rPr>
          <w:lang w:val="en-US"/>
        </w:rPr>
        <w:t xml:space="preserve"> such as local communit</w:t>
      </w:r>
      <w:r w:rsidR="00C35844" w:rsidRPr="00D61486">
        <w:rPr>
          <w:lang w:val="en-US"/>
        </w:rPr>
        <w:t>ies</w:t>
      </w:r>
      <w:r w:rsidR="004F6BA2" w:rsidRPr="00D61486">
        <w:rPr>
          <w:lang w:val="en-US"/>
        </w:rPr>
        <w:t xml:space="preserve">, </w:t>
      </w:r>
      <w:r w:rsidR="00C35844" w:rsidRPr="00D61486">
        <w:rPr>
          <w:lang w:val="en-US"/>
        </w:rPr>
        <w:t>neighborhoods</w:t>
      </w:r>
      <w:r w:rsidR="00180E5A" w:rsidRPr="00D61486">
        <w:rPr>
          <w:lang w:val="en-US"/>
        </w:rPr>
        <w:t>,</w:t>
      </w:r>
      <w:r w:rsidR="004F6BA2" w:rsidRPr="00D61486">
        <w:rPr>
          <w:lang w:val="en-US"/>
        </w:rPr>
        <w:t xml:space="preserve"> and</w:t>
      </w:r>
      <w:r w:rsidR="000373C8" w:rsidRPr="00D61486">
        <w:rPr>
          <w:lang w:val="en-US"/>
        </w:rPr>
        <w:t xml:space="preserve"> environmental interest groups</w:t>
      </w:r>
      <w:r w:rsidR="00180E5A" w:rsidRPr="00D61486">
        <w:rPr>
          <w:lang w:val="en-US"/>
        </w:rPr>
        <w:t>,</w:t>
      </w:r>
      <w:r w:rsidR="000373C8" w:rsidRPr="00D61486">
        <w:rPr>
          <w:lang w:val="en-US"/>
        </w:rPr>
        <w:t xml:space="preserve"> put pressure on Chinese firms by labelling them as </w:t>
      </w:r>
      <w:r w:rsidR="00C35844" w:rsidRPr="00D61486">
        <w:rPr>
          <w:lang w:val="en-US"/>
        </w:rPr>
        <w:t>local polluters</w:t>
      </w:r>
      <w:r w:rsidR="004F6BA2" w:rsidRPr="00D61486">
        <w:rPr>
          <w:lang w:val="en-US"/>
        </w:rPr>
        <w:t>,</w:t>
      </w:r>
      <w:r w:rsidR="00C35844" w:rsidRPr="00D61486">
        <w:rPr>
          <w:lang w:val="en-US"/>
        </w:rPr>
        <w:t xml:space="preserve"> companies are more likely to take action and find ways </w:t>
      </w:r>
      <w:r w:rsidR="00C35C82" w:rsidRPr="00D61486">
        <w:rPr>
          <w:lang w:val="en-US"/>
        </w:rPr>
        <w:t xml:space="preserve">to </w:t>
      </w:r>
      <w:r w:rsidR="00C35844" w:rsidRPr="00D61486">
        <w:rPr>
          <w:lang w:val="en-US"/>
        </w:rPr>
        <w:t xml:space="preserve">reduce </w:t>
      </w:r>
      <w:r w:rsidR="00180E5A" w:rsidRPr="00D61486">
        <w:rPr>
          <w:lang w:val="en-US"/>
        </w:rPr>
        <w:t xml:space="preserve">the </w:t>
      </w:r>
      <w:r w:rsidR="00C35844" w:rsidRPr="00D61486">
        <w:rPr>
          <w:lang w:val="en-US"/>
        </w:rPr>
        <w:t xml:space="preserve">environmental impacts of their production processes, </w:t>
      </w:r>
      <w:r w:rsidR="00180E5A" w:rsidRPr="00D61486">
        <w:rPr>
          <w:lang w:val="en-US"/>
        </w:rPr>
        <w:t>e.g., by</w:t>
      </w:r>
      <w:r w:rsidR="00C35844" w:rsidRPr="00D61486">
        <w:rPr>
          <w:lang w:val="en-US"/>
        </w:rPr>
        <w:t xml:space="preserve"> working with equipment suppliers and knowledge providers.</w:t>
      </w:r>
      <w:r w:rsidR="00B25790" w:rsidRPr="00D61486">
        <w:rPr>
          <w:lang w:val="en-US"/>
        </w:rPr>
        <w:t xml:space="preserve"> </w:t>
      </w:r>
      <w:r w:rsidR="00C35844" w:rsidRPr="00D61486">
        <w:rPr>
          <w:lang w:val="en-US"/>
        </w:rPr>
        <w:t>A further reason is that these groups will exert pressure on local officials to take action against these firms</w:t>
      </w:r>
      <w:r w:rsidR="00DD5107" w:rsidRPr="00D61486">
        <w:rPr>
          <w:lang w:val="en-US"/>
        </w:rPr>
        <w:t xml:space="preserve"> (Teets, 2013</w:t>
      </w:r>
      <w:r w:rsidR="00784DEC" w:rsidRPr="00D61486">
        <w:rPr>
          <w:lang w:val="en-US"/>
        </w:rPr>
        <w:t>; Li et al</w:t>
      </w:r>
      <w:r w:rsidR="004F1884">
        <w:rPr>
          <w:lang w:val="en-US"/>
        </w:rPr>
        <w:t>.</w:t>
      </w:r>
      <w:r w:rsidR="00784DEC" w:rsidRPr="00D61486">
        <w:rPr>
          <w:lang w:val="en-US"/>
        </w:rPr>
        <w:t>, 2017</w:t>
      </w:r>
      <w:r w:rsidR="00DD5107" w:rsidRPr="00D61486">
        <w:rPr>
          <w:lang w:val="en-US"/>
        </w:rPr>
        <w:t>)</w:t>
      </w:r>
      <w:r w:rsidR="00C35844" w:rsidRPr="00D61486">
        <w:rPr>
          <w:lang w:val="en-US"/>
        </w:rPr>
        <w:t>. So</w:t>
      </w:r>
      <w:r w:rsidR="00906316" w:rsidRPr="00D61486">
        <w:rPr>
          <w:lang w:val="en-US"/>
        </w:rPr>
        <w:t>,</w:t>
      </w:r>
      <w:r w:rsidR="00C35844" w:rsidRPr="00D61486">
        <w:rPr>
          <w:lang w:val="en-US"/>
        </w:rPr>
        <w:t xml:space="preserve"> firms are more likely to respond to these pressures to maintain their local reputation with local interest groups as well as with the local political establishment. These pressures</w:t>
      </w:r>
      <w:r w:rsidR="00180E5A" w:rsidRPr="00D61486">
        <w:rPr>
          <w:lang w:val="en-US"/>
        </w:rPr>
        <w:t>,</w:t>
      </w:r>
      <w:r w:rsidR="00C35844" w:rsidRPr="00D61486">
        <w:rPr>
          <w:lang w:val="en-US"/>
        </w:rPr>
        <w:t xml:space="preserve"> however</w:t>
      </w:r>
      <w:r w:rsidR="00180E5A" w:rsidRPr="00D61486">
        <w:rPr>
          <w:lang w:val="en-US"/>
        </w:rPr>
        <w:t>,</w:t>
      </w:r>
      <w:r w:rsidR="00C35844" w:rsidRPr="00D61486">
        <w:rPr>
          <w:lang w:val="en-US"/>
        </w:rPr>
        <w:t xml:space="preserve"> are less likely to trigger a response in product eco-innovation as the environmental impacts associated with products are mostly not local in nature</w:t>
      </w:r>
      <w:r w:rsidR="00180E5A" w:rsidRPr="00D61486">
        <w:rPr>
          <w:lang w:val="en-US"/>
        </w:rPr>
        <w:t>,</w:t>
      </w:r>
      <w:r w:rsidR="00C35844" w:rsidRPr="00D61486">
        <w:rPr>
          <w:lang w:val="en-US"/>
        </w:rPr>
        <w:t xml:space="preserve"> </w:t>
      </w:r>
      <w:r w:rsidR="00180E5A" w:rsidRPr="00D61486">
        <w:rPr>
          <w:lang w:val="en-US"/>
        </w:rPr>
        <w:t xml:space="preserve">rather they </w:t>
      </w:r>
      <w:r w:rsidR="00C35844" w:rsidRPr="00D61486">
        <w:rPr>
          <w:lang w:val="en-US"/>
        </w:rPr>
        <w:t xml:space="preserve">have </w:t>
      </w:r>
      <w:r w:rsidR="00180E5A" w:rsidRPr="00D61486">
        <w:rPr>
          <w:lang w:val="en-US"/>
        </w:rPr>
        <w:t xml:space="preserve">more </w:t>
      </w:r>
      <w:r w:rsidR="00C35844" w:rsidRPr="00D61486">
        <w:rPr>
          <w:lang w:val="en-US"/>
        </w:rPr>
        <w:t>to do with the environmental impact along the whole life-cycle of the product</w:t>
      </w:r>
      <w:r w:rsidR="00180E5A" w:rsidRPr="00D61486">
        <w:rPr>
          <w:lang w:val="en-US"/>
        </w:rPr>
        <w:t>,</w:t>
      </w:r>
      <w:r w:rsidR="00C35844" w:rsidRPr="00D61486">
        <w:rPr>
          <w:lang w:val="en-US"/>
        </w:rPr>
        <w:t xml:space="preserve"> including the packaging, use-phase and end-of-life phase of the product. </w:t>
      </w:r>
      <w:r w:rsidR="00E463AA" w:rsidRPr="00D61486">
        <w:rPr>
          <w:lang w:val="en-US"/>
        </w:rPr>
        <w:t>This is in line with Xie, Zhu</w:t>
      </w:r>
      <w:r w:rsidR="00180E5A" w:rsidRPr="00D61486">
        <w:rPr>
          <w:lang w:val="en-US"/>
        </w:rPr>
        <w:t>,</w:t>
      </w:r>
      <w:r w:rsidR="00E463AA" w:rsidRPr="00D61486">
        <w:rPr>
          <w:lang w:val="en-US"/>
        </w:rPr>
        <w:t xml:space="preserve"> and Wang (2019) who found a significant effect of manufacturing firms’ process eco-innovations on their green image.</w:t>
      </w:r>
    </w:p>
    <w:p w14:paraId="6AE0F7AD" w14:textId="21C07AF3" w:rsidR="001F711A" w:rsidRPr="00D61486" w:rsidRDefault="00C35844" w:rsidP="00D23137">
      <w:pPr>
        <w:spacing w:line="360" w:lineRule="auto"/>
        <w:ind w:firstLine="709"/>
        <w:jc w:val="both"/>
        <w:rPr>
          <w:lang w:val="en-US"/>
        </w:rPr>
      </w:pPr>
      <w:r w:rsidRPr="00D61486">
        <w:rPr>
          <w:lang w:val="en-US"/>
        </w:rPr>
        <w:t>Secondly, we find no significant effect of different</w:t>
      </w:r>
      <w:r w:rsidR="0028306F" w:rsidRPr="00D61486">
        <w:rPr>
          <w:lang w:val="en-US"/>
        </w:rPr>
        <w:t xml:space="preserve"> institutional</w:t>
      </w:r>
      <w:r w:rsidRPr="00D61486">
        <w:rPr>
          <w:lang w:val="en-US"/>
        </w:rPr>
        <w:t xml:space="preserve"> pressures on collaboration for product eco-innovation. </w:t>
      </w:r>
      <w:r w:rsidR="00707394" w:rsidRPr="00D61486">
        <w:rPr>
          <w:lang w:val="en-US"/>
        </w:rPr>
        <w:t xml:space="preserve">Although this is in line with Un and Asawaka’s (2015) findings on </w:t>
      </w:r>
      <w:r w:rsidR="00326CDA" w:rsidRPr="00D61486">
        <w:rPr>
          <w:lang w:val="en-US"/>
        </w:rPr>
        <w:t>process innovations, for product eco-innovation</w:t>
      </w:r>
      <w:r w:rsidR="00226E4C" w:rsidRPr="00D61486">
        <w:rPr>
          <w:lang w:val="en-US"/>
        </w:rPr>
        <w:t>s</w:t>
      </w:r>
      <w:r w:rsidR="00326CDA" w:rsidRPr="00D61486">
        <w:rPr>
          <w:lang w:val="en-US"/>
        </w:rPr>
        <w:t xml:space="preserve"> these findings are rather surprising.</w:t>
      </w:r>
      <w:r w:rsidR="00707394" w:rsidRPr="00D61486">
        <w:rPr>
          <w:lang w:val="en-US"/>
        </w:rPr>
        <w:t xml:space="preserve"> </w:t>
      </w:r>
      <w:r w:rsidRPr="00D61486">
        <w:rPr>
          <w:lang w:val="en-US"/>
        </w:rPr>
        <w:t>We argue that although Chinese supplier firms may engage in product eco-innovation, they are hesitant to do this</w:t>
      </w:r>
      <w:r w:rsidR="0028306F" w:rsidRPr="00D61486">
        <w:rPr>
          <w:lang w:val="en-US"/>
        </w:rPr>
        <w:t xml:space="preserve"> in partnership with customers </w:t>
      </w:r>
      <w:r w:rsidRPr="00D61486">
        <w:rPr>
          <w:lang w:val="en-US"/>
        </w:rPr>
        <w:t>or supplier</w:t>
      </w:r>
      <w:r w:rsidR="0028306F" w:rsidRPr="00D61486">
        <w:rPr>
          <w:lang w:val="en-US"/>
        </w:rPr>
        <w:t>s</w:t>
      </w:r>
      <w:r w:rsidRPr="00D61486">
        <w:rPr>
          <w:lang w:val="en-US"/>
        </w:rPr>
        <w:t xml:space="preserve">. While they may adopt </w:t>
      </w:r>
      <w:r w:rsidR="00C30ACE" w:rsidRPr="00D61486">
        <w:rPr>
          <w:lang w:val="en-US"/>
        </w:rPr>
        <w:t>technologies and suggestions from suppliers and customers</w:t>
      </w:r>
      <w:r w:rsidR="00BE196C" w:rsidRPr="00D61486">
        <w:rPr>
          <w:lang w:val="en-US"/>
        </w:rPr>
        <w:t xml:space="preserve"> (also the positive effect from market pressure to customer collaboration indicates some level of engagement with </w:t>
      </w:r>
      <w:r w:rsidR="00BE196C" w:rsidRPr="00D61486">
        <w:rPr>
          <w:lang w:val="en-US"/>
        </w:rPr>
        <w:lastRenderedPageBreak/>
        <w:t>customers)</w:t>
      </w:r>
      <w:r w:rsidR="00C30ACE" w:rsidRPr="00D61486">
        <w:rPr>
          <w:lang w:val="en-US"/>
        </w:rPr>
        <w:t xml:space="preserve">, the main reason not to engage in </w:t>
      </w:r>
      <w:r w:rsidR="0010684B" w:rsidRPr="00D61486">
        <w:rPr>
          <w:lang w:val="en-US"/>
        </w:rPr>
        <w:t>innovation collaboration is to minimize the likelihood that product innovation ideas are being copied or taken by outsiders</w:t>
      </w:r>
      <w:r w:rsidR="00DD5107" w:rsidRPr="00D61486">
        <w:rPr>
          <w:lang w:val="en-US"/>
        </w:rPr>
        <w:t xml:space="preserve"> (</w:t>
      </w:r>
      <w:r w:rsidR="00287602" w:rsidRPr="00D61486">
        <w:rPr>
          <w:lang w:val="en-US"/>
        </w:rPr>
        <w:t>Zhang</w:t>
      </w:r>
      <w:r w:rsidR="00DB2A5D" w:rsidRPr="00D61486">
        <w:rPr>
          <w:lang w:val="en-US"/>
        </w:rPr>
        <w:t>, Zeng, Mako, &amp; Seward</w:t>
      </w:r>
      <w:r w:rsidR="00287602" w:rsidRPr="00D61486">
        <w:rPr>
          <w:lang w:val="en-US"/>
        </w:rPr>
        <w:t>, 2009)</w:t>
      </w:r>
      <w:r w:rsidR="0010684B" w:rsidRPr="00D61486">
        <w:rPr>
          <w:lang w:val="en-US"/>
        </w:rPr>
        <w:t xml:space="preserve">. </w:t>
      </w:r>
      <w:r w:rsidR="00C379FB" w:rsidRPr="00D61486">
        <w:rPr>
          <w:lang w:val="en-US"/>
        </w:rPr>
        <w:t xml:space="preserve">Opportunistic behavior in supply chain collaboration has been pointed out as a major detrimental factor that can prevent effective partnerships for innovation, and the institutional environment for safeguarding intellectual property rights and contractual obligations plays an important role in </w:t>
      </w:r>
      <w:r w:rsidR="003627DA" w:rsidRPr="00D61486">
        <w:rPr>
          <w:lang w:val="en-US"/>
        </w:rPr>
        <w:t>reducing</w:t>
      </w:r>
      <w:r w:rsidR="00C379FB" w:rsidRPr="00D61486">
        <w:rPr>
          <w:lang w:val="en-US"/>
        </w:rPr>
        <w:t xml:space="preserve"> opportunistic behavior (Wang</w:t>
      </w:r>
      <w:r w:rsidR="00D24AF8">
        <w:rPr>
          <w:lang w:val="en-US"/>
        </w:rPr>
        <w:t>,</w:t>
      </w:r>
      <w:r w:rsidR="00C379FB" w:rsidRPr="00D61486">
        <w:rPr>
          <w:lang w:val="en-US"/>
        </w:rPr>
        <w:t xml:space="preserve"> </w:t>
      </w:r>
      <w:r w:rsidR="00D24AF8" w:rsidRPr="00D24AF8">
        <w:rPr>
          <w:rFonts w:eastAsia="Cambria"/>
          <w:noProof/>
          <w:lang w:val="en-US"/>
        </w:rPr>
        <w:t>Zhang, Wang, &amp; Sheng</w:t>
      </w:r>
      <w:r w:rsidR="00C379FB" w:rsidRPr="00D61486">
        <w:rPr>
          <w:lang w:val="en-US"/>
        </w:rPr>
        <w:t xml:space="preserve"> 2016</w:t>
      </w:r>
      <w:r w:rsidR="00D24AF8">
        <w:rPr>
          <w:lang w:val="en-US"/>
        </w:rPr>
        <w:t>a</w:t>
      </w:r>
      <w:r w:rsidR="00C379FB" w:rsidRPr="00D61486">
        <w:rPr>
          <w:lang w:val="en-US"/>
        </w:rPr>
        <w:t xml:space="preserve">; Melander, 2018). </w:t>
      </w:r>
      <w:r w:rsidR="0010684B" w:rsidRPr="00D61486">
        <w:rPr>
          <w:lang w:val="en-US"/>
        </w:rPr>
        <w:t>Although the legal framework for intellectual property protection is advancing in China, it is still not considered effective for most Chinese supplier firms</w:t>
      </w:r>
      <w:r w:rsidR="00DD5107" w:rsidRPr="00D61486">
        <w:rPr>
          <w:lang w:val="en-US"/>
        </w:rPr>
        <w:t xml:space="preserve"> (</w:t>
      </w:r>
      <w:r w:rsidR="00287602" w:rsidRPr="00D61486">
        <w:rPr>
          <w:lang w:val="en-US"/>
        </w:rPr>
        <w:t>Zhang et al., 2009; Huang, Geng,</w:t>
      </w:r>
      <w:r w:rsidR="00DB2A5D" w:rsidRPr="00D61486">
        <w:rPr>
          <w:lang w:val="en-US"/>
        </w:rPr>
        <w:t xml:space="preserve"> &amp;</w:t>
      </w:r>
      <w:r w:rsidR="00287602" w:rsidRPr="00D61486">
        <w:rPr>
          <w:lang w:val="en-US"/>
        </w:rPr>
        <w:t xml:space="preserve"> Wang, 2017)</w:t>
      </w:r>
      <w:r w:rsidR="0010684B" w:rsidRPr="00D61486">
        <w:rPr>
          <w:lang w:val="en-US"/>
        </w:rPr>
        <w:t xml:space="preserve">. </w:t>
      </w:r>
    </w:p>
    <w:p w14:paraId="3A051D89" w14:textId="55A00D2F" w:rsidR="00806FF5" w:rsidRPr="00D61486" w:rsidRDefault="00BE196C" w:rsidP="00A21B58">
      <w:pPr>
        <w:spacing w:line="360" w:lineRule="auto"/>
        <w:ind w:firstLine="709"/>
        <w:jc w:val="both"/>
        <w:rPr>
          <w:lang w:val="en-US"/>
        </w:rPr>
      </w:pPr>
      <w:r w:rsidRPr="00D61486">
        <w:rPr>
          <w:lang w:val="en-US"/>
        </w:rPr>
        <w:t xml:space="preserve">A </w:t>
      </w:r>
      <w:r w:rsidR="00F92E40" w:rsidRPr="00D61486">
        <w:rPr>
          <w:lang w:val="en-US"/>
        </w:rPr>
        <w:t xml:space="preserve">third intriguing finding is </w:t>
      </w:r>
      <w:r w:rsidR="00A21B58" w:rsidRPr="00D61486">
        <w:rPr>
          <w:lang w:val="en-US"/>
        </w:rPr>
        <w:t xml:space="preserve">the </w:t>
      </w:r>
      <w:r w:rsidR="00F92E40" w:rsidRPr="00D61486">
        <w:rPr>
          <w:lang w:val="en-US"/>
        </w:rPr>
        <w:t xml:space="preserve">dual </w:t>
      </w:r>
      <w:r w:rsidRPr="00D61486">
        <w:rPr>
          <w:lang w:val="en-US"/>
        </w:rPr>
        <w:t xml:space="preserve">influence of market pressure on collaboration for eco-innovation. </w:t>
      </w:r>
      <w:r w:rsidR="00F92E40" w:rsidRPr="00D61486">
        <w:rPr>
          <w:lang w:val="en-US"/>
        </w:rPr>
        <w:t>Market pressure is dominantly framed as market pressure for products with enhanced environmental performance, and such demand would be expected to lead to some level of collaboration with customers</w:t>
      </w:r>
      <w:r w:rsidR="00180E5A" w:rsidRPr="00D61486">
        <w:rPr>
          <w:lang w:val="en-US"/>
        </w:rPr>
        <w:t>,</w:t>
      </w:r>
      <w:r w:rsidR="00F92E40" w:rsidRPr="00D61486">
        <w:rPr>
          <w:lang w:val="en-US"/>
        </w:rPr>
        <w:t xml:space="preserve"> as confirmed in our findings. </w:t>
      </w:r>
      <w:r w:rsidR="008E0A18" w:rsidRPr="00D61486">
        <w:rPr>
          <w:lang w:val="en-US"/>
        </w:rPr>
        <w:t>While the collaboration does not lead to product innovation by the firms in our sample, we do not know whether this leads to product innovation by the customers of our sample firms. A number of suppliers in our sample can</w:t>
      </w:r>
      <w:r w:rsidR="00180E5A" w:rsidRPr="00D61486">
        <w:rPr>
          <w:lang w:val="en-US"/>
        </w:rPr>
        <w:t>,</w:t>
      </w:r>
      <w:r w:rsidR="008E0A18" w:rsidRPr="00D61486">
        <w:rPr>
          <w:lang w:val="en-US"/>
        </w:rPr>
        <w:t xml:space="preserve"> as original equipment manufacturer</w:t>
      </w:r>
      <w:r w:rsidR="00180E5A" w:rsidRPr="00D61486">
        <w:rPr>
          <w:lang w:val="en-US"/>
        </w:rPr>
        <w:t>s,</w:t>
      </w:r>
      <w:r w:rsidR="008E0A18" w:rsidRPr="00D61486">
        <w:rPr>
          <w:lang w:val="en-US"/>
        </w:rPr>
        <w:t xml:space="preserve"> in fact contribute to the customer’s final product innovation. With regard to supplier collaboration we find that </w:t>
      </w:r>
      <w:r w:rsidR="00F92E40" w:rsidRPr="00D61486">
        <w:rPr>
          <w:lang w:val="en-US"/>
        </w:rPr>
        <w:t xml:space="preserve">higher market pressure </w:t>
      </w:r>
      <w:r w:rsidR="008E0A18" w:rsidRPr="00D61486">
        <w:rPr>
          <w:lang w:val="en-US"/>
        </w:rPr>
        <w:t>has a negative effect on</w:t>
      </w:r>
      <w:r w:rsidR="00F92E40" w:rsidRPr="00D61486">
        <w:rPr>
          <w:lang w:val="en-US"/>
        </w:rPr>
        <w:t xml:space="preserve"> the level of collaboration with suppliers</w:t>
      </w:r>
      <w:r w:rsidR="008E0A18" w:rsidRPr="00D61486">
        <w:rPr>
          <w:lang w:val="en-US"/>
        </w:rPr>
        <w:t xml:space="preserve">. Reasons for this may be the </w:t>
      </w:r>
      <w:r w:rsidR="00F92E40" w:rsidRPr="00D61486">
        <w:rPr>
          <w:lang w:val="en-US"/>
        </w:rPr>
        <w:t xml:space="preserve">more exclusive nature of the relationship with the customer and to prevent </w:t>
      </w:r>
      <w:r w:rsidR="00180E5A" w:rsidRPr="00D61486">
        <w:rPr>
          <w:lang w:val="en-US"/>
        </w:rPr>
        <w:t xml:space="preserve">any </w:t>
      </w:r>
      <w:r w:rsidR="008E0A18" w:rsidRPr="00D61486">
        <w:rPr>
          <w:lang w:val="en-US"/>
        </w:rPr>
        <w:t xml:space="preserve">opportunistic behavior of </w:t>
      </w:r>
      <w:r w:rsidR="00F92E40" w:rsidRPr="00D61486">
        <w:rPr>
          <w:lang w:val="en-US"/>
        </w:rPr>
        <w:t>suppliers</w:t>
      </w:r>
      <w:r w:rsidR="00180E5A" w:rsidRPr="00D61486">
        <w:rPr>
          <w:lang w:val="en-US"/>
        </w:rPr>
        <w:t>,</w:t>
      </w:r>
      <w:r w:rsidR="00F92E40" w:rsidRPr="00D61486">
        <w:rPr>
          <w:lang w:val="en-US"/>
        </w:rPr>
        <w:t xml:space="preserve"> </w:t>
      </w:r>
      <w:r w:rsidR="008E0A18" w:rsidRPr="00D61486">
        <w:rPr>
          <w:lang w:val="en-US"/>
        </w:rPr>
        <w:t xml:space="preserve">such </w:t>
      </w:r>
      <w:r w:rsidR="00281A39" w:rsidRPr="00D61486">
        <w:rPr>
          <w:lang w:val="en-US"/>
        </w:rPr>
        <w:t xml:space="preserve">as </w:t>
      </w:r>
      <w:r w:rsidR="00F92E40" w:rsidRPr="00D61486">
        <w:rPr>
          <w:lang w:val="en-US"/>
        </w:rPr>
        <w:t xml:space="preserve">taking some of these </w:t>
      </w:r>
      <w:r w:rsidR="008E0A18" w:rsidRPr="00D61486">
        <w:rPr>
          <w:lang w:val="en-US"/>
        </w:rPr>
        <w:t xml:space="preserve">innovative </w:t>
      </w:r>
      <w:r w:rsidR="00F92E40" w:rsidRPr="00D61486">
        <w:rPr>
          <w:lang w:val="en-US"/>
        </w:rPr>
        <w:t xml:space="preserve">ideas to other customers, </w:t>
      </w:r>
      <w:r w:rsidR="008E0A18" w:rsidRPr="00D61486">
        <w:rPr>
          <w:lang w:val="en-US"/>
        </w:rPr>
        <w:t>as the framework for intellectual property pro</w:t>
      </w:r>
      <w:r w:rsidR="00650FCF" w:rsidRPr="00D61486">
        <w:rPr>
          <w:lang w:val="en-US"/>
        </w:rPr>
        <w:t>tection is too weak to counteract this opportunism.</w:t>
      </w:r>
    </w:p>
    <w:p w14:paraId="67009422" w14:textId="4EB09671" w:rsidR="00985C15" w:rsidRPr="00D61486" w:rsidRDefault="00B25790" w:rsidP="0005623F">
      <w:pPr>
        <w:spacing w:line="360" w:lineRule="auto"/>
        <w:ind w:firstLine="709"/>
        <w:jc w:val="both"/>
        <w:rPr>
          <w:lang w:val="en-US"/>
        </w:rPr>
      </w:pPr>
      <w:r w:rsidRPr="00D61486">
        <w:rPr>
          <w:lang w:val="en-US"/>
        </w:rPr>
        <w:t>Overall, w</w:t>
      </w:r>
      <w:r w:rsidR="00806FF5" w:rsidRPr="00D61486">
        <w:rPr>
          <w:lang w:val="en-US"/>
        </w:rPr>
        <w:t>e also infer from our study that Chinese</w:t>
      </w:r>
      <w:r w:rsidR="00BE196C" w:rsidRPr="00D61486">
        <w:rPr>
          <w:lang w:val="en-US"/>
        </w:rPr>
        <w:t xml:space="preserve"> supplier</w:t>
      </w:r>
      <w:r w:rsidR="00806FF5" w:rsidRPr="00D61486">
        <w:rPr>
          <w:lang w:val="en-US"/>
        </w:rPr>
        <w:t xml:space="preserve"> firms are </w:t>
      </w:r>
      <w:r w:rsidR="00BE196C" w:rsidRPr="00D61486">
        <w:rPr>
          <w:lang w:val="en-US"/>
        </w:rPr>
        <w:t>more oriented towards</w:t>
      </w:r>
      <w:r w:rsidR="00806FF5" w:rsidRPr="00D61486">
        <w:rPr>
          <w:lang w:val="en-US"/>
        </w:rPr>
        <w:t xml:space="preserve"> process eco-innovation because they may be more concerned </w:t>
      </w:r>
      <w:r w:rsidR="00BE196C" w:rsidRPr="00D61486">
        <w:rPr>
          <w:lang w:val="en-US"/>
        </w:rPr>
        <w:t>with</w:t>
      </w:r>
      <w:r w:rsidR="00806FF5" w:rsidRPr="00D61486">
        <w:rPr>
          <w:lang w:val="en-US"/>
        </w:rPr>
        <w:t xml:space="preserve"> cost saving and supply side factors</w:t>
      </w:r>
      <w:r w:rsidR="00BE196C" w:rsidRPr="00D61486">
        <w:rPr>
          <w:lang w:val="en-US"/>
        </w:rPr>
        <w:t>, next to normative pressure from the community and interest groups</w:t>
      </w:r>
      <w:r w:rsidR="00806FF5" w:rsidRPr="00D61486">
        <w:rPr>
          <w:lang w:val="en-US"/>
        </w:rPr>
        <w:t xml:space="preserve">. </w:t>
      </w:r>
      <w:r w:rsidR="00403EBB" w:rsidRPr="00D61486">
        <w:rPr>
          <w:lang w:val="en-US"/>
        </w:rPr>
        <w:t xml:space="preserve">This is in line with Un and Asakawa (2015) </w:t>
      </w:r>
      <w:r w:rsidR="00180E5A" w:rsidRPr="00D61486">
        <w:rPr>
          <w:lang w:val="en-US"/>
        </w:rPr>
        <w:t xml:space="preserve">who </w:t>
      </w:r>
      <w:r w:rsidR="00403EBB" w:rsidRPr="00D61486">
        <w:rPr>
          <w:lang w:val="en-US"/>
        </w:rPr>
        <w:t>find a significant effect for upstream collaborations (i.e.</w:t>
      </w:r>
      <w:r w:rsidR="00180E5A" w:rsidRPr="00D61486">
        <w:rPr>
          <w:lang w:val="en-US"/>
        </w:rPr>
        <w:t>,</w:t>
      </w:r>
      <w:r w:rsidR="00403EBB" w:rsidRPr="00D61486">
        <w:rPr>
          <w:lang w:val="en-US"/>
        </w:rPr>
        <w:t xml:space="preserve"> supplier collaboration) on process innovations</w:t>
      </w:r>
      <w:r w:rsidR="00180E5A" w:rsidRPr="00D61486">
        <w:rPr>
          <w:lang w:val="en-US"/>
        </w:rPr>
        <w:t>,</w:t>
      </w:r>
      <w:r w:rsidR="00403EBB" w:rsidRPr="00D61486">
        <w:rPr>
          <w:lang w:val="en-US"/>
        </w:rPr>
        <w:t xml:space="preserve"> but no effect of downstream </w:t>
      </w:r>
      <w:r w:rsidR="00180E5A" w:rsidRPr="00D61486">
        <w:rPr>
          <w:lang w:val="en-US"/>
        </w:rPr>
        <w:t xml:space="preserve">collaborations </w:t>
      </w:r>
      <w:r w:rsidR="00403EBB" w:rsidRPr="00D61486">
        <w:rPr>
          <w:lang w:val="en-US"/>
        </w:rPr>
        <w:t>(i.e.</w:t>
      </w:r>
      <w:r w:rsidR="00180E5A" w:rsidRPr="00D61486">
        <w:rPr>
          <w:lang w:val="en-US"/>
        </w:rPr>
        <w:t>,</w:t>
      </w:r>
      <w:r w:rsidR="00403EBB" w:rsidRPr="00D61486">
        <w:rPr>
          <w:lang w:val="en-US"/>
        </w:rPr>
        <w:t xml:space="preserve"> customer collaboration) on process innovations. As one potential reason behind this</w:t>
      </w:r>
      <w:r w:rsidR="001F711A" w:rsidRPr="00D61486">
        <w:rPr>
          <w:lang w:val="en-US"/>
        </w:rPr>
        <w:t xml:space="preserve"> they argue that “the focus of process innovation is primarily on improving manufacturing efficiency and product quality based on how the inputs and components are managed in the production process. The product itself tends to be already determined, and thus, the firm needs to collaborate with partners whose focus is on its production” (Un &amp; Asakawa, 2015, p. 151).  </w:t>
      </w:r>
      <w:r w:rsidR="00403EBB" w:rsidRPr="00D61486">
        <w:rPr>
          <w:lang w:val="en-US"/>
        </w:rPr>
        <w:t xml:space="preserve">Moreover, </w:t>
      </w:r>
      <w:r w:rsidR="00BE196C" w:rsidRPr="00D61486">
        <w:rPr>
          <w:lang w:val="en-US"/>
        </w:rPr>
        <w:t>in recent years there is more focus on firms developing a ‘</w:t>
      </w:r>
      <w:r w:rsidRPr="00D61486">
        <w:rPr>
          <w:lang w:val="en-US"/>
        </w:rPr>
        <w:t>designed</w:t>
      </w:r>
      <w:r w:rsidR="00BE196C" w:rsidRPr="00D61486">
        <w:rPr>
          <w:lang w:val="en-US"/>
        </w:rPr>
        <w:t xml:space="preserve"> in China’ brand, but most of the supplier firms in our sample are focused </w:t>
      </w:r>
      <w:r w:rsidR="00180E5A" w:rsidRPr="00D61486">
        <w:rPr>
          <w:lang w:val="en-US"/>
        </w:rPr>
        <w:t xml:space="preserve">on </w:t>
      </w:r>
      <w:r w:rsidR="00BE196C" w:rsidRPr="00D61486">
        <w:rPr>
          <w:lang w:val="en-US"/>
        </w:rPr>
        <w:t xml:space="preserve">providing products based on specifications </w:t>
      </w:r>
      <w:r w:rsidR="00180E5A" w:rsidRPr="00D61486">
        <w:rPr>
          <w:lang w:val="en-US"/>
        </w:rPr>
        <w:t>imposed by</w:t>
      </w:r>
      <w:r w:rsidR="00BE196C" w:rsidRPr="00D61486">
        <w:rPr>
          <w:lang w:val="en-US"/>
        </w:rPr>
        <w:t xml:space="preserve"> customers. </w:t>
      </w:r>
    </w:p>
    <w:p w14:paraId="201D9FD9" w14:textId="6506E8F1" w:rsidR="0094029D" w:rsidRPr="00D61486" w:rsidRDefault="0005623F" w:rsidP="0094029D">
      <w:pPr>
        <w:pStyle w:val="Paragraphedeliste"/>
        <w:numPr>
          <w:ilvl w:val="1"/>
          <w:numId w:val="29"/>
        </w:numPr>
        <w:spacing w:before="240" w:after="120" w:line="360" w:lineRule="auto"/>
        <w:ind w:left="709" w:hanging="709"/>
        <w:jc w:val="both"/>
        <w:rPr>
          <w:b/>
          <w:lang w:val="en-US"/>
        </w:rPr>
      </w:pPr>
      <w:r w:rsidRPr="00D61486">
        <w:rPr>
          <w:b/>
          <w:lang w:val="en-US"/>
        </w:rPr>
        <w:lastRenderedPageBreak/>
        <w:t>I</w:t>
      </w:r>
      <w:r w:rsidR="0094029D" w:rsidRPr="00D61486">
        <w:rPr>
          <w:b/>
          <w:lang w:val="en-US"/>
        </w:rPr>
        <w:t>mplications</w:t>
      </w:r>
      <w:r w:rsidRPr="00D61486">
        <w:rPr>
          <w:b/>
          <w:lang w:val="en-US"/>
        </w:rPr>
        <w:t xml:space="preserve"> for theory</w:t>
      </w:r>
      <w:r w:rsidR="007C33EA" w:rsidRPr="00D61486">
        <w:rPr>
          <w:b/>
          <w:lang w:val="en-US"/>
        </w:rPr>
        <w:t xml:space="preserve"> and practice</w:t>
      </w:r>
    </w:p>
    <w:p w14:paraId="1F0D85BA" w14:textId="1B9C9A52" w:rsidR="00453FF0" w:rsidRPr="00D61486" w:rsidRDefault="0094029D" w:rsidP="0094029D">
      <w:pPr>
        <w:spacing w:line="360" w:lineRule="auto"/>
        <w:jc w:val="both"/>
        <w:rPr>
          <w:lang w:val="en-US"/>
        </w:rPr>
      </w:pPr>
      <w:r w:rsidRPr="00D61486">
        <w:rPr>
          <w:lang w:val="en-US"/>
        </w:rPr>
        <w:t xml:space="preserve">A number of </w:t>
      </w:r>
      <w:r w:rsidR="007A40B5" w:rsidRPr="00D61486">
        <w:rPr>
          <w:lang w:val="en-US"/>
        </w:rPr>
        <w:t xml:space="preserve">theoretical </w:t>
      </w:r>
      <w:r w:rsidRPr="00D61486">
        <w:rPr>
          <w:lang w:val="en-US"/>
        </w:rPr>
        <w:t>implications can be drawn from our study</w:t>
      </w:r>
      <w:r w:rsidR="00592E82" w:rsidRPr="00D61486">
        <w:rPr>
          <w:lang w:val="en-US"/>
        </w:rPr>
        <w:t xml:space="preserve"> which</w:t>
      </w:r>
      <w:r w:rsidR="007A40B5" w:rsidRPr="00D61486">
        <w:rPr>
          <w:lang w:val="en-US"/>
        </w:rPr>
        <w:t xml:space="preserve"> is one of the first to apply an integration of institutional theory and relational theory into</w:t>
      </w:r>
      <w:r w:rsidR="000E1657" w:rsidRPr="00D61486">
        <w:rPr>
          <w:lang w:val="en-US"/>
        </w:rPr>
        <w:t xml:space="preserve"> eco-innovation development in</w:t>
      </w:r>
      <w:r w:rsidR="007A40B5" w:rsidRPr="00D61486">
        <w:rPr>
          <w:lang w:val="en-US"/>
        </w:rPr>
        <w:t xml:space="preserve"> the Chinese context.</w:t>
      </w:r>
      <w:r w:rsidR="00453FF0" w:rsidRPr="00D61486">
        <w:rPr>
          <w:lang w:val="en-US"/>
        </w:rPr>
        <w:t xml:space="preserve"> </w:t>
      </w:r>
      <w:r w:rsidR="00D40898" w:rsidRPr="00D61486">
        <w:rPr>
          <w:lang w:val="en-US"/>
        </w:rPr>
        <w:t>For our sample of 220 firms in the automotive, textiles</w:t>
      </w:r>
      <w:r w:rsidR="00592E82" w:rsidRPr="00D61486">
        <w:rPr>
          <w:lang w:val="en-US"/>
        </w:rPr>
        <w:t>,</w:t>
      </w:r>
      <w:r w:rsidR="00D40898" w:rsidRPr="00D61486">
        <w:rPr>
          <w:lang w:val="en-US"/>
        </w:rPr>
        <w:t xml:space="preserve"> and electronics sectors, we find that community pressure leads to collaboration with suppliers to develop process eco-innovations. </w:t>
      </w:r>
      <w:r w:rsidR="008116CD" w:rsidRPr="00D61486">
        <w:rPr>
          <w:lang w:val="en-US"/>
        </w:rPr>
        <w:t xml:space="preserve">We therefore establish the relevance of institutional pressures for eco-innovation collaboration. Our findings for </w:t>
      </w:r>
      <w:r w:rsidR="00E77BF4" w:rsidRPr="00D61486">
        <w:rPr>
          <w:lang w:val="en-US"/>
        </w:rPr>
        <w:t xml:space="preserve">both </w:t>
      </w:r>
      <w:r w:rsidR="008116CD" w:rsidRPr="00D61486">
        <w:rPr>
          <w:lang w:val="en-US"/>
        </w:rPr>
        <w:t>regulatory and market pressures indicate that more complex underlying components</w:t>
      </w:r>
      <w:r w:rsidR="00E77BF4" w:rsidRPr="00D61486">
        <w:rPr>
          <w:lang w:val="en-US"/>
        </w:rPr>
        <w:t>,</w:t>
      </w:r>
      <w:r w:rsidR="008116CD" w:rsidRPr="00D61486">
        <w:rPr>
          <w:lang w:val="en-US"/>
        </w:rPr>
        <w:t xml:space="preserve"> such as the nature of regulation and the strength of the intellectual property protection regime</w:t>
      </w:r>
      <w:r w:rsidR="00E77BF4" w:rsidRPr="00D61486">
        <w:rPr>
          <w:lang w:val="en-US"/>
        </w:rPr>
        <w:t>,</w:t>
      </w:r>
      <w:r w:rsidR="008116CD" w:rsidRPr="00D61486">
        <w:rPr>
          <w:lang w:val="en-US"/>
        </w:rPr>
        <w:t xml:space="preserve"> need to be taken into account to get a more fine-grained picture of the impact of these pressures on collaboration for eco-innovation. We provide some further insight into how these institutional pressures impact differently upon product eco-innovation and process eco-innovation, this is an important finding that needs to be taken forward in further research. As indicated in a broader study on innovation, the collaboration and innovation mechanisms for these different types of innovation seem to be significantly different (Un &amp; </w:t>
      </w:r>
      <w:r w:rsidR="00883481" w:rsidRPr="00D61486">
        <w:rPr>
          <w:lang w:val="en-US"/>
        </w:rPr>
        <w:t>Asakawa, 2015). Moreover</w:t>
      </w:r>
      <w:r w:rsidR="00E77BF4" w:rsidRPr="00D61486">
        <w:rPr>
          <w:lang w:val="en-US"/>
        </w:rPr>
        <w:t>,</w:t>
      </w:r>
      <w:r w:rsidR="00883481" w:rsidRPr="00D61486">
        <w:rPr>
          <w:lang w:val="en-US"/>
        </w:rPr>
        <w:t xml:space="preserve"> with the trend moving from original equipment manufacturers (OEM) towards increasing</w:t>
      </w:r>
      <w:r w:rsidR="008B27E4" w:rsidRPr="00D61486">
        <w:rPr>
          <w:lang w:val="en-US"/>
        </w:rPr>
        <w:t xml:space="preserve"> original design manufacturers (ODM) and own</w:t>
      </w:r>
      <w:r w:rsidR="00883481" w:rsidRPr="00D61486">
        <w:rPr>
          <w:lang w:val="en-US"/>
        </w:rPr>
        <w:t xml:space="preserve"> brand manufacturers (OBM) in China increasing attention for product innovation relative to process innovation may be expected</w:t>
      </w:r>
      <w:r w:rsidR="008B27E4" w:rsidRPr="00D61486">
        <w:rPr>
          <w:lang w:val="en-US"/>
        </w:rPr>
        <w:t xml:space="preserve"> (</w:t>
      </w:r>
      <w:r w:rsidR="003E009A" w:rsidRPr="00D61486">
        <w:rPr>
          <w:lang w:val="en-US"/>
        </w:rPr>
        <w:t xml:space="preserve">Altenburg et al., 2008; </w:t>
      </w:r>
      <w:r w:rsidR="008B27E4" w:rsidRPr="00D61486">
        <w:rPr>
          <w:lang w:val="en-US"/>
        </w:rPr>
        <w:t>Chen, Wei, &amp; Hu, 2016)</w:t>
      </w:r>
      <w:r w:rsidR="00883481" w:rsidRPr="00D61486">
        <w:rPr>
          <w:lang w:val="en-US"/>
        </w:rPr>
        <w:t xml:space="preserve">. </w:t>
      </w:r>
    </w:p>
    <w:p w14:paraId="1CD5B7C3" w14:textId="61D8F136" w:rsidR="001F0A5A" w:rsidRPr="00D61486" w:rsidRDefault="008B27E4" w:rsidP="008B27E4">
      <w:pPr>
        <w:spacing w:line="360" w:lineRule="auto"/>
        <w:ind w:firstLine="720"/>
        <w:jc w:val="both"/>
        <w:rPr>
          <w:lang w:val="en-US"/>
        </w:rPr>
      </w:pPr>
      <w:r w:rsidRPr="00D61486">
        <w:rPr>
          <w:lang w:val="en-US"/>
        </w:rPr>
        <w:t>O</w:t>
      </w:r>
      <w:r w:rsidR="008818C0" w:rsidRPr="00D61486">
        <w:rPr>
          <w:lang w:val="en-US"/>
        </w:rPr>
        <w:t>ur research has implications for policy makers</w:t>
      </w:r>
      <w:r w:rsidR="003E009A" w:rsidRPr="00D61486">
        <w:rPr>
          <w:lang w:val="en-US"/>
        </w:rPr>
        <w:t xml:space="preserve"> and managers</w:t>
      </w:r>
      <w:r w:rsidR="008818C0" w:rsidRPr="00D61486">
        <w:rPr>
          <w:lang w:val="en-US"/>
        </w:rPr>
        <w:t xml:space="preserve">. </w:t>
      </w:r>
      <w:r w:rsidR="003E009A" w:rsidRPr="00D61486">
        <w:rPr>
          <w:lang w:val="en-US"/>
        </w:rPr>
        <w:t xml:space="preserve">With environmental issues </w:t>
      </w:r>
      <w:r w:rsidR="000F585A" w:rsidRPr="00D61486">
        <w:rPr>
          <w:lang w:val="en-US"/>
        </w:rPr>
        <w:t xml:space="preserve">now a priority </w:t>
      </w:r>
      <w:r w:rsidR="00E77BF4" w:rsidRPr="00D61486">
        <w:rPr>
          <w:lang w:val="en-US"/>
        </w:rPr>
        <w:t xml:space="preserve">for the </w:t>
      </w:r>
      <w:r w:rsidR="000F585A" w:rsidRPr="00D61486">
        <w:rPr>
          <w:lang w:val="en-US"/>
        </w:rPr>
        <w:t>Chinese government</w:t>
      </w:r>
      <w:r w:rsidR="003E009A" w:rsidRPr="00D61486">
        <w:rPr>
          <w:lang w:val="en-US"/>
        </w:rPr>
        <w:t xml:space="preserve">, the design of effective regulatory </w:t>
      </w:r>
      <w:r w:rsidR="001F0A5A" w:rsidRPr="00D61486">
        <w:rPr>
          <w:lang w:val="en-US"/>
        </w:rPr>
        <w:t xml:space="preserve">pressures is a critical issue for policy makers. Enhancing the effectiveness of regulations to stimulate eco-innovations in firms and ensuring implementation from the central level to the local level needs to be a key concern. </w:t>
      </w:r>
      <w:r w:rsidR="000F585A" w:rsidRPr="00D61486">
        <w:rPr>
          <w:lang w:val="en-US"/>
        </w:rPr>
        <w:t xml:space="preserve">Our findings indicate that the current regulatory pressures do not provide incentives for Chinese supplier firms to engage in collaboration for eco-innovation. Developing more fine-tuned regulatory incentives to develop eco-innovations is therefore needed, together with significant local support for companies to engage in eco-innovations. Moreover, our findings indicate the importance of other stakeholders such as communities and NGOs to pressure local companies towards eco-innovation. </w:t>
      </w:r>
      <w:r w:rsidR="0006562C" w:rsidRPr="00D61486">
        <w:rPr>
          <w:lang w:val="en-US"/>
        </w:rPr>
        <w:t xml:space="preserve">Providing scope and support for these stakeholders to continue to engage in monitoring the behavior of firms can be an effective tool to enhance environmental performance and eco-innovations in local firms. </w:t>
      </w:r>
    </w:p>
    <w:p w14:paraId="28581DD7" w14:textId="5AAA9203" w:rsidR="007A40B5" w:rsidRPr="00D61486" w:rsidRDefault="007A40B5" w:rsidP="0006562C">
      <w:pPr>
        <w:spacing w:line="360" w:lineRule="auto"/>
        <w:ind w:firstLine="720"/>
        <w:jc w:val="both"/>
        <w:rPr>
          <w:lang w:val="en-US"/>
        </w:rPr>
      </w:pPr>
      <w:r w:rsidRPr="00D61486">
        <w:rPr>
          <w:lang w:val="en-US"/>
        </w:rPr>
        <w:t>Managers</w:t>
      </w:r>
      <w:r w:rsidR="0082551C" w:rsidRPr="00D61486">
        <w:rPr>
          <w:lang w:val="en-US"/>
        </w:rPr>
        <w:t xml:space="preserve"> </w:t>
      </w:r>
      <w:r w:rsidR="0006562C" w:rsidRPr="00D61486">
        <w:rPr>
          <w:lang w:val="en-US"/>
        </w:rPr>
        <w:t>can also draw some lessons from our research. First</w:t>
      </w:r>
      <w:r w:rsidR="00281A39" w:rsidRPr="00D61486">
        <w:rPr>
          <w:lang w:val="en-US"/>
        </w:rPr>
        <w:t>ly</w:t>
      </w:r>
      <w:r w:rsidR="0006562C" w:rsidRPr="00D61486">
        <w:rPr>
          <w:lang w:val="en-US"/>
        </w:rPr>
        <w:t xml:space="preserve">, engaging with suppliers can be an effective way to develop process eco-innovations and potentially improve </w:t>
      </w:r>
      <w:r w:rsidR="0006562C" w:rsidRPr="00D61486">
        <w:rPr>
          <w:lang w:val="en-US"/>
        </w:rPr>
        <w:lastRenderedPageBreak/>
        <w:t>both environmental and economic performance. However, the path towards developing eco-innovations and enhancing environmental performance will take time and effort. Working together with various stakeholders</w:t>
      </w:r>
      <w:r w:rsidR="00E77BF4" w:rsidRPr="00D61486">
        <w:rPr>
          <w:lang w:val="en-US"/>
        </w:rPr>
        <w:t>,</w:t>
      </w:r>
      <w:r w:rsidR="0006562C" w:rsidRPr="00D61486">
        <w:rPr>
          <w:lang w:val="en-US"/>
        </w:rPr>
        <w:t xml:space="preserve"> such as suppliers and potentially local stakeholders</w:t>
      </w:r>
      <w:r w:rsidR="00E77BF4" w:rsidRPr="00D61486">
        <w:rPr>
          <w:lang w:val="en-US"/>
        </w:rPr>
        <w:t>,</w:t>
      </w:r>
      <w:r w:rsidR="0006562C" w:rsidRPr="00D61486">
        <w:rPr>
          <w:lang w:val="en-US"/>
        </w:rPr>
        <w:t xml:space="preserve"> help</w:t>
      </w:r>
      <w:r w:rsidR="00E77BF4" w:rsidRPr="00D61486">
        <w:rPr>
          <w:lang w:val="en-US"/>
        </w:rPr>
        <w:t>s</w:t>
      </w:r>
      <w:r w:rsidR="0006562C" w:rsidRPr="00D61486">
        <w:rPr>
          <w:lang w:val="en-US"/>
        </w:rPr>
        <w:t xml:space="preserve"> to enhance reputation and potentially accelerate the change process towards becoming a more environment-friendly supplier. Supply chain management therefore needs to combine aspects of relational governance and trust building with suppliers and customers next to the more traditional contractual governance. </w:t>
      </w:r>
    </w:p>
    <w:p w14:paraId="425E11AC" w14:textId="40C5E5F5" w:rsidR="0082551C" w:rsidRPr="00D61486" w:rsidRDefault="0006562C" w:rsidP="00B74950">
      <w:pPr>
        <w:spacing w:line="360" w:lineRule="auto"/>
        <w:ind w:firstLine="720"/>
        <w:jc w:val="both"/>
        <w:rPr>
          <w:lang w:val="en-US"/>
        </w:rPr>
      </w:pPr>
      <w:r w:rsidRPr="00D61486">
        <w:rPr>
          <w:lang w:val="en-US"/>
        </w:rPr>
        <w:t>Finally</w:t>
      </w:r>
      <w:r w:rsidR="008D2F0E" w:rsidRPr="00D61486">
        <w:rPr>
          <w:lang w:val="en-US"/>
        </w:rPr>
        <w:t>,</w:t>
      </w:r>
      <w:r w:rsidRPr="00D61486">
        <w:rPr>
          <w:lang w:val="en-US"/>
        </w:rPr>
        <w:t xml:space="preserve"> we believe our research is also of relevance for business schools and </w:t>
      </w:r>
      <w:r w:rsidR="00E77BF4" w:rsidRPr="00D61486">
        <w:rPr>
          <w:lang w:val="en-US"/>
        </w:rPr>
        <w:t xml:space="preserve">the </w:t>
      </w:r>
      <w:r w:rsidR="008D2F0E" w:rsidRPr="00D61486">
        <w:rPr>
          <w:lang w:val="en-US"/>
        </w:rPr>
        <w:t xml:space="preserve">teaching </w:t>
      </w:r>
      <w:r w:rsidR="00E77BF4" w:rsidRPr="00D61486">
        <w:rPr>
          <w:lang w:val="en-US"/>
        </w:rPr>
        <w:t xml:space="preserve">of </w:t>
      </w:r>
      <w:r w:rsidR="008D2F0E" w:rsidRPr="00D61486">
        <w:rPr>
          <w:lang w:val="en-US"/>
        </w:rPr>
        <w:t>supply chain management. Supply chain collaboration for eco-innovations cannot be based on a one-size-fits-all approach. Our research clearly indicates that the Chinese context has a specific influence on the nature of collaboration and the incentives for eco-innovations. Teaching in business schools on supply chain management needs to consider different approaches when discussing developed economies and emerging economies. The findings from our research</w:t>
      </w:r>
      <w:r w:rsidR="00E77BF4" w:rsidRPr="00D61486">
        <w:rPr>
          <w:lang w:val="en-US"/>
        </w:rPr>
        <w:t>,</w:t>
      </w:r>
      <w:r w:rsidR="008D2F0E" w:rsidRPr="00D61486">
        <w:rPr>
          <w:lang w:val="en-US"/>
        </w:rPr>
        <w:t xml:space="preserve"> in combination with research </w:t>
      </w:r>
      <w:r w:rsidR="00E77BF4" w:rsidRPr="00D61486">
        <w:rPr>
          <w:lang w:val="en-US"/>
        </w:rPr>
        <w:t>from, for example,</w:t>
      </w:r>
      <w:r w:rsidR="008D2F0E" w:rsidRPr="00D61486">
        <w:rPr>
          <w:lang w:val="en-US"/>
        </w:rPr>
        <w:t xml:space="preserve"> Arranz et al</w:t>
      </w:r>
      <w:r w:rsidR="009A71E8" w:rsidRPr="00D61486">
        <w:rPr>
          <w:lang w:val="en-US"/>
        </w:rPr>
        <w:t>.</w:t>
      </w:r>
      <w:r w:rsidR="008D2F0E" w:rsidRPr="00D61486">
        <w:rPr>
          <w:lang w:val="en-US"/>
        </w:rPr>
        <w:t xml:space="preserve"> (2019</w:t>
      </w:r>
      <w:r w:rsidR="000E121B" w:rsidRPr="00D61486">
        <w:rPr>
          <w:lang w:val="en-US"/>
        </w:rPr>
        <w:t>)</w:t>
      </w:r>
      <w:r w:rsidR="008D2F0E" w:rsidRPr="00D61486">
        <w:rPr>
          <w:lang w:val="en-US"/>
        </w:rPr>
        <w:t>, Guoyou et al (2013),</w:t>
      </w:r>
      <w:r w:rsidR="000E121B" w:rsidRPr="00D61486">
        <w:rPr>
          <w:lang w:val="en-US"/>
        </w:rPr>
        <w:t xml:space="preserve"> Jabbour et al., (2015), Liao (2018a), Silvestre (2014), and Zeng et al., (2017),</w:t>
      </w:r>
      <w:r w:rsidR="008D2F0E" w:rsidRPr="00D61486">
        <w:rPr>
          <w:lang w:val="en-US"/>
        </w:rPr>
        <w:t xml:space="preserve"> can provide </w:t>
      </w:r>
      <w:r w:rsidR="00E77BF4" w:rsidRPr="00D61486">
        <w:rPr>
          <w:lang w:val="en-US"/>
        </w:rPr>
        <w:t xml:space="preserve">the </w:t>
      </w:r>
      <w:r w:rsidR="008D2F0E" w:rsidRPr="00D61486">
        <w:rPr>
          <w:lang w:val="en-US"/>
        </w:rPr>
        <w:t xml:space="preserve">building stones for a curriculum in supply chain management that is sensitive </w:t>
      </w:r>
      <w:r w:rsidR="000E121B" w:rsidRPr="00D61486">
        <w:rPr>
          <w:lang w:val="en-US"/>
        </w:rPr>
        <w:t>to</w:t>
      </w:r>
      <w:r w:rsidR="008D2F0E" w:rsidRPr="00D61486">
        <w:rPr>
          <w:lang w:val="en-US"/>
        </w:rPr>
        <w:t xml:space="preserve"> the contextual factors </w:t>
      </w:r>
      <w:r w:rsidR="000E121B" w:rsidRPr="00D61486">
        <w:rPr>
          <w:lang w:val="en-US"/>
        </w:rPr>
        <w:t xml:space="preserve">in emerging economies </w:t>
      </w:r>
      <w:r w:rsidR="00E77BF4" w:rsidRPr="00D61486">
        <w:rPr>
          <w:lang w:val="en-US"/>
        </w:rPr>
        <w:t xml:space="preserve">which </w:t>
      </w:r>
      <w:r w:rsidR="008D2F0E" w:rsidRPr="00D61486">
        <w:rPr>
          <w:lang w:val="en-US"/>
        </w:rPr>
        <w:t xml:space="preserve">influence relational governance and eco-innovations within the supply chain. </w:t>
      </w:r>
    </w:p>
    <w:p w14:paraId="67ACF737" w14:textId="7634486E" w:rsidR="0005623F" w:rsidRPr="00D61486" w:rsidRDefault="0005623F" w:rsidP="0005623F">
      <w:pPr>
        <w:pStyle w:val="Paragraphedeliste"/>
        <w:numPr>
          <w:ilvl w:val="1"/>
          <w:numId w:val="29"/>
        </w:numPr>
        <w:spacing w:before="240" w:after="120" w:line="360" w:lineRule="auto"/>
        <w:ind w:left="709" w:hanging="709"/>
        <w:jc w:val="both"/>
        <w:rPr>
          <w:b/>
          <w:lang w:val="en-US"/>
        </w:rPr>
      </w:pPr>
      <w:r w:rsidRPr="00D61486">
        <w:rPr>
          <w:b/>
          <w:lang w:val="en-US"/>
        </w:rPr>
        <w:t>Limitations and future research</w:t>
      </w:r>
    </w:p>
    <w:p w14:paraId="24CE0521" w14:textId="12E26B1B" w:rsidR="0005623F" w:rsidRPr="00D61486" w:rsidRDefault="000E121B" w:rsidP="0005623F">
      <w:pPr>
        <w:spacing w:line="360" w:lineRule="auto"/>
        <w:jc w:val="both"/>
        <w:rPr>
          <w:lang w:val="en-US"/>
        </w:rPr>
      </w:pPr>
      <w:r w:rsidRPr="00D61486">
        <w:rPr>
          <w:lang w:val="en-US"/>
        </w:rPr>
        <w:t xml:space="preserve">The current research has a number of limitations that also provide suggestions for future research. </w:t>
      </w:r>
      <w:r w:rsidR="0005623F" w:rsidRPr="00D61486">
        <w:rPr>
          <w:lang w:val="en-US"/>
        </w:rPr>
        <w:t>The present study captures the effect of collaboration from the firm’s perspective</w:t>
      </w:r>
      <w:r w:rsidRPr="00D61486">
        <w:rPr>
          <w:lang w:val="en-US"/>
        </w:rPr>
        <w:t xml:space="preserve"> and not from the full supply chain</w:t>
      </w:r>
      <w:r w:rsidR="0005623F" w:rsidRPr="00D61486">
        <w:rPr>
          <w:lang w:val="en-US"/>
        </w:rPr>
        <w:t xml:space="preserve">. To </w:t>
      </w:r>
      <w:r w:rsidRPr="00D61486">
        <w:rPr>
          <w:lang w:val="en-US"/>
        </w:rPr>
        <w:t xml:space="preserve">gain a better </w:t>
      </w:r>
      <w:r w:rsidR="0005623F" w:rsidRPr="00D61486">
        <w:rPr>
          <w:lang w:val="en-US"/>
        </w:rPr>
        <w:t>understand</w:t>
      </w:r>
      <w:r w:rsidRPr="00D61486">
        <w:rPr>
          <w:lang w:val="en-US"/>
        </w:rPr>
        <w:t>ing</w:t>
      </w:r>
      <w:r w:rsidR="0005623F" w:rsidRPr="00D61486">
        <w:rPr>
          <w:lang w:val="en-US"/>
        </w:rPr>
        <w:t xml:space="preserve"> </w:t>
      </w:r>
      <w:r w:rsidRPr="00D61486">
        <w:rPr>
          <w:lang w:val="en-US"/>
        </w:rPr>
        <w:t>of supply chain collaboration and eco-innovations</w:t>
      </w:r>
      <w:r w:rsidR="0005623F" w:rsidRPr="00D61486">
        <w:rPr>
          <w:lang w:val="en-US"/>
        </w:rPr>
        <w:t xml:space="preserve">, </w:t>
      </w:r>
      <w:r w:rsidRPr="00D61486">
        <w:rPr>
          <w:lang w:val="en-US"/>
        </w:rPr>
        <w:t xml:space="preserve">future research can </w:t>
      </w:r>
      <w:r w:rsidR="0005623F" w:rsidRPr="00D61486">
        <w:rPr>
          <w:lang w:val="en-US"/>
        </w:rPr>
        <w:t>capture the dyadic and triadic effect with the views on collaboration benefits and the eco-innovation outcome</w:t>
      </w:r>
      <w:r w:rsidRPr="00D61486">
        <w:rPr>
          <w:lang w:val="en-US"/>
        </w:rPr>
        <w:t>s</w:t>
      </w:r>
      <w:r w:rsidR="0005623F" w:rsidRPr="00D61486">
        <w:rPr>
          <w:lang w:val="en-US"/>
        </w:rPr>
        <w:t xml:space="preserve"> from both suppliers and customers. </w:t>
      </w:r>
      <w:r w:rsidRPr="00D61486">
        <w:rPr>
          <w:lang w:val="en-US"/>
        </w:rPr>
        <w:t>Furthermore, w</w:t>
      </w:r>
      <w:r w:rsidR="0005623F" w:rsidRPr="00D61486">
        <w:rPr>
          <w:lang w:val="en-US"/>
        </w:rPr>
        <w:t xml:space="preserve">e did not study the effect </w:t>
      </w:r>
      <w:r w:rsidR="0026016F" w:rsidRPr="00D61486">
        <w:rPr>
          <w:lang w:val="en-US"/>
        </w:rPr>
        <w:t>of more</w:t>
      </w:r>
      <w:r w:rsidRPr="00D61486">
        <w:rPr>
          <w:lang w:val="en-US"/>
        </w:rPr>
        <w:t xml:space="preserve"> specific characteristics of firms</w:t>
      </w:r>
      <w:r w:rsidR="00E77BF4" w:rsidRPr="00D61486">
        <w:rPr>
          <w:lang w:val="en-US"/>
        </w:rPr>
        <w:t>,</w:t>
      </w:r>
      <w:r w:rsidRPr="00D61486">
        <w:rPr>
          <w:lang w:val="en-US"/>
        </w:rPr>
        <w:t xml:space="preserve"> such as ODM and/or OBM orientation, supply chain governance</w:t>
      </w:r>
      <w:r w:rsidR="00E77BF4" w:rsidRPr="00D61486">
        <w:rPr>
          <w:lang w:val="en-US"/>
        </w:rPr>
        <w:t>,</w:t>
      </w:r>
      <w:r w:rsidRPr="00D61486">
        <w:rPr>
          <w:lang w:val="en-US"/>
        </w:rPr>
        <w:t xml:space="preserve"> and corporate governance</w:t>
      </w:r>
      <w:r w:rsidR="00E77BF4" w:rsidRPr="00D61486">
        <w:rPr>
          <w:lang w:val="en-US"/>
        </w:rPr>
        <w:t>,</w:t>
      </w:r>
      <w:r w:rsidRPr="00D61486">
        <w:rPr>
          <w:lang w:val="en-US"/>
        </w:rPr>
        <w:t xml:space="preserve"> </w:t>
      </w:r>
      <w:r w:rsidR="0005623F" w:rsidRPr="00D61486">
        <w:rPr>
          <w:lang w:val="en-US"/>
        </w:rPr>
        <w:t xml:space="preserve">on </w:t>
      </w:r>
      <w:r w:rsidRPr="00D61486">
        <w:rPr>
          <w:lang w:val="en-US"/>
        </w:rPr>
        <w:t xml:space="preserve">supply chain </w:t>
      </w:r>
      <w:r w:rsidR="0005623F" w:rsidRPr="00D61486">
        <w:rPr>
          <w:lang w:val="en-US"/>
        </w:rPr>
        <w:t>collaboration</w:t>
      </w:r>
      <w:r w:rsidRPr="00D61486">
        <w:rPr>
          <w:lang w:val="en-US"/>
        </w:rPr>
        <w:t xml:space="preserve"> and eco-innovations. This </w:t>
      </w:r>
      <w:r w:rsidR="0026016F" w:rsidRPr="00D61486">
        <w:rPr>
          <w:lang w:val="en-US"/>
        </w:rPr>
        <w:t xml:space="preserve">is </w:t>
      </w:r>
      <w:r w:rsidRPr="00D61486">
        <w:rPr>
          <w:lang w:val="en-US"/>
        </w:rPr>
        <w:t>a</w:t>
      </w:r>
      <w:r w:rsidR="0005623F" w:rsidRPr="00D61486">
        <w:rPr>
          <w:lang w:val="en-US"/>
        </w:rPr>
        <w:t xml:space="preserve"> possible way forward to</w:t>
      </w:r>
      <w:r w:rsidRPr="00D61486">
        <w:rPr>
          <w:lang w:val="en-US"/>
        </w:rPr>
        <w:t xml:space="preserve"> </w:t>
      </w:r>
      <w:r w:rsidR="0005623F" w:rsidRPr="00D61486">
        <w:rPr>
          <w:lang w:val="en-US"/>
        </w:rPr>
        <w:t>identify</w:t>
      </w:r>
      <w:r w:rsidRPr="00D61486">
        <w:rPr>
          <w:lang w:val="en-US"/>
        </w:rPr>
        <w:t xml:space="preserve"> factors that affect </w:t>
      </w:r>
      <w:r w:rsidR="0005623F" w:rsidRPr="00D61486">
        <w:rPr>
          <w:lang w:val="en-US"/>
        </w:rPr>
        <w:t xml:space="preserve">customer collaboration </w:t>
      </w:r>
      <w:r w:rsidRPr="00D61486">
        <w:rPr>
          <w:lang w:val="en-US"/>
        </w:rPr>
        <w:t>for</w:t>
      </w:r>
      <w:r w:rsidR="0005623F" w:rsidRPr="00D61486">
        <w:rPr>
          <w:lang w:val="en-US"/>
        </w:rPr>
        <w:t xml:space="preserve"> product eco-innovations. </w:t>
      </w:r>
    </w:p>
    <w:p w14:paraId="0EA77F89" w14:textId="413D464F" w:rsidR="0005623F" w:rsidRPr="00D61486" w:rsidRDefault="0005623F" w:rsidP="000E121B">
      <w:pPr>
        <w:spacing w:line="360" w:lineRule="auto"/>
        <w:ind w:firstLine="720"/>
        <w:jc w:val="both"/>
        <w:rPr>
          <w:lang w:val="en-US"/>
        </w:rPr>
      </w:pPr>
      <w:r w:rsidRPr="00D61486">
        <w:rPr>
          <w:lang w:val="en-US"/>
        </w:rPr>
        <w:t xml:space="preserve">Furthermore, this study does not take into account </w:t>
      </w:r>
      <w:r w:rsidR="0026016F" w:rsidRPr="00D61486">
        <w:rPr>
          <w:lang w:val="en-US"/>
        </w:rPr>
        <w:t xml:space="preserve">further </w:t>
      </w:r>
      <w:r w:rsidRPr="00D61486">
        <w:rPr>
          <w:lang w:val="en-US"/>
        </w:rPr>
        <w:t>informal institutional variables, such as guanxi, defined as “the cultural characteristic of interpersonal relationship ties that affect firms’ business decisions and behaviours and collaborations between buyers and suppliers” (Geng, Mansouri, Aktas, &amp; Yen, 2019, p. 2). Previous stud</w:t>
      </w:r>
      <w:r w:rsidR="0026016F" w:rsidRPr="00D61486">
        <w:rPr>
          <w:lang w:val="en-US"/>
        </w:rPr>
        <w:t>ies</w:t>
      </w:r>
      <w:r w:rsidRPr="00D61486">
        <w:rPr>
          <w:lang w:val="en-US"/>
        </w:rPr>
        <w:t xml:space="preserve"> have emphasized guanxi’s importance in Asian emerging economies and </w:t>
      </w:r>
      <w:r w:rsidR="00E77BF4" w:rsidRPr="00D61486">
        <w:rPr>
          <w:lang w:val="en-US"/>
        </w:rPr>
        <w:t xml:space="preserve">in </w:t>
      </w:r>
      <w:r w:rsidRPr="00D61486">
        <w:rPr>
          <w:lang w:val="en-US"/>
        </w:rPr>
        <w:t xml:space="preserve">China (Lee, Ooi, Chong, &amp; Lin, </w:t>
      </w:r>
      <w:r w:rsidRPr="00D61486">
        <w:rPr>
          <w:lang w:val="en-US"/>
        </w:rPr>
        <w:lastRenderedPageBreak/>
        <w:t>2015; Yen &amp; Abosag, 2016; Geng et al., 2019). Particularly, Geng et al. (2019) find a signifi</w:t>
      </w:r>
      <w:r w:rsidR="0026016F" w:rsidRPr="00D61486">
        <w:rPr>
          <w:lang w:val="en-US"/>
        </w:rPr>
        <w:t>cant moderating role of guanxi on</w:t>
      </w:r>
      <w:r w:rsidRPr="00D61486">
        <w:rPr>
          <w:lang w:val="en-US"/>
        </w:rPr>
        <w:t xml:space="preserve"> institutional pressures (particularly community pressure) </w:t>
      </w:r>
      <w:r w:rsidR="0026016F" w:rsidRPr="00D61486">
        <w:rPr>
          <w:lang w:val="en-US"/>
        </w:rPr>
        <w:t>that impact</w:t>
      </w:r>
      <w:r w:rsidR="00E77BF4" w:rsidRPr="00D61486">
        <w:rPr>
          <w:lang w:val="en-US"/>
        </w:rPr>
        <w:t>s</w:t>
      </w:r>
      <w:r w:rsidRPr="00D61486">
        <w:rPr>
          <w:lang w:val="en-US"/>
        </w:rPr>
        <w:t xml:space="preserve"> the adoption of environmental practices in China. Future research on the influence of institutional pressures on eco-innovations through means of supply chain collaboration could build on these results.</w:t>
      </w:r>
    </w:p>
    <w:p w14:paraId="4AD45541" w14:textId="68BA50BF" w:rsidR="0005623F" w:rsidRPr="00D61486" w:rsidRDefault="0005623F" w:rsidP="0026016F">
      <w:pPr>
        <w:spacing w:line="360" w:lineRule="auto"/>
        <w:ind w:firstLine="720"/>
        <w:jc w:val="both"/>
        <w:rPr>
          <w:lang w:val="en-US"/>
        </w:rPr>
      </w:pPr>
      <w:r w:rsidRPr="00D61486">
        <w:rPr>
          <w:lang w:val="en-US"/>
        </w:rPr>
        <w:t>Lastly, two recent studies investigate further potential factors in eco-innovations: Arranz et al. (2019) emphasize the influence of regional innovation systems as a driver for eco-innovations, whereas Pan, Chen, Sinha</w:t>
      </w:r>
      <w:r w:rsidR="00E77BF4" w:rsidRPr="00D61486">
        <w:rPr>
          <w:lang w:val="en-US"/>
        </w:rPr>
        <w:t>,</w:t>
      </w:r>
      <w:r w:rsidRPr="00D61486">
        <w:rPr>
          <w:lang w:val="en-US"/>
        </w:rPr>
        <w:t xml:space="preserve"> and Dong (2020) show the non-monolithic character of state-ownership which suggests a curvilinear influence on eco-innovations. Thus, besides the importance of capabilities and resources, regulation and stakeholder pressures, these studies provide interesting pathways for future research on eco-innovations. However, this study neglected the potential impact of these geographical factors as well as state-ownership, and these are relevant aspects to include in future research.</w:t>
      </w:r>
    </w:p>
    <w:p w14:paraId="3DFF1CBA" w14:textId="0313CE0F" w:rsidR="0094029D" w:rsidRDefault="0094029D" w:rsidP="0094029D">
      <w:pPr>
        <w:pStyle w:val="Paragraphedeliste"/>
        <w:spacing w:line="360" w:lineRule="auto"/>
        <w:ind w:left="792"/>
        <w:jc w:val="both"/>
        <w:rPr>
          <w:b/>
          <w:lang w:val="en-US"/>
        </w:rPr>
      </w:pPr>
    </w:p>
    <w:p w14:paraId="29D4D810" w14:textId="77777777" w:rsidR="00B74950" w:rsidRPr="00D61486" w:rsidRDefault="00B74950" w:rsidP="0094029D">
      <w:pPr>
        <w:pStyle w:val="Paragraphedeliste"/>
        <w:spacing w:line="360" w:lineRule="auto"/>
        <w:ind w:left="792"/>
        <w:jc w:val="both"/>
        <w:rPr>
          <w:b/>
          <w:lang w:val="en-US"/>
        </w:rPr>
      </w:pPr>
    </w:p>
    <w:p w14:paraId="66A0CD68" w14:textId="215B7A98" w:rsidR="00806FF5" w:rsidRPr="00D61486" w:rsidRDefault="00683ADE" w:rsidP="00D23137">
      <w:pPr>
        <w:pStyle w:val="Paragraphedeliste"/>
        <w:numPr>
          <w:ilvl w:val="0"/>
          <w:numId w:val="29"/>
        </w:numPr>
        <w:spacing w:before="360" w:after="120" w:line="360" w:lineRule="auto"/>
        <w:ind w:left="709" w:hanging="709"/>
        <w:jc w:val="both"/>
        <w:rPr>
          <w:b/>
          <w:lang w:val="en-US"/>
        </w:rPr>
      </w:pPr>
      <w:r w:rsidRPr="00D61486">
        <w:rPr>
          <w:b/>
          <w:lang w:val="en-US"/>
        </w:rPr>
        <w:t>CONCLUSION</w:t>
      </w:r>
    </w:p>
    <w:p w14:paraId="2F45A96B" w14:textId="4EB8B090" w:rsidR="00F0765A" w:rsidRPr="00D61486" w:rsidRDefault="00806FF5" w:rsidP="0005623F">
      <w:pPr>
        <w:spacing w:line="360" w:lineRule="auto"/>
        <w:jc w:val="both"/>
        <w:rPr>
          <w:lang w:val="en-US"/>
        </w:rPr>
      </w:pPr>
      <w:r w:rsidRPr="00D61486">
        <w:rPr>
          <w:lang w:val="en-US"/>
        </w:rPr>
        <w:t xml:space="preserve">Using </w:t>
      </w:r>
      <w:r w:rsidR="00287602" w:rsidRPr="00D61486">
        <w:rPr>
          <w:lang w:val="en-US"/>
        </w:rPr>
        <w:t xml:space="preserve">an </w:t>
      </w:r>
      <w:r w:rsidRPr="00D61486">
        <w:rPr>
          <w:lang w:val="en-US"/>
        </w:rPr>
        <w:t xml:space="preserve">institutional </w:t>
      </w:r>
      <w:r w:rsidR="005A7898" w:rsidRPr="00D61486">
        <w:rPr>
          <w:lang w:val="en-US"/>
        </w:rPr>
        <w:t xml:space="preserve">and relational </w:t>
      </w:r>
      <w:r w:rsidR="00287602" w:rsidRPr="00D61486">
        <w:rPr>
          <w:lang w:val="en-US"/>
        </w:rPr>
        <w:t>theory</w:t>
      </w:r>
      <w:r w:rsidR="005A7898" w:rsidRPr="00D61486">
        <w:rPr>
          <w:lang w:val="en-US"/>
        </w:rPr>
        <w:t xml:space="preserve"> </w:t>
      </w:r>
      <w:r w:rsidR="000F585A" w:rsidRPr="00D61486">
        <w:rPr>
          <w:lang w:val="en-US"/>
        </w:rPr>
        <w:t>perspective,</w:t>
      </w:r>
      <w:r w:rsidRPr="00D61486">
        <w:rPr>
          <w:lang w:val="en-US"/>
        </w:rPr>
        <w:t xml:space="preserve"> this study develops a conceptual model to identify the influence of three major </w:t>
      </w:r>
      <w:r w:rsidR="00B81820" w:rsidRPr="00D61486">
        <w:rPr>
          <w:lang w:val="en-US"/>
        </w:rPr>
        <w:t>institutional drivers</w:t>
      </w:r>
      <w:r w:rsidRPr="00D61486">
        <w:rPr>
          <w:lang w:val="en-US"/>
        </w:rPr>
        <w:t xml:space="preserve"> including market, community</w:t>
      </w:r>
      <w:r w:rsidR="00E77BF4" w:rsidRPr="00D61486">
        <w:rPr>
          <w:lang w:val="en-US"/>
        </w:rPr>
        <w:t>,</w:t>
      </w:r>
      <w:r w:rsidRPr="00D61486">
        <w:rPr>
          <w:lang w:val="en-US"/>
        </w:rPr>
        <w:t xml:space="preserve"> and regulatory</w:t>
      </w:r>
      <w:r w:rsidR="00B81820" w:rsidRPr="00D61486">
        <w:rPr>
          <w:lang w:val="en-US"/>
        </w:rPr>
        <w:t xml:space="preserve"> pressures</w:t>
      </w:r>
      <w:r w:rsidRPr="00D61486">
        <w:rPr>
          <w:lang w:val="en-US"/>
        </w:rPr>
        <w:t xml:space="preserve"> on upstream as well as downstream supply chain collaborations and their eco-innovation outcome</w:t>
      </w:r>
      <w:r w:rsidR="007C33EA" w:rsidRPr="00D61486">
        <w:rPr>
          <w:lang w:val="en-US"/>
        </w:rPr>
        <w:t>s</w:t>
      </w:r>
      <w:r w:rsidRPr="00D61486">
        <w:rPr>
          <w:lang w:val="en-US"/>
        </w:rPr>
        <w:t>. Based on samples from three Chinese manufacturing industries</w:t>
      </w:r>
      <w:r w:rsidR="005A7898" w:rsidRPr="00D61486">
        <w:rPr>
          <w:lang w:val="en-US"/>
        </w:rPr>
        <w:t>,</w:t>
      </w:r>
      <w:r w:rsidRPr="00D61486">
        <w:rPr>
          <w:lang w:val="en-US"/>
        </w:rPr>
        <w:t xml:space="preserve"> the study identi</w:t>
      </w:r>
      <w:r w:rsidR="00906316" w:rsidRPr="00D61486">
        <w:rPr>
          <w:lang w:val="en-US"/>
        </w:rPr>
        <w:t>fies</w:t>
      </w:r>
      <w:r w:rsidRPr="00D61486">
        <w:rPr>
          <w:lang w:val="en-US"/>
        </w:rPr>
        <w:t xml:space="preserve"> market pressure and community pressure as the major drivers for Chinese firms to collaborate with their suppliers. Supplier collaborations induce firms to </w:t>
      </w:r>
      <w:r w:rsidR="00614402" w:rsidRPr="00D61486">
        <w:rPr>
          <w:lang w:val="en-US"/>
        </w:rPr>
        <w:t xml:space="preserve">become </w:t>
      </w:r>
      <w:r w:rsidRPr="00D61486">
        <w:rPr>
          <w:lang w:val="en-US"/>
        </w:rPr>
        <w:t>involve</w:t>
      </w:r>
      <w:r w:rsidR="00614402" w:rsidRPr="00D61486">
        <w:rPr>
          <w:lang w:val="en-US"/>
        </w:rPr>
        <w:t>d</w:t>
      </w:r>
      <w:r w:rsidRPr="00D61486">
        <w:rPr>
          <w:lang w:val="en-US"/>
        </w:rPr>
        <w:t xml:space="preserve"> in process eco-innovation. Interestingly our study shows that Chinese firms are not eager to collaborate with their customers</w:t>
      </w:r>
      <w:r w:rsidR="007C33EA" w:rsidRPr="00D61486">
        <w:rPr>
          <w:lang w:val="en-US"/>
        </w:rPr>
        <w:t xml:space="preserve"> </w:t>
      </w:r>
      <w:r w:rsidR="00CB4F68" w:rsidRPr="00D61486">
        <w:rPr>
          <w:lang w:val="en-US"/>
        </w:rPr>
        <w:t>to develop product eco-innovations</w:t>
      </w:r>
      <w:r w:rsidRPr="00D61486">
        <w:rPr>
          <w:lang w:val="en-US"/>
        </w:rPr>
        <w:t xml:space="preserve"> and regulatory pressure has no influence on </w:t>
      </w:r>
      <w:r w:rsidR="0036787C" w:rsidRPr="00D61486">
        <w:rPr>
          <w:lang w:val="en-US"/>
        </w:rPr>
        <w:t xml:space="preserve">customer or supplier </w:t>
      </w:r>
      <w:r w:rsidRPr="00D61486">
        <w:rPr>
          <w:lang w:val="en-US"/>
        </w:rPr>
        <w:t xml:space="preserve">collaboration. </w:t>
      </w:r>
      <w:r w:rsidR="0026016F" w:rsidRPr="00D61486">
        <w:rPr>
          <w:lang w:val="en-US"/>
        </w:rPr>
        <w:t xml:space="preserve">The current study can be further extended by exploring more fine-grained institutional factors and pressures, more specific aspects of relational governance, and the impact </w:t>
      </w:r>
      <w:r w:rsidR="009538AA" w:rsidRPr="00D61486">
        <w:rPr>
          <w:lang w:val="en-US"/>
        </w:rPr>
        <w:t xml:space="preserve">of these </w:t>
      </w:r>
      <w:r w:rsidR="0026016F" w:rsidRPr="00D61486">
        <w:rPr>
          <w:lang w:val="en-US"/>
        </w:rPr>
        <w:t xml:space="preserve">on product eco-innovations and process eco-innovations. </w:t>
      </w:r>
    </w:p>
    <w:p w14:paraId="428E5A53" w14:textId="77777777" w:rsidR="00F0765A" w:rsidRPr="00D61486" w:rsidRDefault="00F0765A" w:rsidP="00C34E75">
      <w:pPr>
        <w:spacing w:line="360" w:lineRule="auto"/>
        <w:jc w:val="both"/>
        <w:rPr>
          <w:lang w:val="en-US"/>
        </w:rPr>
      </w:pPr>
    </w:p>
    <w:p w14:paraId="6BF748A5" w14:textId="77777777" w:rsidR="00806FF5" w:rsidRPr="00D61486" w:rsidRDefault="007C5940" w:rsidP="00C34E75">
      <w:pPr>
        <w:spacing w:line="360" w:lineRule="auto"/>
        <w:jc w:val="both"/>
        <w:rPr>
          <w:lang w:val="en-US"/>
        </w:rPr>
      </w:pPr>
      <w:r w:rsidRPr="00D61486">
        <w:rPr>
          <w:lang w:val="en-US"/>
        </w:rPr>
        <w:br w:type="page"/>
      </w:r>
      <w:r w:rsidRPr="00D61486">
        <w:rPr>
          <w:b/>
          <w:lang w:val="en-US"/>
        </w:rPr>
        <w:lastRenderedPageBreak/>
        <w:t>REFERENCES</w:t>
      </w:r>
    </w:p>
    <w:p w14:paraId="1EC6965C" w14:textId="1BDEF2E4" w:rsidR="00B33986" w:rsidRPr="00D61486" w:rsidRDefault="00B33986" w:rsidP="00A90215">
      <w:pPr>
        <w:ind w:left="284" w:hanging="284"/>
        <w:jc w:val="both"/>
        <w:rPr>
          <w:rFonts w:eastAsia="Cambria"/>
          <w:noProof/>
          <w:lang w:val="en-US"/>
        </w:rPr>
      </w:pPr>
      <w:bookmarkStart w:id="0" w:name="_ENREF_2"/>
      <w:r w:rsidRPr="00D61486">
        <w:rPr>
          <w:rFonts w:eastAsia="Cambria"/>
          <w:noProof/>
          <w:lang w:val="en-US"/>
        </w:rPr>
        <w:t xml:space="preserve">Adams, R., Jeanrenaud, S., Bessant, J., Denyer, D., </w:t>
      </w:r>
      <w:r w:rsidR="008C3BE1" w:rsidRPr="00D61486">
        <w:rPr>
          <w:rFonts w:eastAsia="Cambria"/>
          <w:noProof/>
          <w:lang w:val="en-US"/>
        </w:rPr>
        <w:t>&amp;</w:t>
      </w:r>
      <w:r w:rsidRPr="00D61486">
        <w:rPr>
          <w:rFonts w:eastAsia="Cambria"/>
          <w:noProof/>
          <w:lang w:val="en-US"/>
        </w:rPr>
        <w:t xml:space="preserve"> Overy, P., (2016). Sustainability- oriented innovation: a systematic review. </w:t>
      </w:r>
      <w:r w:rsidRPr="00D61486">
        <w:rPr>
          <w:rFonts w:eastAsia="Cambria"/>
          <w:i/>
          <w:noProof/>
          <w:lang w:val="en-US"/>
        </w:rPr>
        <w:t>International Journal of Management Reviews</w:t>
      </w:r>
      <w:r w:rsidRPr="00D61486">
        <w:rPr>
          <w:rFonts w:eastAsia="Cambria"/>
          <w:noProof/>
          <w:lang w:val="en-US"/>
        </w:rPr>
        <w:t xml:space="preserve">, 18(2), 180-205. </w:t>
      </w:r>
    </w:p>
    <w:p w14:paraId="5F3AB935" w14:textId="56DBA371" w:rsidR="007D0C44" w:rsidRPr="00D61486" w:rsidRDefault="00B33986" w:rsidP="00A90215">
      <w:pPr>
        <w:ind w:left="284" w:hanging="284"/>
        <w:jc w:val="both"/>
        <w:rPr>
          <w:rFonts w:eastAsia="Cambria"/>
          <w:noProof/>
          <w:lang w:val="en-US"/>
        </w:rPr>
      </w:pPr>
      <w:r w:rsidRPr="00DA01CF">
        <w:rPr>
          <w:rFonts w:eastAsia="Cambria"/>
          <w:noProof/>
          <w:lang w:val="de-DE"/>
        </w:rPr>
        <w:t>Altenburg, T.</w:t>
      </w:r>
      <w:r w:rsidR="00777E55" w:rsidRPr="00DA01CF">
        <w:rPr>
          <w:rFonts w:eastAsia="Cambria"/>
          <w:noProof/>
          <w:lang w:val="de-DE"/>
        </w:rPr>
        <w:t>, Schmitz</w:t>
      </w:r>
      <w:r w:rsidRPr="00DA01CF">
        <w:rPr>
          <w:rFonts w:eastAsia="Cambria"/>
          <w:noProof/>
          <w:lang w:val="de-DE"/>
        </w:rPr>
        <w:t>, H.,</w:t>
      </w:r>
      <w:r w:rsidR="00777E55" w:rsidRPr="00DA01CF">
        <w:rPr>
          <w:rFonts w:eastAsia="Cambria"/>
          <w:noProof/>
          <w:lang w:val="de-DE"/>
        </w:rPr>
        <w:t xml:space="preserve"> </w:t>
      </w:r>
      <w:r w:rsidR="008C3BE1" w:rsidRPr="00DA01CF">
        <w:rPr>
          <w:rFonts w:eastAsia="Cambria"/>
          <w:noProof/>
          <w:lang w:val="de-DE"/>
        </w:rPr>
        <w:t>&amp;</w:t>
      </w:r>
      <w:r w:rsidR="00777E55" w:rsidRPr="00DA01CF">
        <w:rPr>
          <w:rFonts w:eastAsia="Cambria"/>
          <w:noProof/>
          <w:lang w:val="de-DE"/>
        </w:rPr>
        <w:t xml:space="preserve"> Stamm</w:t>
      </w:r>
      <w:r w:rsidR="007D0C44" w:rsidRPr="00DA01CF">
        <w:rPr>
          <w:rFonts w:eastAsia="Cambria"/>
          <w:noProof/>
          <w:lang w:val="de-DE"/>
        </w:rPr>
        <w:t xml:space="preserve">, A. </w:t>
      </w:r>
      <w:r w:rsidR="00777E55" w:rsidRPr="00DA01CF">
        <w:rPr>
          <w:rFonts w:eastAsia="Cambria"/>
          <w:noProof/>
          <w:lang w:val="de-DE"/>
        </w:rPr>
        <w:t xml:space="preserve">(2008). </w:t>
      </w:r>
      <w:r w:rsidR="00777E55" w:rsidRPr="00D61486">
        <w:rPr>
          <w:rFonts w:eastAsia="Cambria"/>
          <w:noProof/>
          <w:lang w:val="en-US"/>
        </w:rPr>
        <w:t>Bre</w:t>
      </w:r>
      <w:r w:rsidRPr="00D61486">
        <w:rPr>
          <w:rFonts w:eastAsia="Cambria"/>
          <w:noProof/>
          <w:lang w:val="en-US"/>
        </w:rPr>
        <w:t>akthrough? China’s and India’s transition from production to innovation.</w:t>
      </w:r>
      <w:r w:rsidR="00777E55" w:rsidRPr="00D61486">
        <w:rPr>
          <w:rFonts w:eastAsia="Cambria"/>
          <w:noProof/>
          <w:lang w:val="en-US"/>
        </w:rPr>
        <w:t xml:space="preserve"> </w:t>
      </w:r>
      <w:r w:rsidR="00777E55" w:rsidRPr="00D61486">
        <w:rPr>
          <w:rFonts w:eastAsia="Cambria"/>
          <w:i/>
          <w:noProof/>
          <w:lang w:val="en-US"/>
        </w:rPr>
        <w:t>World Development</w:t>
      </w:r>
      <w:r w:rsidRPr="00D61486">
        <w:rPr>
          <w:rFonts w:eastAsia="Cambria"/>
          <w:noProof/>
          <w:lang w:val="en-US"/>
        </w:rPr>
        <w:t>, 36(2),</w:t>
      </w:r>
      <w:r w:rsidR="00777E55" w:rsidRPr="00D61486">
        <w:rPr>
          <w:rFonts w:eastAsia="Cambria"/>
          <w:noProof/>
          <w:lang w:val="en-US"/>
        </w:rPr>
        <w:t xml:space="preserve"> 325-344.</w:t>
      </w:r>
    </w:p>
    <w:p w14:paraId="6462AF1D" w14:textId="141EA771" w:rsidR="00236AD3" w:rsidRPr="00D61486" w:rsidRDefault="00236AD3">
      <w:pPr>
        <w:ind w:left="284" w:hanging="284"/>
        <w:jc w:val="both"/>
        <w:rPr>
          <w:rFonts w:eastAsia="Cambria"/>
          <w:noProof/>
          <w:lang w:val="en-US"/>
        </w:rPr>
      </w:pPr>
      <w:r w:rsidRPr="00D61486">
        <w:rPr>
          <w:rFonts w:eastAsia="Cambria"/>
          <w:noProof/>
          <w:lang w:val="en-US"/>
        </w:rPr>
        <w:t xml:space="preserve">Amui, L. B. L., Jabbour, C. J. C., </w:t>
      </w:r>
      <w:r w:rsidRPr="00D61486">
        <w:rPr>
          <w:lang w:val="en-US"/>
        </w:rPr>
        <w:t>de Sousa Jabbour, A. B. L.</w:t>
      </w:r>
      <w:r w:rsidRPr="00D61486">
        <w:rPr>
          <w:rFonts w:eastAsia="Cambria"/>
          <w:noProof/>
          <w:lang w:val="en-US"/>
        </w:rPr>
        <w:t xml:space="preserve">, &amp; Kannan, D. (2018). Sustainability as a dynamic organizational capability: a systematic review and a future agenda toward a sustainable transition. </w:t>
      </w:r>
      <w:r w:rsidRPr="00D61486">
        <w:rPr>
          <w:rFonts w:eastAsia="Cambria"/>
          <w:i/>
          <w:iCs/>
          <w:noProof/>
          <w:lang w:val="en-US"/>
        </w:rPr>
        <w:t>Journal of Cleaner Production</w:t>
      </w:r>
      <w:r w:rsidRPr="00D61486">
        <w:rPr>
          <w:rFonts w:eastAsia="Cambria"/>
          <w:noProof/>
          <w:lang w:val="en-US"/>
        </w:rPr>
        <w:t>, 142(1), 308-322.</w:t>
      </w:r>
    </w:p>
    <w:p w14:paraId="1DEDA391" w14:textId="5B02F4A3" w:rsidR="007D0C44" w:rsidRPr="00D61486" w:rsidRDefault="007D0C44">
      <w:pPr>
        <w:ind w:left="284" w:hanging="284"/>
        <w:jc w:val="both"/>
        <w:rPr>
          <w:rFonts w:eastAsia="Cambria"/>
          <w:noProof/>
          <w:lang w:val="en-US"/>
        </w:rPr>
      </w:pPr>
      <w:r w:rsidRPr="00D61486">
        <w:rPr>
          <w:rFonts w:eastAsia="Cambria"/>
          <w:noProof/>
          <w:lang w:val="en-US"/>
        </w:rPr>
        <w:t>Ardito, L., Petruzzelli, A. M., Pascucci, F., &amp; Peruffo, E. (201</w:t>
      </w:r>
      <w:r w:rsidR="00DA23BA" w:rsidRPr="00D61486">
        <w:rPr>
          <w:rFonts w:eastAsia="Cambria"/>
          <w:noProof/>
          <w:lang w:val="en-US"/>
        </w:rPr>
        <w:t>9</w:t>
      </w:r>
      <w:r w:rsidRPr="00D61486">
        <w:rPr>
          <w:rFonts w:eastAsia="Cambria"/>
          <w:noProof/>
          <w:lang w:val="en-US"/>
        </w:rPr>
        <w:t xml:space="preserve">). Inter‐firm R&amp;D collaborations and green innovation value: The role of family firms' involvement and the moderating effects of proximity dimensions. </w:t>
      </w:r>
      <w:r w:rsidRPr="00D61486">
        <w:rPr>
          <w:rFonts w:eastAsia="Cambria"/>
          <w:i/>
          <w:noProof/>
          <w:lang w:val="en-US"/>
        </w:rPr>
        <w:t>Business Strategy and the Environment</w:t>
      </w:r>
      <w:r w:rsidRPr="00D61486">
        <w:rPr>
          <w:rFonts w:eastAsia="Cambria"/>
          <w:noProof/>
          <w:lang w:val="en-US"/>
        </w:rPr>
        <w:t>,</w:t>
      </w:r>
      <w:r w:rsidR="00DA23BA" w:rsidRPr="00D61486">
        <w:rPr>
          <w:rFonts w:eastAsia="Cambria"/>
          <w:noProof/>
          <w:lang w:val="en-US"/>
        </w:rPr>
        <w:t xml:space="preserve"> 28(1), </w:t>
      </w:r>
      <w:r w:rsidR="00DA23BA" w:rsidRPr="00D61486">
        <w:rPr>
          <w:lang w:val="en-US"/>
        </w:rPr>
        <w:t>185-197.</w:t>
      </w:r>
      <w:r w:rsidRPr="00D61486">
        <w:rPr>
          <w:rFonts w:eastAsia="Cambria"/>
          <w:noProof/>
          <w:lang w:val="en-US"/>
        </w:rPr>
        <w:t xml:space="preserve"> </w:t>
      </w:r>
    </w:p>
    <w:p w14:paraId="024855ED" w14:textId="77777777" w:rsidR="00E463AA" w:rsidRPr="00D61486" w:rsidRDefault="00C149E4" w:rsidP="00E463AA">
      <w:pPr>
        <w:ind w:left="284" w:hanging="284"/>
        <w:jc w:val="both"/>
        <w:rPr>
          <w:rFonts w:eastAsia="Cambria"/>
          <w:noProof/>
          <w:lang w:val="en-US"/>
        </w:rPr>
      </w:pPr>
      <w:r w:rsidRPr="00D61486">
        <w:rPr>
          <w:rFonts w:eastAsia="Cambria"/>
          <w:noProof/>
          <w:lang w:val="en-US"/>
        </w:rPr>
        <w:t>Armstrong</w:t>
      </w:r>
      <w:r w:rsidR="00B33986" w:rsidRPr="00D61486">
        <w:rPr>
          <w:rFonts w:eastAsia="Cambria"/>
          <w:noProof/>
          <w:lang w:val="en-US"/>
        </w:rPr>
        <w:t>, J. S.</w:t>
      </w:r>
      <w:r w:rsidR="008C3BE1" w:rsidRPr="00D61486">
        <w:rPr>
          <w:rFonts w:eastAsia="Cambria"/>
          <w:noProof/>
          <w:lang w:val="en-US"/>
        </w:rPr>
        <w:t>,</w:t>
      </w:r>
      <w:r w:rsidRPr="00D61486">
        <w:rPr>
          <w:rFonts w:eastAsia="Cambria"/>
          <w:noProof/>
          <w:lang w:val="en-US"/>
        </w:rPr>
        <w:t xml:space="preserve"> </w:t>
      </w:r>
      <w:r w:rsidR="008C3BE1" w:rsidRPr="00D61486">
        <w:rPr>
          <w:rFonts w:eastAsia="Cambria"/>
          <w:noProof/>
          <w:lang w:val="en-US"/>
        </w:rPr>
        <w:t>&amp;</w:t>
      </w:r>
      <w:r w:rsidR="00B33986" w:rsidRPr="00D61486">
        <w:rPr>
          <w:rFonts w:eastAsia="Cambria"/>
          <w:noProof/>
          <w:lang w:val="en-US"/>
        </w:rPr>
        <w:t xml:space="preserve"> Overton, T. S. (1977). Estimating nonresponse bias in mail s</w:t>
      </w:r>
      <w:r w:rsidRPr="00D61486">
        <w:rPr>
          <w:rFonts w:eastAsia="Cambria"/>
          <w:noProof/>
          <w:lang w:val="en-US"/>
        </w:rPr>
        <w:t xml:space="preserve">urveys. </w:t>
      </w:r>
      <w:r w:rsidRPr="00D61486">
        <w:rPr>
          <w:rFonts w:eastAsia="Cambria"/>
          <w:i/>
          <w:noProof/>
          <w:lang w:val="en-US"/>
        </w:rPr>
        <w:t>Journal of Marketing Research</w:t>
      </w:r>
      <w:r w:rsidR="00B33986" w:rsidRPr="00D61486">
        <w:rPr>
          <w:rFonts w:eastAsia="Cambria"/>
          <w:noProof/>
          <w:lang w:val="en-US"/>
        </w:rPr>
        <w:t>, 14(3),</w:t>
      </w:r>
      <w:r w:rsidRPr="00D61486">
        <w:rPr>
          <w:rFonts w:eastAsia="Cambria"/>
          <w:noProof/>
          <w:lang w:val="en-US"/>
        </w:rPr>
        <w:t xml:space="preserve"> 396-402.</w:t>
      </w:r>
    </w:p>
    <w:p w14:paraId="0070C104" w14:textId="1CD54D97" w:rsidR="00F0765A" w:rsidRPr="00D61486" w:rsidRDefault="00F0765A" w:rsidP="00E463AA">
      <w:pPr>
        <w:ind w:left="284" w:hanging="284"/>
        <w:jc w:val="both"/>
        <w:rPr>
          <w:rFonts w:eastAsia="Cambria"/>
          <w:noProof/>
          <w:lang w:val="en-US"/>
        </w:rPr>
      </w:pPr>
      <w:r w:rsidRPr="00D61486">
        <w:rPr>
          <w:lang w:val="en-US"/>
        </w:rPr>
        <w:t xml:space="preserve">Arranz, N., Arroyabe, C. F., </w:t>
      </w:r>
      <w:r w:rsidR="00E463AA" w:rsidRPr="00D61486">
        <w:rPr>
          <w:lang w:val="en-US"/>
        </w:rPr>
        <w:t xml:space="preserve">&amp; de Arroyabe, C. J. F. (2019). </w:t>
      </w:r>
      <w:r w:rsidRPr="00D61486">
        <w:rPr>
          <w:lang w:val="en-US"/>
        </w:rPr>
        <w:t>The effect of regional factors in the development of eco‐innovations in the firm</w:t>
      </w:r>
      <w:r w:rsidR="00E463AA" w:rsidRPr="00D61486">
        <w:rPr>
          <w:lang w:val="en-US"/>
        </w:rPr>
        <w:t xml:space="preserve">. </w:t>
      </w:r>
      <w:r w:rsidR="00E463AA" w:rsidRPr="00D61486">
        <w:rPr>
          <w:i/>
          <w:lang w:val="en-US"/>
        </w:rPr>
        <w:t>Business Strategy and the Environment</w:t>
      </w:r>
      <w:r w:rsidR="00E463AA" w:rsidRPr="00D61486">
        <w:rPr>
          <w:lang w:val="en-US"/>
        </w:rPr>
        <w:t>, 28(7), 1406–1415.</w:t>
      </w:r>
    </w:p>
    <w:p w14:paraId="4ED84015" w14:textId="74A69FBE" w:rsidR="00607F29" w:rsidRPr="00D61486" w:rsidRDefault="004B7166" w:rsidP="00A90215">
      <w:pPr>
        <w:ind w:left="284" w:hanging="284"/>
        <w:jc w:val="both"/>
        <w:rPr>
          <w:rFonts w:eastAsia="Cambria"/>
          <w:noProof/>
          <w:lang w:val="en-US"/>
        </w:rPr>
      </w:pPr>
      <w:r w:rsidRPr="00D61486">
        <w:rPr>
          <w:rFonts w:eastAsia="Cambria"/>
          <w:noProof/>
          <w:lang w:val="en-US"/>
        </w:rPr>
        <w:t>Arundel, A.</w:t>
      </w:r>
      <w:r w:rsidR="008C3BE1" w:rsidRPr="00D61486">
        <w:rPr>
          <w:rFonts w:eastAsia="Cambria"/>
          <w:noProof/>
          <w:lang w:val="en-US"/>
        </w:rPr>
        <w:t>,</w:t>
      </w:r>
      <w:r w:rsidRPr="00D61486">
        <w:rPr>
          <w:rFonts w:eastAsia="Cambria"/>
          <w:noProof/>
          <w:lang w:val="en-US"/>
        </w:rPr>
        <w:t xml:space="preserve"> </w:t>
      </w:r>
      <w:r w:rsidR="008C3BE1" w:rsidRPr="00D61486">
        <w:rPr>
          <w:rFonts w:eastAsia="Cambria"/>
          <w:noProof/>
          <w:lang w:val="en-US"/>
        </w:rPr>
        <w:t xml:space="preserve">&amp; </w:t>
      </w:r>
      <w:r w:rsidRPr="00D61486">
        <w:rPr>
          <w:rFonts w:eastAsia="Cambria"/>
          <w:noProof/>
          <w:lang w:val="en-US"/>
        </w:rPr>
        <w:t>Kemp, R. (2009)</w:t>
      </w:r>
      <w:r w:rsidR="008C3BE1" w:rsidRPr="00D61486">
        <w:rPr>
          <w:rFonts w:eastAsia="Cambria"/>
          <w:noProof/>
          <w:lang w:val="en-US"/>
        </w:rPr>
        <w:t>.</w:t>
      </w:r>
      <w:r w:rsidRPr="00D61486">
        <w:rPr>
          <w:rFonts w:eastAsia="Cambria"/>
          <w:noProof/>
          <w:lang w:val="en-US"/>
        </w:rPr>
        <w:t xml:space="preserve"> Measuring eco-innovation. </w:t>
      </w:r>
      <w:r w:rsidRPr="00D61486">
        <w:rPr>
          <w:rFonts w:eastAsia="Cambria"/>
          <w:i/>
          <w:noProof/>
          <w:lang w:val="en-US"/>
        </w:rPr>
        <w:t>UNU-MERIT Working Paper Series 2009-017</w:t>
      </w:r>
      <w:r w:rsidRPr="00D61486">
        <w:rPr>
          <w:rFonts w:eastAsia="Cambria"/>
          <w:noProof/>
          <w:lang w:val="en-US"/>
        </w:rPr>
        <w:t>, United Nations University – Maastricht Economic and Social Research and Training Centre on Innovation and Technology.</w:t>
      </w:r>
    </w:p>
    <w:p w14:paraId="50BC1F3F" w14:textId="4C7276A2" w:rsidR="008B4E54" w:rsidRPr="00D61486" w:rsidRDefault="008B4E54" w:rsidP="008B4E54">
      <w:pPr>
        <w:ind w:left="284" w:hanging="284"/>
        <w:jc w:val="both"/>
        <w:rPr>
          <w:color w:val="000000" w:themeColor="text1"/>
          <w:lang w:val="en-US"/>
        </w:rPr>
      </w:pPr>
      <w:r w:rsidRPr="00D61486">
        <w:rPr>
          <w:rFonts w:eastAsia="Cambria"/>
          <w:noProof/>
          <w:lang w:val="en-US"/>
        </w:rPr>
        <w:t xml:space="preserve">Bansal, P. (2005). </w:t>
      </w:r>
      <w:r w:rsidRPr="00D61486">
        <w:rPr>
          <w:color w:val="000000" w:themeColor="text1"/>
          <w:lang w:val="en-US"/>
        </w:rPr>
        <w:t xml:space="preserve">Evolving sustainably: A longitudinal study of corporate sustainable development. </w:t>
      </w:r>
      <w:r w:rsidRPr="00D61486">
        <w:rPr>
          <w:i/>
          <w:color w:val="000000" w:themeColor="text1"/>
          <w:lang w:val="en-US"/>
        </w:rPr>
        <w:t>Strategic Management Journal</w:t>
      </w:r>
      <w:r w:rsidRPr="00D61486">
        <w:rPr>
          <w:color w:val="000000" w:themeColor="text1"/>
          <w:lang w:val="en-US"/>
        </w:rPr>
        <w:t>, 26(3), 197-218.</w:t>
      </w:r>
    </w:p>
    <w:p w14:paraId="5E3E067B" w14:textId="0FE4F0F4" w:rsidR="00D53C17" w:rsidRPr="00D61486" w:rsidRDefault="00D53C17" w:rsidP="00D53C17">
      <w:pPr>
        <w:ind w:left="284" w:hanging="284"/>
        <w:jc w:val="both"/>
        <w:rPr>
          <w:rFonts w:eastAsia="Cambria"/>
          <w:noProof/>
          <w:lang w:val="en-US"/>
        </w:rPr>
      </w:pPr>
      <w:r w:rsidRPr="00D61486">
        <w:rPr>
          <w:rFonts w:eastAsia="Cambria"/>
          <w:noProof/>
          <w:lang w:val="en-US"/>
        </w:rPr>
        <w:t xml:space="preserve">Bansal, P., &amp; Roth, K. (2000). Why companies go green: A model of ecological responsiveness. </w:t>
      </w:r>
      <w:r w:rsidRPr="00D61486">
        <w:rPr>
          <w:rFonts w:eastAsia="Cambria"/>
          <w:i/>
          <w:noProof/>
          <w:lang w:val="en-US"/>
        </w:rPr>
        <w:t>Academy of Management Journal</w:t>
      </w:r>
      <w:r w:rsidRPr="00D61486">
        <w:rPr>
          <w:rFonts w:eastAsia="Cambria"/>
          <w:noProof/>
          <w:lang w:val="en-US"/>
        </w:rPr>
        <w:t>, 43(4), 717–736.</w:t>
      </w:r>
    </w:p>
    <w:p w14:paraId="5CFC8679" w14:textId="68D82B2D" w:rsidR="00C35C82" w:rsidRPr="00D61486" w:rsidRDefault="00C35C82" w:rsidP="00C35C82">
      <w:pPr>
        <w:ind w:left="284" w:hanging="284"/>
        <w:jc w:val="both"/>
        <w:rPr>
          <w:iCs/>
          <w:lang w:val="en-US"/>
        </w:rPr>
      </w:pPr>
      <w:r w:rsidRPr="00D61486">
        <w:rPr>
          <w:rFonts w:eastAsia="Cambria"/>
          <w:noProof/>
          <w:lang w:val="en-US"/>
        </w:rPr>
        <w:t>Bergkvist</w:t>
      </w:r>
      <w:r w:rsidRPr="00D61486">
        <w:rPr>
          <w:iCs/>
          <w:lang w:val="en-US"/>
        </w:rPr>
        <w:t xml:space="preserve">, L and Rossiter, J.R (2007). The predictive validity of multiple-item versus single-item measures of the same constructs. </w:t>
      </w:r>
      <w:r w:rsidRPr="00D61486">
        <w:rPr>
          <w:i/>
          <w:iCs/>
          <w:lang w:val="en-US"/>
        </w:rPr>
        <w:t>Journal of Marketing Research</w:t>
      </w:r>
      <w:r w:rsidRPr="00D61486">
        <w:rPr>
          <w:iCs/>
          <w:lang w:val="en-US"/>
        </w:rPr>
        <w:t>, 44(2): 175-184.</w:t>
      </w:r>
    </w:p>
    <w:p w14:paraId="23A06E0C" w14:textId="77777777" w:rsidR="00622681" w:rsidRPr="00D61486" w:rsidRDefault="00875639" w:rsidP="00622681">
      <w:pPr>
        <w:ind w:left="284" w:hanging="284"/>
        <w:jc w:val="both"/>
        <w:rPr>
          <w:rFonts w:eastAsia="Cambria"/>
          <w:noProof/>
          <w:lang w:val="en-US"/>
        </w:rPr>
      </w:pPr>
      <w:r w:rsidRPr="00D61486">
        <w:rPr>
          <w:rFonts w:eastAsia="Cambria"/>
          <w:noProof/>
          <w:lang w:val="en-US"/>
        </w:rPr>
        <w:t xml:space="preserve">Berrone, P., Fosfuri, A., Gelabert, L., &amp; Gomez-Mejia, L.R. (2013). Necessity as the mother of ‘green’ inventions: institutional pressures and environmental innovations. </w:t>
      </w:r>
      <w:r w:rsidRPr="00D61486">
        <w:rPr>
          <w:rFonts w:eastAsia="Cambria"/>
          <w:i/>
          <w:noProof/>
          <w:lang w:val="en-US"/>
        </w:rPr>
        <w:t>Strategic Management Journal</w:t>
      </w:r>
      <w:r w:rsidRPr="00D61486">
        <w:rPr>
          <w:rFonts w:eastAsia="Cambria"/>
          <w:noProof/>
          <w:lang w:val="en-US"/>
        </w:rPr>
        <w:t>, 34(8), 891-909.</w:t>
      </w:r>
    </w:p>
    <w:p w14:paraId="18586B06" w14:textId="7449B22F" w:rsidR="00E82F23" w:rsidRPr="00D61486" w:rsidRDefault="00E82F23" w:rsidP="00A90215">
      <w:pPr>
        <w:ind w:left="284" w:hanging="284"/>
        <w:jc w:val="both"/>
        <w:rPr>
          <w:rFonts w:eastAsia="Cambria"/>
          <w:noProof/>
          <w:lang w:val="en-US"/>
        </w:rPr>
      </w:pPr>
      <w:r w:rsidRPr="00D61486">
        <w:rPr>
          <w:rFonts w:eastAsia="Cambria"/>
          <w:noProof/>
          <w:lang w:val="en-US"/>
        </w:rPr>
        <w:t xml:space="preserve">Blome, C., Schoenherr, T., Kaesser, M. (2013). Ambidextrous governance in supply chains: the impact on innovation and cost performance. </w:t>
      </w:r>
      <w:r w:rsidRPr="00D61486">
        <w:rPr>
          <w:rFonts w:eastAsia="Cambria"/>
          <w:i/>
          <w:noProof/>
          <w:lang w:val="en-US"/>
        </w:rPr>
        <w:t>Journal of Supply Chain Management</w:t>
      </w:r>
      <w:r w:rsidRPr="00D61486">
        <w:rPr>
          <w:rFonts w:eastAsia="Cambria"/>
          <w:noProof/>
          <w:lang w:val="en-US"/>
        </w:rPr>
        <w:t>, 49(4), 59-80.</w:t>
      </w:r>
    </w:p>
    <w:p w14:paraId="1F346BDF" w14:textId="30E3DAE3" w:rsidR="004B7166" w:rsidRPr="00D61486" w:rsidRDefault="00810618" w:rsidP="00A90215">
      <w:pPr>
        <w:ind w:left="284" w:hanging="284"/>
        <w:jc w:val="both"/>
        <w:rPr>
          <w:rFonts w:eastAsia="Cambria"/>
          <w:noProof/>
          <w:lang w:val="en-US"/>
        </w:rPr>
      </w:pPr>
      <w:r w:rsidRPr="00D61486">
        <w:rPr>
          <w:rFonts w:eastAsia="Cambria"/>
          <w:noProof/>
          <w:lang w:val="en-US"/>
        </w:rPr>
        <w:t xml:space="preserve">BNEF (Bloomberg New Energy Finance) (2017). </w:t>
      </w:r>
      <w:r w:rsidRPr="00D61486">
        <w:rPr>
          <w:rFonts w:eastAsia="Cambria"/>
          <w:i/>
          <w:noProof/>
          <w:lang w:val="en-US"/>
        </w:rPr>
        <w:t>Record $30bn year for offshore wind but overall investment down</w:t>
      </w:r>
      <w:r w:rsidR="00607F29" w:rsidRPr="00D61486">
        <w:rPr>
          <w:rFonts w:eastAsia="Cambria"/>
          <w:noProof/>
          <w:lang w:val="en-US"/>
        </w:rPr>
        <w:t xml:space="preserve">. </w:t>
      </w:r>
      <w:r w:rsidR="00ED773F" w:rsidRPr="00D61486">
        <w:rPr>
          <w:rFonts w:eastAsia="Cambria"/>
          <w:noProof/>
          <w:lang w:val="en-US"/>
        </w:rPr>
        <w:t>Ret</w:t>
      </w:r>
      <w:r w:rsidR="00C6494E" w:rsidRPr="00D61486">
        <w:rPr>
          <w:rFonts w:eastAsia="Cambria"/>
          <w:noProof/>
          <w:lang w:val="en-US"/>
        </w:rPr>
        <w:t>r</w:t>
      </w:r>
      <w:r w:rsidR="00ED773F" w:rsidRPr="00D61486">
        <w:rPr>
          <w:rFonts w:eastAsia="Cambria"/>
          <w:noProof/>
          <w:lang w:val="en-US"/>
        </w:rPr>
        <w:t>i</w:t>
      </w:r>
      <w:r w:rsidR="00C6494E" w:rsidRPr="00D61486">
        <w:rPr>
          <w:rFonts w:eastAsia="Cambria"/>
          <w:noProof/>
          <w:lang w:val="en-US"/>
        </w:rPr>
        <w:t xml:space="preserve">eved from </w:t>
      </w:r>
      <w:r w:rsidR="00C6494E" w:rsidRPr="00D61486">
        <w:rPr>
          <w:rStyle w:val="Lienhypertexte"/>
          <w:rFonts w:eastAsia="Cambria"/>
          <w:noProof/>
          <w:color w:val="000000" w:themeColor="text1"/>
          <w:u w:val="none"/>
          <w:lang w:val="en-US"/>
        </w:rPr>
        <w:t>https://about.bnef.com/blog/record-30bn-year-offshore-wind-overall-investment/</w:t>
      </w:r>
      <w:r w:rsidR="00C6494E" w:rsidRPr="00D61486">
        <w:rPr>
          <w:rFonts w:eastAsia="Cambria"/>
          <w:noProof/>
          <w:lang w:val="en-US"/>
        </w:rPr>
        <w:t xml:space="preserve">. Last accessed on 02 </w:t>
      </w:r>
      <w:r w:rsidR="004F735B" w:rsidRPr="00D61486">
        <w:rPr>
          <w:rFonts w:eastAsia="Cambria"/>
          <w:noProof/>
          <w:lang w:val="en-US"/>
        </w:rPr>
        <w:t>February 2019</w:t>
      </w:r>
      <w:r w:rsidR="00C6494E" w:rsidRPr="00D61486">
        <w:rPr>
          <w:rFonts w:eastAsia="Cambria"/>
          <w:noProof/>
          <w:lang w:val="en-US"/>
        </w:rPr>
        <w:t>.</w:t>
      </w:r>
    </w:p>
    <w:p w14:paraId="5DA9F3E6" w14:textId="150433B6" w:rsidR="00ED1FD2" w:rsidRPr="00D61486" w:rsidRDefault="00ED1FD2" w:rsidP="00A90215">
      <w:pPr>
        <w:ind w:left="284" w:hanging="284"/>
        <w:jc w:val="both"/>
        <w:rPr>
          <w:rFonts w:eastAsia="Cambria"/>
          <w:noProof/>
          <w:lang w:val="en-US"/>
        </w:rPr>
      </w:pPr>
      <w:r w:rsidRPr="00D61486">
        <w:rPr>
          <w:rFonts w:eastAsia="Cambria"/>
          <w:noProof/>
          <w:lang w:val="en-US"/>
        </w:rPr>
        <w:t>Bossle, M.</w:t>
      </w:r>
      <w:r w:rsidR="00505119" w:rsidRPr="00D61486">
        <w:rPr>
          <w:rFonts w:eastAsia="Cambria"/>
          <w:noProof/>
          <w:lang w:val="en-US"/>
        </w:rPr>
        <w:t xml:space="preserve"> </w:t>
      </w:r>
      <w:r w:rsidRPr="00D61486">
        <w:rPr>
          <w:rFonts w:eastAsia="Cambria"/>
          <w:noProof/>
          <w:lang w:val="en-US"/>
        </w:rPr>
        <w:t>B., de Barcellos, M.</w:t>
      </w:r>
      <w:r w:rsidR="00505119" w:rsidRPr="00D61486">
        <w:rPr>
          <w:rFonts w:eastAsia="Cambria"/>
          <w:noProof/>
          <w:lang w:val="en-US"/>
        </w:rPr>
        <w:t xml:space="preserve"> </w:t>
      </w:r>
      <w:r w:rsidRPr="00D61486">
        <w:rPr>
          <w:rFonts w:eastAsia="Cambria"/>
          <w:noProof/>
          <w:lang w:val="en-US"/>
        </w:rPr>
        <w:t>D., Vieira, L.</w:t>
      </w:r>
      <w:r w:rsidR="00505119" w:rsidRPr="00D61486">
        <w:rPr>
          <w:rFonts w:eastAsia="Cambria"/>
          <w:noProof/>
          <w:lang w:val="en-US"/>
        </w:rPr>
        <w:t xml:space="preserve"> </w:t>
      </w:r>
      <w:r w:rsidRPr="00D61486">
        <w:rPr>
          <w:rFonts w:eastAsia="Cambria"/>
          <w:noProof/>
          <w:lang w:val="en-US"/>
        </w:rPr>
        <w:t xml:space="preserve">M., Sauvée, L. (2016). The drivers for adoption of eco-innovation. </w:t>
      </w:r>
      <w:r w:rsidRPr="00D61486">
        <w:rPr>
          <w:rFonts w:eastAsia="Cambria"/>
          <w:i/>
          <w:noProof/>
          <w:lang w:val="en-US"/>
        </w:rPr>
        <w:t>Journal of Cleaner Production</w:t>
      </w:r>
      <w:r w:rsidRPr="00D61486">
        <w:rPr>
          <w:rFonts w:eastAsia="Cambria"/>
          <w:noProof/>
          <w:lang w:val="en-US"/>
        </w:rPr>
        <w:t>, 113, 861-872 .</w:t>
      </w:r>
    </w:p>
    <w:p w14:paraId="6261C73D" w14:textId="4272A698" w:rsidR="00081C33" w:rsidRPr="00D61486" w:rsidRDefault="00804513" w:rsidP="00A90215">
      <w:pPr>
        <w:ind w:left="284" w:hanging="284"/>
        <w:jc w:val="both"/>
        <w:rPr>
          <w:lang w:val="en-US"/>
        </w:rPr>
      </w:pPr>
      <w:r w:rsidRPr="00DA01CF">
        <w:rPr>
          <w:lang w:val="de-DE"/>
        </w:rPr>
        <w:t xml:space="preserve">Busse, C., Schleper, M. C., Niu, M., &amp; Wagner, S. M. (2016). </w:t>
      </w:r>
      <w:r w:rsidRPr="00D61486">
        <w:rPr>
          <w:iCs/>
          <w:lang w:val="en-US"/>
        </w:rPr>
        <w:t>Supplier development for sustainability: contextual barriers in global supply chains.</w:t>
      </w:r>
      <w:r w:rsidRPr="00D61486">
        <w:rPr>
          <w:lang w:val="en-US"/>
        </w:rPr>
        <w:t xml:space="preserve"> </w:t>
      </w:r>
      <w:r w:rsidRPr="00D61486">
        <w:rPr>
          <w:i/>
          <w:lang w:val="en-US"/>
        </w:rPr>
        <w:t>International Journal of Physical Distribution and Logistics Management</w:t>
      </w:r>
      <w:r w:rsidRPr="00D61486">
        <w:rPr>
          <w:lang w:val="en-US"/>
        </w:rPr>
        <w:t>, 46(5), 442-468.</w:t>
      </w:r>
    </w:p>
    <w:p w14:paraId="436DDA4E" w14:textId="7E38B09F" w:rsidR="00351BAE" w:rsidRPr="00D61486" w:rsidRDefault="00351BAE" w:rsidP="00351BAE">
      <w:pPr>
        <w:ind w:left="284" w:hanging="284"/>
        <w:jc w:val="both"/>
        <w:rPr>
          <w:lang w:val="en-US"/>
        </w:rPr>
      </w:pPr>
      <w:r w:rsidRPr="00D61486">
        <w:rPr>
          <w:lang w:val="en-US"/>
        </w:rPr>
        <w:t xml:space="preserve">Busse, C., Schleper, M. C., Weilenmann, J., &amp; Wagner, S. M. (2017). </w:t>
      </w:r>
      <w:r w:rsidRPr="00D61486">
        <w:rPr>
          <w:iCs/>
          <w:lang w:val="en-US"/>
        </w:rPr>
        <w:t>Extending the supply chain visibility boundary: Utilizing stakeholders for identifying supply chain sustainability risks.</w:t>
      </w:r>
      <w:r w:rsidRPr="00D61486">
        <w:rPr>
          <w:lang w:val="en-US"/>
        </w:rPr>
        <w:t xml:space="preserve"> </w:t>
      </w:r>
      <w:r w:rsidRPr="00D61486">
        <w:rPr>
          <w:i/>
          <w:lang w:val="en-US"/>
        </w:rPr>
        <w:t>International Journal of Physical Distribution and Logistics Management</w:t>
      </w:r>
      <w:r w:rsidRPr="00D61486">
        <w:rPr>
          <w:lang w:val="en-US"/>
        </w:rPr>
        <w:t>, 47(1), 18-40.</w:t>
      </w:r>
    </w:p>
    <w:p w14:paraId="7E5041B4" w14:textId="77D40038" w:rsidR="009E0740" w:rsidRPr="00D61486" w:rsidRDefault="009E0740" w:rsidP="009E0740">
      <w:pPr>
        <w:ind w:left="284" w:hanging="284"/>
        <w:jc w:val="both"/>
        <w:rPr>
          <w:lang w:val="en-US"/>
        </w:rPr>
      </w:pPr>
      <w:r w:rsidRPr="00D61486">
        <w:rPr>
          <w:lang w:val="en-US"/>
        </w:rPr>
        <w:t xml:space="preserve">Cai, W., &amp; Li,  G. (2018). The drivers of eco-innovation and its impact on performance: evidence from China. </w:t>
      </w:r>
      <w:r w:rsidRPr="00D61486">
        <w:rPr>
          <w:i/>
          <w:lang w:val="en-US"/>
        </w:rPr>
        <w:t>Journal of Cleaner Production</w:t>
      </w:r>
      <w:r w:rsidRPr="00D61486">
        <w:rPr>
          <w:lang w:val="en-US"/>
        </w:rPr>
        <w:t>, 176, 110-118.</w:t>
      </w:r>
    </w:p>
    <w:p w14:paraId="51AEE957" w14:textId="69CC6C40" w:rsidR="00081C33" w:rsidRPr="00D61486" w:rsidRDefault="00081C33" w:rsidP="00A90215">
      <w:pPr>
        <w:ind w:left="284" w:hanging="284"/>
        <w:jc w:val="both"/>
        <w:rPr>
          <w:lang w:val="en-US"/>
        </w:rPr>
      </w:pPr>
      <w:r w:rsidRPr="00D61486">
        <w:rPr>
          <w:lang w:val="en-US"/>
        </w:rPr>
        <w:t xml:space="preserve">Cai, W., &amp; Zhou, X. (2014). On the drivers of eco-innovation: empirical evidence from China. </w:t>
      </w:r>
      <w:r w:rsidRPr="00D61486">
        <w:rPr>
          <w:i/>
          <w:lang w:val="en-US"/>
        </w:rPr>
        <w:t>Journal of Cleaner Production</w:t>
      </w:r>
      <w:r w:rsidRPr="00D61486">
        <w:rPr>
          <w:lang w:val="en-US"/>
        </w:rPr>
        <w:t xml:space="preserve">, 79, </w:t>
      </w:r>
      <w:r w:rsidRPr="00D61486">
        <w:rPr>
          <w:rStyle w:val="st"/>
          <w:lang w:val="en-US"/>
        </w:rPr>
        <w:t>239-248</w:t>
      </w:r>
      <w:r w:rsidRPr="00D61486">
        <w:rPr>
          <w:lang w:val="en-US"/>
        </w:rPr>
        <w:t>.</w:t>
      </w:r>
    </w:p>
    <w:p w14:paraId="6F5F5D73" w14:textId="0C3EFDBA" w:rsidR="007D0C44" w:rsidRPr="00D61486" w:rsidRDefault="007D0C44" w:rsidP="00A90215">
      <w:pPr>
        <w:ind w:left="284" w:hanging="284"/>
        <w:jc w:val="both"/>
        <w:rPr>
          <w:lang w:val="en-US"/>
        </w:rPr>
      </w:pPr>
      <w:r w:rsidRPr="00D61486">
        <w:rPr>
          <w:lang w:val="en-US"/>
        </w:rPr>
        <w:lastRenderedPageBreak/>
        <w:t>Cainelli, G., De Marchi, V., &amp; Grandinetti, R. (</w:t>
      </w:r>
      <w:r w:rsidRPr="00D61486">
        <w:rPr>
          <w:rStyle w:val="pubyear"/>
          <w:lang w:val="en-US"/>
        </w:rPr>
        <w:t>2015</w:t>
      </w:r>
      <w:r w:rsidRPr="00D61486">
        <w:rPr>
          <w:lang w:val="en-US"/>
        </w:rPr>
        <w:t xml:space="preserve">). </w:t>
      </w:r>
      <w:r w:rsidRPr="00D61486">
        <w:rPr>
          <w:rStyle w:val="articletitle"/>
          <w:lang w:val="en-US"/>
        </w:rPr>
        <w:t>Does the development of environmental innovation require different resources? Evidence from Spanish manufacturing firms</w:t>
      </w:r>
      <w:r w:rsidRPr="00D61486">
        <w:rPr>
          <w:lang w:val="en-US"/>
        </w:rPr>
        <w:t xml:space="preserve">. </w:t>
      </w:r>
      <w:r w:rsidRPr="00D61486">
        <w:rPr>
          <w:i/>
          <w:iCs/>
          <w:lang w:val="en-US"/>
        </w:rPr>
        <w:t>Journal of Cleaner Production</w:t>
      </w:r>
      <w:r w:rsidRPr="00D61486">
        <w:rPr>
          <w:lang w:val="en-US"/>
        </w:rPr>
        <w:t xml:space="preserve">, </w:t>
      </w:r>
      <w:r w:rsidRPr="00D61486">
        <w:rPr>
          <w:rStyle w:val="vol"/>
          <w:lang w:val="en-US"/>
        </w:rPr>
        <w:t>94</w:t>
      </w:r>
      <w:r w:rsidRPr="00D61486">
        <w:rPr>
          <w:lang w:val="en-US"/>
        </w:rPr>
        <w:t>, 211–220.</w:t>
      </w:r>
    </w:p>
    <w:bookmarkEnd w:id="0"/>
    <w:p w14:paraId="05218FFE" w14:textId="69F87360" w:rsidR="00D217A6" w:rsidRPr="00D61486" w:rsidRDefault="00BC452B" w:rsidP="00A90215">
      <w:pPr>
        <w:ind w:left="284" w:hanging="284"/>
        <w:jc w:val="both"/>
        <w:rPr>
          <w:rFonts w:eastAsia="Cambria"/>
          <w:noProof/>
          <w:lang w:val="en-US"/>
        </w:rPr>
      </w:pPr>
      <w:r w:rsidRPr="00D61486">
        <w:rPr>
          <w:rFonts w:eastAsia="Cambria"/>
          <w:noProof/>
          <w:lang w:val="en-US"/>
        </w:rPr>
        <w:t>Campbell, J.</w:t>
      </w:r>
      <w:r w:rsidR="00761D4F" w:rsidRPr="00D61486">
        <w:rPr>
          <w:rFonts w:eastAsia="Cambria"/>
          <w:noProof/>
          <w:lang w:val="en-US"/>
        </w:rPr>
        <w:t xml:space="preserve"> </w:t>
      </w:r>
      <w:r w:rsidRPr="00D61486">
        <w:rPr>
          <w:rFonts w:eastAsia="Cambria"/>
          <w:noProof/>
          <w:lang w:val="en-US"/>
        </w:rPr>
        <w:t xml:space="preserve">L. (2007). Why would corporations behave in socially responsible ways? An institutional theory of corporate social responsibility. </w:t>
      </w:r>
      <w:r w:rsidRPr="00D61486">
        <w:rPr>
          <w:rFonts w:eastAsia="Cambria"/>
          <w:i/>
          <w:noProof/>
          <w:lang w:val="en-US"/>
        </w:rPr>
        <w:t>Academy of Management Review</w:t>
      </w:r>
      <w:r w:rsidR="00761D4F" w:rsidRPr="00D61486">
        <w:rPr>
          <w:rFonts w:eastAsia="Cambria"/>
          <w:noProof/>
          <w:lang w:val="en-US"/>
        </w:rPr>
        <w:t>, 32</w:t>
      </w:r>
      <w:r w:rsidR="00520F5C" w:rsidRPr="00D61486">
        <w:rPr>
          <w:rFonts w:eastAsia="Cambria"/>
          <w:noProof/>
          <w:lang w:val="en-US"/>
        </w:rPr>
        <w:t>(3)</w:t>
      </w:r>
      <w:r w:rsidR="00761D4F" w:rsidRPr="00D61486">
        <w:rPr>
          <w:rFonts w:eastAsia="Cambria"/>
          <w:noProof/>
          <w:lang w:val="en-US"/>
        </w:rPr>
        <w:t>,</w:t>
      </w:r>
      <w:r w:rsidR="00520F5C" w:rsidRPr="00D61486">
        <w:rPr>
          <w:rFonts w:eastAsia="Cambria"/>
          <w:noProof/>
          <w:lang w:val="en-US"/>
        </w:rPr>
        <w:t xml:space="preserve"> 946-</w:t>
      </w:r>
      <w:r w:rsidRPr="00D61486">
        <w:rPr>
          <w:rFonts w:eastAsia="Cambria"/>
          <w:noProof/>
          <w:lang w:val="en-US"/>
        </w:rPr>
        <w:t>967.</w:t>
      </w:r>
    </w:p>
    <w:p w14:paraId="7B6F19D1" w14:textId="1EFFCCBA" w:rsidR="008B27E4" w:rsidRPr="00D61486" w:rsidRDefault="008B27E4" w:rsidP="008B27E4">
      <w:pPr>
        <w:ind w:left="284" w:hanging="284"/>
        <w:jc w:val="both"/>
        <w:rPr>
          <w:rFonts w:eastAsia="Cambria"/>
          <w:noProof/>
          <w:lang w:val="en-US"/>
        </w:rPr>
      </w:pPr>
      <w:r w:rsidRPr="00DA01CF">
        <w:rPr>
          <w:rFonts w:eastAsia="Cambria"/>
          <w:noProof/>
          <w:lang w:val="de-DE"/>
        </w:rPr>
        <w:t xml:space="preserve">Chen, D., Wei, W., &amp; Hu, D. (2016). </w:t>
      </w:r>
      <w:r w:rsidRPr="00D61486">
        <w:rPr>
          <w:rFonts w:eastAsia="Cambria"/>
          <w:noProof/>
          <w:lang w:val="en-US"/>
        </w:rPr>
        <w:t xml:space="preserve">Survival strategy of OEM companies: a case study of the Chinese toy industry. </w:t>
      </w:r>
      <w:r w:rsidRPr="00D61486">
        <w:rPr>
          <w:rFonts w:eastAsia="Cambria"/>
          <w:i/>
          <w:noProof/>
          <w:lang w:val="en-US"/>
        </w:rPr>
        <w:t>International Journal of Operations &amp; Product Management</w:t>
      </w:r>
      <w:r w:rsidRPr="00D61486">
        <w:rPr>
          <w:rFonts w:eastAsia="Cambria"/>
          <w:noProof/>
          <w:lang w:val="en-US"/>
        </w:rPr>
        <w:t>, 36(9), 1065-1088.</w:t>
      </w:r>
    </w:p>
    <w:p w14:paraId="2EC2F185" w14:textId="6A274F54" w:rsidR="00BF5DC8" w:rsidRPr="00D61486" w:rsidRDefault="00BF5DC8" w:rsidP="00A90215">
      <w:pPr>
        <w:ind w:left="284" w:hanging="284"/>
        <w:jc w:val="both"/>
        <w:rPr>
          <w:rFonts w:eastAsia="Cambria"/>
          <w:noProof/>
          <w:color w:val="000000"/>
          <w:lang w:val="en-US"/>
        </w:rPr>
      </w:pPr>
      <w:r w:rsidRPr="00D61486">
        <w:rPr>
          <w:rFonts w:eastAsia="Cambria"/>
          <w:noProof/>
          <w:color w:val="000000"/>
          <w:lang w:val="en-US"/>
        </w:rPr>
        <w:t xml:space="preserve">Chen, J., Cheng, J., </w:t>
      </w:r>
      <w:r w:rsidR="008C3BE1" w:rsidRPr="00D61486">
        <w:rPr>
          <w:rFonts w:eastAsia="Cambria"/>
          <w:noProof/>
          <w:color w:val="000000"/>
          <w:lang w:val="en-US"/>
        </w:rPr>
        <w:t>&amp;</w:t>
      </w:r>
      <w:r w:rsidRPr="00D61486">
        <w:rPr>
          <w:rFonts w:eastAsia="Cambria"/>
          <w:noProof/>
          <w:color w:val="000000"/>
          <w:lang w:val="en-US"/>
        </w:rPr>
        <w:t xml:space="preserve"> Dai, S. (2017a). Regional eco-innovation in China: An analysis of eco-innovation levels and influencing factors. </w:t>
      </w:r>
      <w:r w:rsidRPr="00D61486">
        <w:rPr>
          <w:rFonts w:eastAsia="Cambria"/>
          <w:i/>
          <w:noProof/>
          <w:color w:val="000000"/>
          <w:lang w:val="en-US"/>
        </w:rPr>
        <w:t>Journal of Cleaner Production</w:t>
      </w:r>
      <w:r w:rsidRPr="00D61486">
        <w:rPr>
          <w:rFonts w:eastAsia="Cambria"/>
          <w:noProof/>
          <w:color w:val="000000"/>
          <w:lang w:val="en-US"/>
        </w:rPr>
        <w:t>, 153, 1-14.</w:t>
      </w:r>
    </w:p>
    <w:p w14:paraId="42CAB22E" w14:textId="6188F909" w:rsidR="00816880" w:rsidRPr="00D61486" w:rsidRDefault="00386B2C" w:rsidP="00A90215">
      <w:pPr>
        <w:ind w:left="284" w:hanging="284"/>
        <w:jc w:val="both"/>
        <w:rPr>
          <w:lang w:val="en-US"/>
        </w:rPr>
      </w:pPr>
      <w:r w:rsidRPr="00D61486">
        <w:rPr>
          <w:rFonts w:eastAsia="Cambria"/>
          <w:noProof/>
          <w:color w:val="000000"/>
          <w:lang w:val="en-US"/>
        </w:rPr>
        <w:t xml:space="preserve">Chen, L., Zhao, X., Tang, O., Price, L., Zhang, S., </w:t>
      </w:r>
      <w:r w:rsidR="008C3BE1" w:rsidRPr="00D61486">
        <w:rPr>
          <w:rFonts w:eastAsia="Cambria"/>
          <w:noProof/>
          <w:color w:val="000000"/>
          <w:lang w:val="en-US"/>
        </w:rPr>
        <w:t>&amp;</w:t>
      </w:r>
      <w:r w:rsidRPr="00D61486">
        <w:rPr>
          <w:rFonts w:eastAsia="Cambria"/>
          <w:noProof/>
          <w:color w:val="000000"/>
          <w:lang w:val="en-US"/>
        </w:rPr>
        <w:t xml:space="preserve"> Zhu, W. (2017</w:t>
      </w:r>
      <w:r w:rsidR="00BF5DC8" w:rsidRPr="00D61486">
        <w:rPr>
          <w:rFonts w:eastAsia="Cambria"/>
          <w:noProof/>
          <w:color w:val="000000"/>
          <w:lang w:val="en-US"/>
        </w:rPr>
        <w:t>b</w:t>
      </w:r>
      <w:r w:rsidRPr="00D61486">
        <w:rPr>
          <w:rFonts w:eastAsia="Cambria"/>
          <w:noProof/>
          <w:color w:val="000000"/>
          <w:lang w:val="en-US"/>
        </w:rPr>
        <w:t>). Supply chain collaboration for sustainability: A literature review and future research agenda</w:t>
      </w:r>
      <w:r w:rsidR="00377ACD" w:rsidRPr="00D61486">
        <w:rPr>
          <w:rFonts w:eastAsia="Cambria"/>
          <w:noProof/>
          <w:color w:val="000000"/>
          <w:lang w:val="en-US"/>
        </w:rPr>
        <w:t>.</w:t>
      </w:r>
      <w:r w:rsidRPr="00D61486">
        <w:rPr>
          <w:rFonts w:eastAsia="Cambria"/>
          <w:noProof/>
          <w:color w:val="000000"/>
          <w:lang w:val="en-US"/>
        </w:rPr>
        <w:t xml:space="preserve"> </w:t>
      </w:r>
      <w:r w:rsidRPr="00D61486">
        <w:rPr>
          <w:rFonts w:eastAsia="Cambria"/>
          <w:i/>
          <w:noProof/>
          <w:color w:val="000000"/>
          <w:lang w:val="en-US"/>
        </w:rPr>
        <w:t>International Journal of Production Economics</w:t>
      </w:r>
      <w:r w:rsidRPr="00D61486">
        <w:rPr>
          <w:rFonts w:eastAsia="Cambria"/>
          <w:noProof/>
          <w:color w:val="000000"/>
          <w:lang w:val="en-US"/>
        </w:rPr>
        <w:t xml:space="preserve">, </w:t>
      </w:r>
      <w:r w:rsidRPr="00D61486">
        <w:rPr>
          <w:lang w:val="en-US"/>
        </w:rPr>
        <w:t>194(C), 73-87</w:t>
      </w:r>
      <w:r w:rsidR="00B84BB2" w:rsidRPr="00D61486">
        <w:rPr>
          <w:lang w:val="en-US"/>
        </w:rPr>
        <w:t>.</w:t>
      </w:r>
    </w:p>
    <w:p w14:paraId="46218255" w14:textId="3B26FC4A" w:rsidR="00CB6293" w:rsidRPr="00D61486" w:rsidRDefault="00CB6293" w:rsidP="00A90215">
      <w:pPr>
        <w:ind w:left="284" w:hanging="284"/>
        <w:jc w:val="both"/>
        <w:rPr>
          <w:rFonts w:eastAsia="Cambria"/>
          <w:noProof/>
          <w:color w:val="000000"/>
          <w:lang w:val="en-US"/>
        </w:rPr>
      </w:pPr>
      <w:r w:rsidRPr="00D61486">
        <w:rPr>
          <w:rFonts w:eastAsia="Cambria"/>
          <w:noProof/>
          <w:color w:val="000000"/>
          <w:lang w:val="en-US"/>
        </w:rPr>
        <w:t xml:space="preserve">Cheung, D. K. K., Welford, R. J., &amp; Hills, P. R. (2009). CSR and the environment: business supply chain partnerships in Hong Kong &amp; PRDR, China. </w:t>
      </w:r>
      <w:r w:rsidRPr="00D61486">
        <w:rPr>
          <w:rFonts w:eastAsia="Cambria"/>
          <w:i/>
          <w:noProof/>
          <w:color w:val="000000"/>
          <w:lang w:val="en-US"/>
        </w:rPr>
        <w:t>Business Strategy and the Environment</w:t>
      </w:r>
      <w:r w:rsidRPr="00D61486">
        <w:rPr>
          <w:rFonts w:eastAsia="Cambria"/>
          <w:noProof/>
          <w:color w:val="000000"/>
          <w:lang w:val="en-US"/>
        </w:rPr>
        <w:t>, 16</w:t>
      </w:r>
      <w:r w:rsidR="00AF1F86" w:rsidRPr="00D61486">
        <w:rPr>
          <w:rFonts w:eastAsia="Cambria"/>
          <w:noProof/>
          <w:color w:val="000000"/>
          <w:lang w:val="en-US"/>
        </w:rPr>
        <w:t>(5)</w:t>
      </w:r>
      <w:r w:rsidRPr="00D61486">
        <w:rPr>
          <w:rFonts w:eastAsia="Cambria"/>
          <w:noProof/>
          <w:color w:val="000000"/>
          <w:lang w:val="en-US"/>
        </w:rPr>
        <w:t>, 250-263.</w:t>
      </w:r>
    </w:p>
    <w:p w14:paraId="464241AD" w14:textId="5FABFCE9" w:rsidR="00367DC4" w:rsidRPr="00D61486" w:rsidRDefault="00761D4F" w:rsidP="00A90215">
      <w:pPr>
        <w:ind w:left="284" w:hanging="284"/>
        <w:jc w:val="both"/>
        <w:rPr>
          <w:rFonts w:eastAsia="Cambria"/>
          <w:noProof/>
          <w:lang w:val="en-US"/>
        </w:rPr>
      </w:pPr>
      <w:r w:rsidRPr="00D61486">
        <w:rPr>
          <w:rFonts w:eastAsia="Cambria"/>
          <w:noProof/>
          <w:lang w:val="en-US"/>
        </w:rPr>
        <w:t>Chin, W. W.</w:t>
      </w:r>
      <w:r w:rsidR="008C3BE1" w:rsidRPr="00D61486">
        <w:rPr>
          <w:rFonts w:eastAsia="Cambria"/>
          <w:noProof/>
          <w:lang w:val="en-US"/>
        </w:rPr>
        <w:t>,</w:t>
      </w:r>
      <w:r w:rsidR="00367DC4" w:rsidRPr="00D61486">
        <w:rPr>
          <w:rFonts w:eastAsia="Cambria"/>
          <w:noProof/>
          <w:lang w:val="en-US"/>
        </w:rPr>
        <w:t xml:space="preserve"> </w:t>
      </w:r>
      <w:r w:rsidR="008C3BE1" w:rsidRPr="00D61486">
        <w:rPr>
          <w:rFonts w:eastAsia="Cambria"/>
          <w:noProof/>
          <w:lang w:val="en-US"/>
        </w:rPr>
        <w:t>&amp;</w:t>
      </w:r>
      <w:r w:rsidR="00367DC4" w:rsidRPr="00D61486">
        <w:rPr>
          <w:rFonts w:eastAsia="Cambria"/>
          <w:noProof/>
          <w:lang w:val="en-US"/>
        </w:rPr>
        <w:t xml:space="preserve"> Newsted, P. R. (1999). Structural E</w:t>
      </w:r>
      <w:r w:rsidR="004E7E6F" w:rsidRPr="00D61486">
        <w:rPr>
          <w:rFonts w:eastAsia="Cambria"/>
          <w:noProof/>
          <w:lang w:val="en-US"/>
        </w:rPr>
        <w:t>quation Modeling analysis with small samples u</w:t>
      </w:r>
      <w:r w:rsidR="00367DC4" w:rsidRPr="00D61486">
        <w:rPr>
          <w:rFonts w:eastAsia="Cambria"/>
          <w:noProof/>
          <w:lang w:val="en-US"/>
        </w:rPr>
        <w:t>sing Partial Least Squares. In</w:t>
      </w:r>
      <w:r w:rsidR="004E7E6F" w:rsidRPr="00D61486">
        <w:rPr>
          <w:rFonts w:eastAsia="Cambria"/>
          <w:noProof/>
          <w:lang w:val="en-US"/>
        </w:rPr>
        <w:t>:</w:t>
      </w:r>
      <w:r w:rsidR="00BA7F95" w:rsidRPr="00D61486">
        <w:rPr>
          <w:rFonts w:eastAsia="Cambria"/>
          <w:noProof/>
          <w:lang w:val="en-US"/>
        </w:rPr>
        <w:t xml:space="preserve"> Rick Hoyle (e</w:t>
      </w:r>
      <w:r w:rsidR="00367DC4" w:rsidRPr="00D61486">
        <w:rPr>
          <w:rFonts w:eastAsia="Cambria"/>
          <w:noProof/>
          <w:lang w:val="en-US"/>
        </w:rPr>
        <w:t xml:space="preserve">d.), </w:t>
      </w:r>
      <w:r w:rsidR="00367DC4" w:rsidRPr="00D61486">
        <w:rPr>
          <w:rFonts w:eastAsia="Cambria"/>
          <w:i/>
          <w:noProof/>
          <w:lang w:val="en-US"/>
        </w:rPr>
        <w:t>Statistical Strategies for Small Sample Research</w:t>
      </w:r>
      <w:r w:rsidR="00520F5C" w:rsidRPr="00D61486">
        <w:rPr>
          <w:rFonts w:eastAsia="Cambria"/>
          <w:noProof/>
          <w:lang w:val="en-US"/>
        </w:rPr>
        <w:t>.</w:t>
      </w:r>
      <w:r w:rsidR="00367DC4" w:rsidRPr="00D61486">
        <w:rPr>
          <w:rFonts w:eastAsia="Cambria"/>
          <w:noProof/>
          <w:lang w:val="en-US"/>
        </w:rPr>
        <w:t xml:space="preserve"> Sage</w:t>
      </w:r>
      <w:r w:rsidR="00520F5C" w:rsidRPr="00D61486">
        <w:rPr>
          <w:rFonts w:eastAsia="Cambria"/>
          <w:noProof/>
          <w:lang w:val="en-US"/>
        </w:rPr>
        <w:t>, Thousand Oaks, CA</w:t>
      </w:r>
      <w:r w:rsidR="00BA7F95" w:rsidRPr="00D61486">
        <w:rPr>
          <w:rFonts w:eastAsia="Cambria"/>
          <w:noProof/>
          <w:lang w:val="en-US"/>
        </w:rPr>
        <w:t>, 307-341.</w:t>
      </w:r>
    </w:p>
    <w:p w14:paraId="7C47263B" w14:textId="51F9634D" w:rsidR="00554098" w:rsidRPr="00D61486" w:rsidRDefault="00554098" w:rsidP="00554098">
      <w:pPr>
        <w:ind w:left="284" w:hanging="284"/>
        <w:jc w:val="both"/>
        <w:rPr>
          <w:rFonts w:eastAsia="Cambria"/>
          <w:noProof/>
          <w:lang w:val="en-US"/>
        </w:rPr>
      </w:pPr>
      <w:r w:rsidRPr="00D61486">
        <w:rPr>
          <w:rFonts w:eastAsia="Cambria"/>
          <w:noProof/>
          <w:lang w:val="en-US"/>
        </w:rPr>
        <w:t xml:space="preserve">Christmann P. (2004). Multinational companies and the natural environment: Determinants of global environmental policy standardization. </w:t>
      </w:r>
      <w:r w:rsidRPr="00D61486">
        <w:rPr>
          <w:rFonts w:eastAsia="Cambria"/>
          <w:i/>
          <w:noProof/>
          <w:lang w:val="en-US"/>
        </w:rPr>
        <w:t>Academy of Management Journal</w:t>
      </w:r>
      <w:r w:rsidRPr="00D61486">
        <w:rPr>
          <w:rFonts w:eastAsia="Cambria"/>
          <w:noProof/>
          <w:lang w:val="en-US"/>
        </w:rPr>
        <w:t>, 47(5), 747–760.</w:t>
      </w:r>
    </w:p>
    <w:p w14:paraId="3E8D105E" w14:textId="3C0A7886" w:rsidR="00ED773F" w:rsidRPr="00D61486" w:rsidRDefault="00ED773F" w:rsidP="00A90215">
      <w:pPr>
        <w:ind w:left="284" w:hanging="284"/>
        <w:jc w:val="both"/>
        <w:rPr>
          <w:rFonts w:eastAsia="Cambria"/>
          <w:noProof/>
          <w:lang w:val="en-US"/>
        </w:rPr>
      </w:pPr>
      <w:r w:rsidRPr="00D61486">
        <w:rPr>
          <w:rFonts w:eastAsia="Cambria"/>
          <w:noProof/>
          <w:lang w:val="en-US"/>
        </w:rPr>
        <w:t>CIS (Community Innovation Survey) (</w:t>
      </w:r>
      <w:r w:rsidR="00326978" w:rsidRPr="00D61486">
        <w:rPr>
          <w:rFonts w:eastAsia="Cambria"/>
          <w:noProof/>
          <w:lang w:val="en-US"/>
        </w:rPr>
        <w:t>2012</w:t>
      </w:r>
      <w:r w:rsidRPr="00D61486">
        <w:rPr>
          <w:rFonts w:eastAsia="Cambria"/>
          <w:noProof/>
          <w:lang w:val="en-US"/>
        </w:rPr>
        <w:t xml:space="preserve">). Retrieved from: </w:t>
      </w:r>
      <w:r w:rsidR="00326978" w:rsidRPr="00D61486">
        <w:rPr>
          <w:rStyle w:val="Lienhypertexte"/>
          <w:rFonts w:eastAsia="Cambria"/>
          <w:noProof/>
          <w:color w:val="000000" w:themeColor="text1"/>
          <w:u w:val="none"/>
          <w:lang w:val="en-US"/>
        </w:rPr>
        <w:t>https://ec.europa.eu/eurostat/documents/203647/203701/Harmonised+survey+questionnaire+2012/164dfdfd-7f97-4b98-b7b5-80d4e32e73ee</w:t>
      </w:r>
      <w:r w:rsidR="00326978" w:rsidRPr="00D61486">
        <w:rPr>
          <w:rFonts w:eastAsia="Cambria"/>
          <w:noProof/>
          <w:lang w:val="en-US"/>
        </w:rPr>
        <w:t xml:space="preserve">. </w:t>
      </w:r>
      <w:r w:rsidRPr="00D61486">
        <w:rPr>
          <w:rFonts w:eastAsia="Cambria"/>
          <w:noProof/>
          <w:lang w:val="en-US"/>
        </w:rPr>
        <w:t xml:space="preserve">Last accessed on </w:t>
      </w:r>
      <w:r w:rsidR="00AF1F86" w:rsidRPr="00D61486">
        <w:rPr>
          <w:rFonts w:eastAsia="Cambria"/>
          <w:noProof/>
          <w:lang w:val="en-US"/>
        </w:rPr>
        <w:t>29</w:t>
      </w:r>
      <w:r w:rsidRPr="00D61486">
        <w:rPr>
          <w:rFonts w:eastAsia="Cambria"/>
          <w:noProof/>
          <w:lang w:val="en-US"/>
        </w:rPr>
        <w:t xml:space="preserve"> </w:t>
      </w:r>
      <w:r w:rsidR="00AF1F86" w:rsidRPr="00D61486">
        <w:rPr>
          <w:rFonts w:eastAsia="Cambria"/>
          <w:noProof/>
          <w:lang w:val="en-US"/>
        </w:rPr>
        <w:t xml:space="preserve">January </w:t>
      </w:r>
      <w:r w:rsidRPr="00D61486">
        <w:rPr>
          <w:rFonts w:eastAsia="Cambria"/>
          <w:noProof/>
          <w:lang w:val="en-US"/>
        </w:rPr>
        <w:t>20</w:t>
      </w:r>
      <w:r w:rsidR="00AF1F86" w:rsidRPr="00D61486">
        <w:rPr>
          <w:rFonts w:eastAsia="Cambria"/>
          <w:noProof/>
          <w:lang w:val="en-US"/>
        </w:rPr>
        <w:t>20</w:t>
      </w:r>
      <w:r w:rsidRPr="00D61486">
        <w:rPr>
          <w:rFonts w:eastAsia="Cambria"/>
          <w:noProof/>
          <w:lang w:val="en-US"/>
        </w:rPr>
        <w:t>.</w:t>
      </w:r>
    </w:p>
    <w:p w14:paraId="05DBC701" w14:textId="3F7E96A8" w:rsidR="00AF1F86" w:rsidRPr="00D61486" w:rsidRDefault="00AF1F86" w:rsidP="00A90215">
      <w:pPr>
        <w:ind w:left="284" w:hanging="284"/>
        <w:jc w:val="both"/>
        <w:rPr>
          <w:rFonts w:eastAsia="Cambria"/>
          <w:noProof/>
          <w:lang w:val="en-US"/>
        </w:rPr>
      </w:pPr>
      <w:r w:rsidRPr="00D61486">
        <w:rPr>
          <w:rFonts w:eastAsia="Cambria"/>
          <w:noProof/>
          <w:lang w:val="en-US"/>
        </w:rPr>
        <w:t xml:space="preserve">Colwell, S. R., &amp; Joshi, A. W. (2013). Corporate ecological responsiveness: antecedent effects of institutional pressure and top management commitment and their impact on organizational performance. </w:t>
      </w:r>
      <w:r w:rsidRPr="00D61486">
        <w:rPr>
          <w:rFonts w:eastAsia="Cambria"/>
          <w:i/>
          <w:noProof/>
          <w:color w:val="000000"/>
          <w:lang w:val="en-US"/>
        </w:rPr>
        <w:t>Business Strategy and the Environment</w:t>
      </w:r>
      <w:r w:rsidRPr="00D61486">
        <w:rPr>
          <w:rFonts w:eastAsia="Cambria"/>
          <w:noProof/>
          <w:color w:val="000000"/>
          <w:lang w:val="en-US"/>
        </w:rPr>
        <w:t>, 22(2), 73-91.</w:t>
      </w:r>
    </w:p>
    <w:p w14:paraId="64DD3EE2" w14:textId="2877BBB7" w:rsidR="00367DC4" w:rsidRPr="00D61486" w:rsidRDefault="00386B2C" w:rsidP="00A90215">
      <w:pPr>
        <w:ind w:left="284" w:hanging="284"/>
        <w:jc w:val="both"/>
        <w:rPr>
          <w:rFonts w:eastAsia="Cambria"/>
          <w:noProof/>
          <w:color w:val="000000"/>
          <w:lang w:val="en-US"/>
        </w:rPr>
      </w:pPr>
      <w:r w:rsidRPr="00D61486">
        <w:rPr>
          <w:rFonts w:eastAsia="Cambria"/>
          <w:noProof/>
          <w:color w:val="000000"/>
          <w:lang w:val="en-US"/>
        </w:rPr>
        <w:t xml:space="preserve">Costantini, V., Crespi, F., Marin, G., </w:t>
      </w:r>
      <w:r w:rsidR="008C3BE1" w:rsidRPr="00D61486">
        <w:rPr>
          <w:rFonts w:eastAsia="Cambria"/>
          <w:noProof/>
          <w:color w:val="000000"/>
          <w:lang w:val="en-US"/>
        </w:rPr>
        <w:t>&amp;</w:t>
      </w:r>
      <w:r w:rsidRPr="00D61486">
        <w:rPr>
          <w:rFonts w:eastAsia="Cambria"/>
          <w:noProof/>
          <w:color w:val="000000"/>
          <w:lang w:val="en-US"/>
        </w:rPr>
        <w:t xml:space="preserve"> Paglialunga, E. (2017). Eco-innovation, sustainable supply chains and environmental performance in European industries.</w:t>
      </w:r>
      <w:r w:rsidRPr="00D61486">
        <w:rPr>
          <w:color w:val="000000"/>
          <w:lang w:val="en-US"/>
        </w:rPr>
        <w:t xml:space="preserve"> </w:t>
      </w:r>
      <w:r w:rsidRPr="00D61486">
        <w:rPr>
          <w:rFonts w:eastAsia="Cambria"/>
          <w:i/>
          <w:noProof/>
          <w:color w:val="000000"/>
          <w:lang w:val="en-US"/>
        </w:rPr>
        <w:t>Journal of Cleaner Production</w:t>
      </w:r>
      <w:r w:rsidRPr="00D61486">
        <w:rPr>
          <w:rFonts w:eastAsia="Cambria"/>
          <w:noProof/>
          <w:color w:val="000000"/>
          <w:lang w:val="en-US"/>
        </w:rPr>
        <w:t>, 155, 141-154.</w:t>
      </w:r>
    </w:p>
    <w:p w14:paraId="3EDEC2CE" w14:textId="77777777" w:rsidR="00B34B0C" w:rsidRPr="00D61486" w:rsidRDefault="00BB75E4" w:rsidP="00B34B0C">
      <w:pPr>
        <w:ind w:left="284" w:hanging="284"/>
        <w:jc w:val="both"/>
        <w:rPr>
          <w:rFonts w:eastAsia="Cambria"/>
          <w:noProof/>
          <w:color w:val="000000"/>
          <w:lang w:val="en-US"/>
        </w:rPr>
      </w:pPr>
      <w:r w:rsidRPr="00D61486">
        <w:rPr>
          <w:rFonts w:eastAsia="Cambria"/>
          <w:noProof/>
          <w:color w:val="000000"/>
          <w:lang w:val="en-US"/>
        </w:rPr>
        <w:t xml:space="preserve">Dai, J., Cantor, D. E., &amp; Montabon, F. L. (2015). How environmental management competitive pressure affects a focal firm’s environmental innovation activities: a green supply chain perspective. </w:t>
      </w:r>
      <w:r w:rsidRPr="00D61486">
        <w:rPr>
          <w:rFonts w:eastAsia="Cambria"/>
          <w:i/>
          <w:noProof/>
          <w:color w:val="000000"/>
          <w:lang w:val="en-US"/>
        </w:rPr>
        <w:t>Journal of Business Logistics</w:t>
      </w:r>
      <w:r w:rsidRPr="00D61486">
        <w:rPr>
          <w:rFonts w:eastAsia="Cambria"/>
          <w:noProof/>
          <w:color w:val="000000"/>
          <w:lang w:val="en-US"/>
        </w:rPr>
        <w:t>, 36(3), 242-259.</w:t>
      </w:r>
    </w:p>
    <w:p w14:paraId="1F569FDD" w14:textId="08EBB7D7" w:rsidR="00B34B0C" w:rsidRPr="00D61486" w:rsidRDefault="00B34B0C">
      <w:pPr>
        <w:ind w:left="284" w:hanging="284"/>
        <w:jc w:val="both"/>
        <w:rPr>
          <w:rFonts w:eastAsia="Cambria"/>
          <w:noProof/>
          <w:color w:val="000000"/>
          <w:lang w:val="en-US"/>
        </w:rPr>
      </w:pPr>
      <w:r w:rsidRPr="00D61486">
        <w:rPr>
          <w:lang w:val="en-US" w:eastAsia="en-US"/>
        </w:rPr>
        <w:t xml:space="preserve">Danese, P., Lion, A., &amp; Vinelli, A. (2019). Drivers and enablers of supplier sustainability practices: a survey-based analysis. </w:t>
      </w:r>
      <w:r w:rsidRPr="00D61486">
        <w:rPr>
          <w:i/>
          <w:lang w:val="en-US" w:eastAsia="en-US"/>
        </w:rPr>
        <w:t>International Journal of Production Research</w:t>
      </w:r>
      <w:r w:rsidRPr="00D61486">
        <w:rPr>
          <w:lang w:val="en-US" w:eastAsia="en-US"/>
        </w:rPr>
        <w:t>, 57(7), 2034-2056.</w:t>
      </w:r>
    </w:p>
    <w:p w14:paraId="7683B328" w14:textId="24EF3A58" w:rsidR="00D67700" w:rsidRPr="00D61486" w:rsidRDefault="00D67700" w:rsidP="00D67700">
      <w:pPr>
        <w:ind w:left="284" w:hanging="284"/>
        <w:jc w:val="both"/>
        <w:rPr>
          <w:rFonts w:eastAsia="Cambria"/>
          <w:noProof/>
          <w:color w:val="000000"/>
          <w:lang w:val="en-US"/>
        </w:rPr>
      </w:pPr>
      <w:r w:rsidRPr="00D61486">
        <w:rPr>
          <w:rFonts w:eastAsia="Cambria"/>
          <w:noProof/>
          <w:color w:val="000000"/>
          <w:lang w:val="en-US"/>
        </w:rPr>
        <w:t xml:space="preserve">Dangelico, R. M. (2016). Green product innovation: Where we are and where we are going. </w:t>
      </w:r>
      <w:r w:rsidRPr="00D61486">
        <w:rPr>
          <w:rFonts w:eastAsia="Cambria"/>
          <w:i/>
          <w:noProof/>
          <w:color w:val="000000"/>
          <w:lang w:val="en-US"/>
        </w:rPr>
        <w:t>Business Strategy and the Environment</w:t>
      </w:r>
      <w:r w:rsidRPr="00D61486">
        <w:rPr>
          <w:rFonts w:eastAsia="Cambria"/>
          <w:noProof/>
          <w:color w:val="000000"/>
          <w:lang w:val="en-US"/>
        </w:rPr>
        <w:t xml:space="preserve">, 25(8), 560–576. </w:t>
      </w:r>
    </w:p>
    <w:p w14:paraId="379E3309" w14:textId="303118D4" w:rsidR="00E637B5" w:rsidRPr="00D61486" w:rsidRDefault="000F4A2E" w:rsidP="00A90215">
      <w:pPr>
        <w:ind w:left="284" w:hanging="284"/>
        <w:jc w:val="both"/>
        <w:rPr>
          <w:rFonts w:eastAsia="Cambria"/>
          <w:noProof/>
          <w:lang w:val="en-US"/>
        </w:rPr>
      </w:pPr>
      <w:r w:rsidRPr="00D61486">
        <w:rPr>
          <w:rFonts w:eastAsia="Cambria"/>
          <w:noProof/>
          <w:color w:val="000000"/>
          <w:lang w:val="en-US"/>
        </w:rPr>
        <w:t>Dangelico, R.</w:t>
      </w:r>
      <w:r w:rsidR="00761D4F" w:rsidRPr="00D61486">
        <w:rPr>
          <w:rFonts w:eastAsia="Cambria"/>
          <w:noProof/>
          <w:color w:val="000000"/>
          <w:lang w:val="en-US"/>
        </w:rPr>
        <w:t xml:space="preserve"> </w:t>
      </w:r>
      <w:r w:rsidRPr="00D61486">
        <w:rPr>
          <w:rFonts w:eastAsia="Cambria"/>
          <w:noProof/>
          <w:color w:val="000000"/>
          <w:lang w:val="en-US"/>
        </w:rPr>
        <w:t xml:space="preserve">M., Pontrandolfo P., </w:t>
      </w:r>
      <w:r w:rsidR="008C3BE1" w:rsidRPr="00D61486">
        <w:rPr>
          <w:rFonts w:eastAsia="Cambria"/>
          <w:noProof/>
          <w:color w:val="000000"/>
          <w:lang w:val="en-US"/>
        </w:rPr>
        <w:t>&amp;</w:t>
      </w:r>
      <w:r w:rsidRPr="00D61486">
        <w:rPr>
          <w:rFonts w:eastAsia="Cambria"/>
          <w:noProof/>
          <w:color w:val="000000"/>
          <w:lang w:val="en-US"/>
        </w:rPr>
        <w:t xml:space="preserve"> Pujari, D. (2013) Developi</w:t>
      </w:r>
      <w:r w:rsidR="00761D4F" w:rsidRPr="00D61486">
        <w:rPr>
          <w:rFonts w:eastAsia="Cambria"/>
          <w:noProof/>
          <w:color w:val="000000"/>
          <w:lang w:val="en-US"/>
        </w:rPr>
        <w:t>ng</w:t>
      </w:r>
      <w:r w:rsidR="00761D4F" w:rsidRPr="00D61486">
        <w:rPr>
          <w:rFonts w:eastAsia="Cambria"/>
          <w:noProof/>
          <w:lang w:val="en-US"/>
        </w:rPr>
        <w:t xml:space="preserve"> sustainable new products in the textile and upholstered furniture industries: Role of external integrative capabilities.</w:t>
      </w:r>
      <w:r w:rsidRPr="00D61486">
        <w:rPr>
          <w:rFonts w:eastAsia="Cambria"/>
          <w:noProof/>
          <w:lang w:val="en-US"/>
        </w:rPr>
        <w:t xml:space="preserve"> </w:t>
      </w:r>
      <w:r w:rsidRPr="00D61486">
        <w:rPr>
          <w:rFonts w:eastAsia="Cambria"/>
          <w:i/>
          <w:noProof/>
          <w:lang w:val="en-US"/>
        </w:rPr>
        <w:t>Journal of Product Innovation Management</w:t>
      </w:r>
      <w:r w:rsidR="00761D4F" w:rsidRPr="00D61486">
        <w:rPr>
          <w:rFonts w:eastAsia="Cambria"/>
          <w:noProof/>
          <w:lang w:val="en-US"/>
        </w:rPr>
        <w:t>, 30(4),</w:t>
      </w:r>
      <w:r w:rsidR="00E637B5" w:rsidRPr="00D61486">
        <w:rPr>
          <w:rFonts w:eastAsia="Cambria"/>
          <w:noProof/>
          <w:lang w:val="en-US"/>
        </w:rPr>
        <w:t xml:space="preserve"> 642–658.</w:t>
      </w:r>
    </w:p>
    <w:p w14:paraId="66923C7A" w14:textId="5F423054" w:rsidR="00D67700" w:rsidRPr="00D61486" w:rsidRDefault="00D67700" w:rsidP="00A90215">
      <w:pPr>
        <w:ind w:left="284" w:hanging="284"/>
        <w:jc w:val="both"/>
        <w:rPr>
          <w:rFonts w:eastAsia="Cambria"/>
          <w:noProof/>
          <w:lang w:val="en-US"/>
        </w:rPr>
      </w:pPr>
      <w:r w:rsidRPr="00D61486">
        <w:rPr>
          <w:rFonts w:eastAsia="Cambria"/>
          <w:noProof/>
          <w:color w:val="000000"/>
          <w:lang w:val="en-US"/>
        </w:rPr>
        <w:t xml:space="preserve">Dangelico, R. M., Pujari, D., &amp; Pontrandolfo P. (2017). Green product innovation in manufacturing firms: A sustainability-oriented dynamic capability perspective. </w:t>
      </w:r>
      <w:r w:rsidRPr="00D61486">
        <w:rPr>
          <w:rFonts w:eastAsia="Cambria"/>
          <w:i/>
          <w:noProof/>
          <w:color w:val="000000"/>
          <w:lang w:val="en-US"/>
        </w:rPr>
        <w:t>Business Strategy and the Environment</w:t>
      </w:r>
      <w:r w:rsidRPr="00D61486">
        <w:rPr>
          <w:rFonts w:eastAsia="Cambria"/>
          <w:noProof/>
          <w:color w:val="000000"/>
          <w:lang w:val="en-US"/>
        </w:rPr>
        <w:t>, 26(4), 490-506.</w:t>
      </w:r>
    </w:p>
    <w:p w14:paraId="5B0321DE" w14:textId="5D94BC54" w:rsidR="00E637B5" w:rsidRPr="00D61486" w:rsidRDefault="00E637B5" w:rsidP="00A90215">
      <w:pPr>
        <w:ind w:left="284" w:hanging="284"/>
        <w:jc w:val="both"/>
        <w:rPr>
          <w:rFonts w:eastAsia="Cambria"/>
          <w:noProof/>
          <w:lang w:val="en-US"/>
        </w:rPr>
      </w:pPr>
      <w:r w:rsidRPr="00D61486">
        <w:rPr>
          <w:rFonts w:eastAsia="Cambria"/>
          <w:noProof/>
          <w:lang w:val="en-US"/>
        </w:rPr>
        <w:t xml:space="preserve">Darnall, N., Potoski, M., &amp; Prakash, A. (2010). Sponsorship matters: assessing business participation in government- and industry-sponsored voluntary environmental programs. </w:t>
      </w:r>
      <w:r w:rsidRPr="00D61486">
        <w:rPr>
          <w:rFonts w:eastAsia="Cambria"/>
          <w:i/>
          <w:noProof/>
          <w:lang w:val="en-US"/>
        </w:rPr>
        <w:t>Journal of Public Administration Research and Theory</w:t>
      </w:r>
      <w:r w:rsidRPr="00D61486">
        <w:rPr>
          <w:rFonts w:eastAsia="Cambria"/>
          <w:noProof/>
          <w:lang w:val="en-US"/>
        </w:rPr>
        <w:t xml:space="preserve">, 20(2), 283-307. </w:t>
      </w:r>
    </w:p>
    <w:p w14:paraId="2E09CB6B" w14:textId="6F5475CE" w:rsidR="00F47A90" w:rsidRPr="00D61486" w:rsidRDefault="00F47A90" w:rsidP="00A90215">
      <w:pPr>
        <w:ind w:left="284" w:hanging="284"/>
        <w:jc w:val="both"/>
        <w:rPr>
          <w:rFonts w:eastAsia="Cambria"/>
          <w:noProof/>
          <w:lang w:val="en-US"/>
        </w:rPr>
      </w:pPr>
      <w:r w:rsidRPr="00D61486">
        <w:rPr>
          <w:rFonts w:eastAsia="Cambria"/>
          <w:noProof/>
          <w:lang w:val="en-US"/>
        </w:rPr>
        <w:lastRenderedPageBreak/>
        <w:t xml:space="preserve">Delmas, M., &amp; Toffel, M. (2004). Stakeholders and environmental management practices: an institutional framework. </w:t>
      </w:r>
      <w:r w:rsidRPr="00D61486">
        <w:rPr>
          <w:rFonts w:eastAsia="Cambria"/>
          <w:i/>
          <w:noProof/>
          <w:lang w:val="en-US"/>
        </w:rPr>
        <w:t>Business Strategy and the Environment</w:t>
      </w:r>
      <w:r w:rsidRPr="00D61486">
        <w:rPr>
          <w:rFonts w:eastAsia="Cambria"/>
          <w:noProof/>
          <w:lang w:val="en-US"/>
        </w:rPr>
        <w:t>, 13(4), 209-222.</w:t>
      </w:r>
    </w:p>
    <w:p w14:paraId="3F625CDC" w14:textId="0B6FC900" w:rsidR="002A777E" w:rsidRPr="00D61486" w:rsidRDefault="002A777E" w:rsidP="00A90215">
      <w:pPr>
        <w:ind w:left="284" w:hanging="284"/>
        <w:jc w:val="both"/>
        <w:rPr>
          <w:rFonts w:eastAsia="Cambria"/>
          <w:noProof/>
          <w:lang w:val="en-US"/>
        </w:rPr>
      </w:pPr>
      <w:r w:rsidRPr="00D61486">
        <w:rPr>
          <w:rFonts w:eastAsia="Cambria"/>
          <w:noProof/>
          <w:lang w:val="en-US"/>
        </w:rPr>
        <w:t>Del Río, P., Carrillo‐Hermosilla, J., &amp; Könnölä, T. (2010). Policy strategies to promote eco‐innovation</w:t>
      </w:r>
      <w:r w:rsidRPr="00D61486">
        <w:rPr>
          <w:rFonts w:eastAsia="Cambria"/>
          <w:i/>
          <w:noProof/>
          <w:lang w:val="en-US"/>
        </w:rPr>
        <w:t>. Journal of Industrial Ecology</w:t>
      </w:r>
      <w:r w:rsidRPr="00D61486">
        <w:rPr>
          <w:rFonts w:eastAsia="Cambria"/>
          <w:noProof/>
          <w:lang w:val="en-US"/>
        </w:rPr>
        <w:t xml:space="preserve">, 14(4), 541–557. </w:t>
      </w:r>
    </w:p>
    <w:p w14:paraId="0DEE0829" w14:textId="7FFD3080" w:rsidR="0001024E" w:rsidRPr="00D61486" w:rsidRDefault="0001024E" w:rsidP="00A90215">
      <w:pPr>
        <w:ind w:left="284" w:hanging="284"/>
        <w:jc w:val="both"/>
        <w:rPr>
          <w:rFonts w:eastAsia="Cambria"/>
          <w:noProof/>
          <w:lang w:val="en-US"/>
        </w:rPr>
      </w:pPr>
      <w:r w:rsidRPr="00D61486">
        <w:rPr>
          <w:rFonts w:eastAsia="Cambria"/>
          <w:noProof/>
          <w:lang w:val="en-US"/>
        </w:rPr>
        <w:t xml:space="preserve">Del Río, P., Peñasco, C., &amp; Romero-Jordán, D. (2015). Distinctive features of environmental innovators: an econometric analysis. </w:t>
      </w:r>
      <w:r w:rsidRPr="00D61486">
        <w:rPr>
          <w:rFonts w:eastAsia="Cambria"/>
          <w:i/>
          <w:noProof/>
          <w:lang w:val="en-US"/>
        </w:rPr>
        <w:t>Business Strategy and the Environment</w:t>
      </w:r>
      <w:r w:rsidRPr="00D61486">
        <w:rPr>
          <w:rFonts w:eastAsia="Cambria"/>
          <w:noProof/>
          <w:lang w:val="en-US"/>
        </w:rPr>
        <w:t>, 24(6), 361-385.</w:t>
      </w:r>
    </w:p>
    <w:p w14:paraId="5333C9E4" w14:textId="77777777" w:rsidR="00974A29" w:rsidRPr="00D61486" w:rsidRDefault="00974A29" w:rsidP="00974A29">
      <w:pPr>
        <w:ind w:left="284" w:hanging="284"/>
        <w:jc w:val="both"/>
        <w:rPr>
          <w:rFonts w:eastAsia="Cambria"/>
          <w:noProof/>
          <w:lang w:val="en-US"/>
        </w:rPr>
      </w:pPr>
      <w:r w:rsidRPr="00D61486">
        <w:rPr>
          <w:rFonts w:eastAsia="Cambria"/>
          <w:noProof/>
          <w:lang w:val="en-US"/>
        </w:rPr>
        <w:t xml:space="preserve">De Marchi, V. (2012). Environmental innovation and R&amp;D cooperation: Empirical evidence from Spanish manufacturing firms. </w:t>
      </w:r>
      <w:r w:rsidRPr="00D61486">
        <w:rPr>
          <w:rFonts w:eastAsia="Cambria"/>
          <w:i/>
          <w:iCs/>
          <w:noProof/>
          <w:lang w:val="en-US"/>
        </w:rPr>
        <w:t>Research Policy</w:t>
      </w:r>
      <w:r w:rsidRPr="00D61486">
        <w:rPr>
          <w:rFonts w:eastAsia="Cambria"/>
          <w:noProof/>
          <w:lang w:val="en-US"/>
        </w:rPr>
        <w:t xml:space="preserve">, 41(3), 614–623. </w:t>
      </w:r>
    </w:p>
    <w:p w14:paraId="04D52073" w14:textId="4B2DCE69" w:rsidR="00974A29" w:rsidRPr="00D61486" w:rsidRDefault="00974A29" w:rsidP="00974A29">
      <w:pPr>
        <w:ind w:left="284" w:hanging="284"/>
        <w:jc w:val="both"/>
        <w:rPr>
          <w:rFonts w:eastAsia="Cambria"/>
          <w:noProof/>
          <w:lang w:val="en-US"/>
        </w:rPr>
      </w:pPr>
      <w:r w:rsidRPr="00D61486">
        <w:rPr>
          <w:rFonts w:eastAsia="Cambria"/>
          <w:noProof/>
          <w:lang w:val="en-US"/>
        </w:rPr>
        <w:t xml:space="preserve">De Marchi, V., &amp; Grandinetti, R. (2013). Knowledge strategies for environmental innovations: the case of Italian manufacturing firms. </w:t>
      </w:r>
      <w:r w:rsidRPr="00D61486">
        <w:rPr>
          <w:rFonts w:eastAsia="Cambria"/>
          <w:i/>
          <w:noProof/>
          <w:lang w:val="en-US"/>
        </w:rPr>
        <w:t>Journal of Knowledge Management</w:t>
      </w:r>
      <w:r w:rsidRPr="00D61486">
        <w:rPr>
          <w:rFonts w:eastAsia="Cambria"/>
          <w:noProof/>
          <w:lang w:val="en-US"/>
        </w:rPr>
        <w:t>, 17(4), 569-582.</w:t>
      </w:r>
    </w:p>
    <w:p w14:paraId="46B907CB" w14:textId="35192B33" w:rsidR="00AF1F86" w:rsidRPr="00D61486" w:rsidRDefault="000A05B7" w:rsidP="00AF1F86">
      <w:pPr>
        <w:ind w:left="284" w:hanging="284"/>
        <w:jc w:val="both"/>
        <w:rPr>
          <w:rFonts w:eastAsia="Cambria"/>
          <w:noProof/>
          <w:lang w:val="en-US"/>
        </w:rPr>
      </w:pPr>
      <w:r w:rsidRPr="00D61486">
        <w:rPr>
          <w:rFonts w:eastAsia="Cambria"/>
          <w:noProof/>
          <w:lang w:val="en-US"/>
        </w:rPr>
        <w:t>Dias Angelo, F., Jabbour, C.</w:t>
      </w:r>
      <w:r w:rsidR="009216C9" w:rsidRPr="00D61486">
        <w:rPr>
          <w:rFonts w:eastAsia="Cambria"/>
          <w:noProof/>
          <w:lang w:val="en-US"/>
        </w:rPr>
        <w:t xml:space="preserve"> J. C.</w:t>
      </w:r>
      <w:r w:rsidRPr="00D61486">
        <w:rPr>
          <w:rFonts w:eastAsia="Cambria"/>
          <w:noProof/>
          <w:lang w:val="en-US"/>
        </w:rPr>
        <w:t xml:space="preserve">, &amp; Vasconcellos Galina, S. (2012). Environmental innovation: in search of a meaning. </w:t>
      </w:r>
      <w:r w:rsidRPr="00D61486">
        <w:rPr>
          <w:rFonts w:eastAsia="Cambria"/>
          <w:i/>
          <w:noProof/>
          <w:lang w:val="en-US"/>
        </w:rPr>
        <w:t>World Journal of Entrepreneurship</w:t>
      </w:r>
      <w:r w:rsidRPr="00D61486">
        <w:rPr>
          <w:rFonts w:eastAsia="Cambria"/>
          <w:noProof/>
          <w:lang w:val="en-US"/>
        </w:rPr>
        <w:t xml:space="preserve">, </w:t>
      </w:r>
      <w:r w:rsidRPr="00D61486">
        <w:rPr>
          <w:rFonts w:eastAsia="Cambria"/>
          <w:i/>
          <w:noProof/>
          <w:lang w:val="en-US"/>
        </w:rPr>
        <w:t>Management and Sustainable Development</w:t>
      </w:r>
      <w:r w:rsidRPr="00D61486">
        <w:rPr>
          <w:rFonts w:eastAsia="Cambria"/>
          <w:noProof/>
          <w:lang w:val="en-US"/>
        </w:rPr>
        <w:t>, 8(2/3), 113-121.</w:t>
      </w:r>
    </w:p>
    <w:p w14:paraId="433EA016" w14:textId="6C464631" w:rsidR="00AF1F86" w:rsidRPr="00D61486" w:rsidRDefault="00AF1F86" w:rsidP="00AF1F86">
      <w:pPr>
        <w:ind w:left="284" w:hanging="284"/>
        <w:jc w:val="both"/>
        <w:rPr>
          <w:rStyle w:val="CitationHTML"/>
          <w:i w:val="0"/>
          <w:lang w:val="en-US"/>
        </w:rPr>
      </w:pPr>
      <w:r w:rsidRPr="00D61486">
        <w:rPr>
          <w:rStyle w:val="current-selection"/>
          <w:lang w:val="en-US"/>
        </w:rPr>
        <w:t>DiMaggio, P. J.,</w:t>
      </w:r>
      <w:r w:rsidRPr="00D61486">
        <w:rPr>
          <w:rStyle w:val="a"/>
          <w:lang w:val="en-US"/>
        </w:rPr>
        <w:t xml:space="preserve"> </w:t>
      </w:r>
      <w:r w:rsidRPr="00D61486">
        <w:rPr>
          <w:rStyle w:val="current-selection"/>
          <w:lang w:val="en-US"/>
        </w:rPr>
        <w:t>&amp;</w:t>
      </w:r>
      <w:r w:rsidRPr="00D61486">
        <w:rPr>
          <w:rStyle w:val="a"/>
          <w:lang w:val="en-US"/>
        </w:rPr>
        <w:t xml:space="preserve"> </w:t>
      </w:r>
      <w:r w:rsidRPr="00D61486">
        <w:rPr>
          <w:rStyle w:val="current-selection"/>
          <w:lang w:val="en-US"/>
        </w:rPr>
        <w:t>Powell,</w:t>
      </w:r>
      <w:r w:rsidRPr="00D61486">
        <w:rPr>
          <w:rStyle w:val="a"/>
          <w:lang w:val="en-US"/>
        </w:rPr>
        <w:t xml:space="preserve"> W.W. (</w:t>
      </w:r>
      <w:r w:rsidRPr="00D61486">
        <w:rPr>
          <w:rStyle w:val="enhanced-reference"/>
          <w:lang w:val="en-US"/>
        </w:rPr>
        <w:t>1983).</w:t>
      </w:r>
      <w:r w:rsidRPr="00D61486">
        <w:rPr>
          <w:lang w:val="en-US"/>
        </w:rPr>
        <w:t xml:space="preserve"> </w:t>
      </w:r>
      <w:r w:rsidRPr="00D61486">
        <w:rPr>
          <w:rStyle w:val="enhanced-reference"/>
          <w:lang w:val="en-US"/>
        </w:rPr>
        <w:t xml:space="preserve">The iron cage revisited: institutional isomorphism and collective rationality in organizational fields. </w:t>
      </w:r>
      <w:r w:rsidRPr="00D61486">
        <w:rPr>
          <w:rStyle w:val="CitationHTML"/>
          <w:lang w:val="en-US"/>
        </w:rPr>
        <w:t>American Sociological Review</w:t>
      </w:r>
      <w:r w:rsidRPr="00D61486">
        <w:rPr>
          <w:rStyle w:val="CitationHTML"/>
          <w:i w:val="0"/>
          <w:lang w:val="en-US"/>
        </w:rPr>
        <w:t>, 48(2), 147-160.</w:t>
      </w:r>
    </w:p>
    <w:p w14:paraId="5EFFC94C" w14:textId="2BF1BF9B" w:rsidR="00721035" w:rsidRPr="00D61486" w:rsidRDefault="00721035" w:rsidP="00721035">
      <w:pPr>
        <w:ind w:left="284" w:hanging="284"/>
        <w:jc w:val="both"/>
        <w:rPr>
          <w:rStyle w:val="enhanced-reference"/>
          <w:lang w:val="en-US"/>
        </w:rPr>
      </w:pPr>
      <w:r w:rsidRPr="00D61486">
        <w:rPr>
          <w:rStyle w:val="enhanced-reference"/>
          <w:lang w:val="en-US"/>
        </w:rPr>
        <w:t xml:space="preserve">Doloreux, D. (2004) Innovative networks in core manufacturing firms: Evidence from the metropolitan area of Ottawa. </w:t>
      </w:r>
      <w:r w:rsidRPr="00D61486">
        <w:rPr>
          <w:rStyle w:val="enhanced-reference"/>
          <w:i/>
          <w:lang w:val="en-US"/>
        </w:rPr>
        <w:t>European Planning Studies</w:t>
      </w:r>
      <w:r w:rsidRPr="00D61486">
        <w:rPr>
          <w:rStyle w:val="enhanced-reference"/>
          <w:lang w:val="en-US"/>
        </w:rPr>
        <w:t>. 12(2), 173-189.</w:t>
      </w:r>
    </w:p>
    <w:p w14:paraId="74505F05" w14:textId="77FCBB8D" w:rsidR="008837BF" w:rsidRPr="00D61486" w:rsidRDefault="008837BF">
      <w:pPr>
        <w:ind w:left="284" w:hanging="284"/>
        <w:jc w:val="both"/>
        <w:rPr>
          <w:rFonts w:eastAsia="Cambria"/>
          <w:noProof/>
          <w:lang w:val="en-US"/>
        </w:rPr>
      </w:pPr>
      <w:r w:rsidRPr="00D61486">
        <w:rPr>
          <w:lang w:val="en-US"/>
        </w:rPr>
        <w:t>Doran, J., &amp; Ryan, G. (2012). Regulation and firm perception, eco</w:t>
      </w:r>
      <w:r w:rsidRPr="00D61486">
        <w:rPr>
          <w:rFonts w:ascii="Cambria Math" w:hAnsi="Cambria Math" w:cs="Cambria Math"/>
          <w:lang w:val="en-US"/>
        </w:rPr>
        <w:t>‐</w:t>
      </w:r>
      <w:r w:rsidRPr="00D61486">
        <w:rPr>
          <w:lang w:val="en-US"/>
        </w:rPr>
        <w:t xml:space="preserve">innovation and firm performance. </w:t>
      </w:r>
      <w:r w:rsidRPr="00D61486">
        <w:rPr>
          <w:i/>
          <w:iCs/>
          <w:lang w:val="en-US"/>
        </w:rPr>
        <w:t>European Journal of Innovation Management</w:t>
      </w:r>
      <w:r w:rsidRPr="00D61486">
        <w:rPr>
          <w:lang w:val="en-US"/>
        </w:rPr>
        <w:t>, 15(4), 421-441.</w:t>
      </w:r>
    </w:p>
    <w:p w14:paraId="72DECB1A" w14:textId="5935975D" w:rsidR="00496511" w:rsidRPr="00D61486" w:rsidRDefault="00496511" w:rsidP="00A90215">
      <w:pPr>
        <w:ind w:left="284" w:hanging="284"/>
        <w:jc w:val="both"/>
        <w:rPr>
          <w:rFonts w:eastAsia="Cambria"/>
          <w:noProof/>
          <w:lang w:val="en-US"/>
        </w:rPr>
      </w:pPr>
      <w:r w:rsidRPr="00D61486">
        <w:rPr>
          <w:rFonts w:eastAsia="Cambria"/>
          <w:noProof/>
          <w:lang w:val="en-US"/>
        </w:rPr>
        <w:t xml:space="preserve">Doran, J., </w:t>
      </w:r>
      <w:r w:rsidR="008837BF" w:rsidRPr="00D61486">
        <w:rPr>
          <w:rFonts w:eastAsia="Cambria"/>
          <w:noProof/>
          <w:lang w:val="en-US"/>
        </w:rPr>
        <w:t xml:space="preserve">&amp; </w:t>
      </w:r>
      <w:r w:rsidRPr="00D61486">
        <w:rPr>
          <w:rFonts w:eastAsia="Cambria"/>
          <w:noProof/>
          <w:lang w:val="en-US"/>
        </w:rPr>
        <w:t xml:space="preserve">Ryan, G. (2016). The importance of the diverse drivers and types of environmental innovation for firm performance. </w:t>
      </w:r>
      <w:r w:rsidRPr="00D61486">
        <w:rPr>
          <w:rFonts w:eastAsia="Cambria"/>
          <w:i/>
          <w:noProof/>
          <w:lang w:val="en-US"/>
        </w:rPr>
        <w:t>Business Strategy and the Environment</w:t>
      </w:r>
      <w:r w:rsidRPr="00D61486">
        <w:rPr>
          <w:rFonts w:eastAsia="Cambria"/>
          <w:noProof/>
          <w:lang w:val="en-US"/>
        </w:rPr>
        <w:t>, 25(2), 102-119.</w:t>
      </w:r>
    </w:p>
    <w:p w14:paraId="6226EE88" w14:textId="34C5669B" w:rsidR="007E4718" w:rsidRPr="00D61486" w:rsidRDefault="007E4718" w:rsidP="00A90215">
      <w:pPr>
        <w:ind w:left="284" w:hanging="284"/>
        <w:jc w:val="both"/>
        <w:rPr>
          <w:rFonts w:eastAsia="Cambria"/>
          <w:noProof/>
          <w:lang w:val="en-US"/>
        </w:rPr>
      </w:pPr>
      <w:r w:rsidRPr="00D61486">
        <w:rPr>
          <w:rFonts w:eastAsia="Cambria"/>
          <w:noProof/>
          <w:lang w:val="en-US"/>
        </w:rPr>
        <w:t xml:space="preserve">Du, Y., Wang, X., Brombal, D., Moriggi, A., Sharpley, A., &amp; Pang, S. (2018). Changes in Environmental awareness and its connection to local environmental management in water conservation zones: The case of Beijing, China. </w:t>
      </w:r>
      <w:r w:rsidRPr="00D61486">
        <w:rPr>
          <w:rFonts w:eastAsia="Cambria"/>
          <w:i/>
          <w:noProof/>
          <w:lang w:val="en-US"/>
        </w:rPr>
        <w:t>Sustainability</w:t>
      </w:r>
      <w:r w:rsidRPr="00D61486">
        <w:rPr>
          <w:rFonts w:eastAsia="Cambria"/>
          <w:noProof/>
          <w:lang w:val="en-US"/>
        </w:rPr>
        <w:t>, 10(6), 2087-2111.</w:t>
      </w:r>
    </w:p>
    <w:p w14:paraId="6E91CB06" w14:textId="3C7829F7" w:rsidR="00217ED2" w:rsidRPr="00D61486" w:rsidRDefault="00506065" w:rsidP="00A90215">
      <w:pPr>
        <w:ind w:left="284" w:hanging="284"/>
        <w:jc w:val="both"/>
        <w:rPr>
          <w:rFonts w:eastAsia="Cambria"/>
          <w:noProof/>
          <w:lang w:val="en-US"/>
        </w:rPr>
      </w:pPr>
      <w:r w:rsidRPr="00D61486">
        <w:rPr>
          <w:rFonts w:eastAsia="Cambria"/>
          <w:noProof/>
          <w:lang w:val="en-US"/>
        </w:rPr>
        <w:t xml:space="preserve">Duan, M., Qi, S., </w:t>
      </w:r>
      <w:r w:rsidR="008C3BE1" w:rsidRPr="00D61486">
        <w:rPr>
          <w:rFonts w:eastAsia="Cambria"/>
          <w:noProof/>
          <w:lang w:val="en-US"/>
        </w:rPr>
        <w:t>&amp;</w:t>
      </w:r>
      <w:r w:rsidRPr="00D61486">
        <w:rPr>
          <w:rFonts w:eastAsia="Cambria"/>
          <w:noProof/>
          <w:lang w:val="en-US"/>
        </w:rPr>
        <w:t xml:space="preserve"> Wu, L. (2018). Designing China’s national carbon emissions trading s</w:t>
      </w:r>
      <w:r w:rsidR="00B84BB2" w:rsidRPr="00D61486">
        <w:rPr>
          <w:rFonts w:eastAsia="Cambria"/>
          <w:noProof/>
          <w:lang w:val="en-US"/>
        </w:rPr>
        <w:t xml:space="preserve">ystem in a transitional period, </w:t>
      </w:r>
      <w:r w:rsidRPr="00D61486">
        <w:rPr>
          <w:rFonts w:eastAsia="Cambria"/>
          <w:i/>
          <w:noProof/>
          <w:lang w:val="en-US"/>
        </w:rPr>
        <w:t>Climate Policy</w:t>
      </w:r>
      <w:r w:rsidRPr="00D61486">
        <w:rPr>
          <w:rFonts w:eastAsia="Cambria"/>
          <w:noProof/>
          <w:lang w:val="en-US"/>
        </w:rPr>
        <w:t>, 18(1), 1-6</w:t>
      </w:r>
      <w:r w:rsidR="00B84BB2" w:rsidRPr="00D61486">
        <w:rPr>
          <w:rFonts w:eastAsia="Cambria"/>
          <w:noProof/>
          <w:lang w:val="en-US"/>
        </w:rPr>
        <w:t>.</w:t>
      </w:r>
    </w:p>
    <w:p w14:paraId="68EEBEF9" w14:textId="118E590A" w:rsidR="00953E41" w:rsidRPr="00D61486" w:rsidRDefault="00953E41" w:rsidP="00A90215">
      <w:pPr>
        <w:ind w:left="284" w:hanging="284"/>
        <w:jc w:val="both"/>
        <w:rPr>
          <w:rFonts w:eastAsia="Cambria"/>
          <w:noProof/>
          <w:lang w:val="en-US"/>
        </w:rPr>
      </w:pPr>
      <w:r w:rsidRPr="00DA01CF">
        <w:rPr>
          <w:rFonts w:eastAsia="Cambria"/>
          <w:noProof/>
          <w:lang w:val="de-DE"/>
        </w:rPr>
        <w:t xml:space="preserve">Driessen, P. H., Hillebrand, B., </w:t>
      </w:r>
      <w:r w:rsidR="006E0370" w:rsidRPr="00DA01CF">
        <w:rPr>
          <w:rFonts w:eastAsia="Cambria"/>
          <w:noProof/>
          <w:lang w:val="de-DE"/>
        </w:rPr>
        <w:t xml:space="preserve">Kok, R. A. W., &amp; Verhallen, T. M. M. (2013). </w:t>
      </w:r>
      <w:r w:rsidRPr="00D61486">
        <w:rPr>
          <w:rFonts w:eastAsia="Cambria"/>
          <w:noProof/>
          <w:lang w:val="en-US"/>
        </w:rPr>
        <w:t>Green new product development: The pivotal role of product greenness.</w:t>
      </w:r>
      <w:r w:rsidR="006E0370" w:rsidRPr="00D61486">
        <w:rPr>
          <w:rFonts w:eastAsia="Cambria"/>
          <w:noProof/>
          <w:lang w:val="en-US"/>
        </w:rPr>
        <w:t xml:space="preserve"> IEEE </w:t>
      </w:r>
      <w:r w:rsidR="006E0370" w:rsidRPr="00D61486">
        <w:rPr>
          <w:rFonts w:eastAsia="Cambria"/>
          <w:i/>
          <w:noProof/>
          <w:lang w:val="en-US"/>
        </w:rPr>
        <w:t>Transactions on Engineering</w:t>
      </w:r>
      <w:r w:rsidR="006E0370" w:rsidRPr="00D61486">
        <w:rPr>
          <w:rFonts w:eastAsia="Cambria"/>
          <w:noProof/>
          <w:lang w:val="en-US"/>
        </w:rPr>
        <w:t xml:space="preserve"> </w:t>
      </w:r>
      <w:r w:rsidR="006E0370" w:rsidRPr="00D61486">
        <w:rPr>
          <w:rFonts w:eastAsia="Cambria"/>
          <w:i/>
          <w:noProof/>
          <w:lang w:val="en-US"/>
        </w:rPr>
        <w:t>Management</w:t>
      </w:r>
      <w:r w:rsidR="006E0370" w:rsidRPr="00D61486">
        <w:rPr>
          <w:rFonts w:eastAsia="Cambria"/>
          <w:noProof/>
          <w:lang w:val="en-US"/>
        </w:rPr>
        <w:t>, 60(2), 315-326.</w:t>
      </w:r>
    </w:p>
    <w:p w14:paraId="642E1A2E" w14:textId="20190F46" w:rsidR="00816880" w:rsidRPr="00D61486" w:rsidRDefault="00404912" w:rsidP="00A90215">
      <w:pPr>
        <w:ind w:left="284" w:hanging="284"/>
        <w:jc w:val="both"/>
        <w:rPr>
          <w:rFonts w:eastAsia="Cambria"/>
          <w:noProof/>
          <w:lang w:val="en-US"/>
        </w:rPr>
      </w:pPr>
      <w:r w:rsidRPr="00D61486">
        <w:rPr>
          <w:rFonts w:eastAsia="Cambria"/>
          <w:noProof/>
          <w:lang w:val="en-US"/>
        </w:rPr>
        <w:t>Dyer</w:t>
      </w:r>
      <w:r w:rsidR="00B33986" w:rsidRPr="00D61486">
        <w:rPr>
          <w:rFonts w:eastAsia="Cambria"/>
          <w:noProof/>
          <w:lang w:val="en-US"/>
        </w:rPr>
        <w:t>,</w:t>
      </w:r>
      <w:r w:rsidRPr="00D61486">
        <w:rPr>
          <w:rFonts w:eastAsia="Cambria"/>
          <w:noProof/>
          <w:lang w:val="en-US"/>
        </w:rPr>
        <w:t xml:space="preserve"> J</w:t>
      </w:r>
      <w:r w:rsidR="00B33986" w:rsidRPr="00D61486">
        <w:rPr>
          <w:rFonts w:eastAsia="Cambria"/>
          <w:noProof/>
          <w:lang w:val="en-US"/>
        </w:rPr>
        <w:t xml:space="preserve">. </w:t>
      </w:r>
      <w:r w:rsidRPr="00D61486">
        <w:rPr>
          <w:rFonts w:eastAsia="Cambria"/>
          <w:noProof/>
          <w:lang w:val="en-US"/>
        </w:rPr>
        <w:t>H</w:t>
      </w:r>
      <w:r w:rsidR="00B33986" w:rsidRPr="00D61486">
        <w:rPr>
          <w:rFonts w:eastAsia="Cambria"/>
          <w:noProof/>
          <w:lang w:val="en-US"/>
        </w:rPr>
        <w:t>.</w:t>
      </w:r>
      <w:r w:rsidR="008C3BE1" w:rsidRPr="00D61486">
        <w:rPr>
          <w:rFonts w:eastAsia="Cambria"/>
          <w:noProof/>
          <w:lang w:val="en-US"/>
        </w:rPr>
        <w:t>,</w:t>
      </w:r>
      <w:r w:rsidR="00B33986" w:rsidRPr="00D61486">
        <w:rPr>
          <w:rFonts w:eastAsia="Cambria"/>
          <w:noProof/>
          <w:lang w:val="en-US"/>
        </w:rPr>
        <w:t xml:space="preserve"> </w:t>
      </w:r>
      <w:r w:rsidR="008C3BE1" w:rsidRPr="00D61486">
        <w:rPr>
          <w:rFonts w:eastAsia="Cambria"/>
          <w:noProof/>
          <w:lang w:val="en-US"/>
        </w:rPr>
        <w:t>&amp;</w:t>
      </w:r>
      <w:r w:rsidR="00B33986" w:rsidRPr="00D61486">
        <w:rPr>
          <w:rFonts w:eastAsia="Cambria"/>
          <w:noProof/>
          <w:lang w:val="en-US"/>
        </w:rPr>
        <w:t xml:space="preserve"> </w:t>
      </w:r>
      <w:r w:rsidRPr="00D61486">
        <w:rPr>
          <w:rFonts w:eastAsia="Cambria"/>
          <w:noProof/>
          <w:lang w:val="en-US"/>
        </w:rPr>
        <w:t>Singh</w:t>
      </w:r>
      <w:r w:rsidR="00B33986" w:rsidRPr="00D61486">
        <w:rPr>
          <w:rFonts w:eastAsia="Cambria"/>
          <w:noProof/>
          <w:lang w:val="en-US"/>
        </w:rPr>
        <w:t>,</w:t>
      </w:r>
      <w:r w:rsidRPr="00D61486">
        <w:rPr>
          <w:rFonts w:eastAsia="Cambria"/>
          <w:noProof/>
          <w:lang w:val="en-US"/>
        </w:rPr>
        <w:t xml:space="preserve"> H. (1998). The relational view: cooperative strategy and sources of interorganizational competitive advantage. </w:t>
      </w:r>
      <w:r w:rsidRPr="00D61486">
        <w:rPr>
          <w:rFonts w:eastAsia="Cambria"/>
          <w:i/>
          <w:noProof/>
          <w:lang w:val="en-US"/>
        </w:rPr>
        <w:t>Academy of Management Review</w:t>
      </w:r>
      <w:r w:rsidR="00B33986" w:rsidRPr="00D61486">
        <w:rPr>
          <w:rFonts w:eastAsia="Cambria"/>
          <w:noProof/>
          <w:lang w:val="en-US"/>
        </w:rPr>
        <w:t>, 23(4),</w:t>
      </w:r>
      <w:r w:rsidRPr="00D61486">
        <w:rPr>
          <w:rFonts w:eastAsia="Cambria"/>
          <w:noProof/>
          <w:lang w:val="en-US"/>
        </w:rPr>
        <w:t xml:space="preserve"> 660–679.</w:t>
      </w:r>
    </w:p>
    <w:p w14:paraId="3ACB60EB" w14:textId="50A60FD9" w:rsidR="00367DC4" w:rsidRPr="00D61486" w:rsidRDefault="00386B2C" w:rsidP="00A90215">
      <w:pPr>
        <w:ind w:left="284" w:hanging="284"/>
        <w:jc w:val="both"/>
        <w:rPr>
          <w:rFonts w:eastAsia="Cambria"/>
          <w:noProof/>
          <w:color w:val="000000"/>
          <w:lang w:val="en-US"/>
        </w:rPr>
      </w:pPr>
      <w:r w:rsidRPr="00D61486">
        <w:rPr>
          <w:rFonts w:eastAsia="Cambria"/>
          <w:noProof/>
          <w:color w:val="000000"/>
          <w:lang w:val="en-US"/>
        </w:rPr>
        <w:t>Faria, L. G. D.</w:t>
      </w:r>
      <w:r w:rsidR="008C3BE1" w:rsidRPr="00D61486">
        <w:rPr>
          <w:rFonts w:eastAsia="Cambria"/>
          <w:noProof/>
          <w:color w:val="000000"/>
          <w:lang w:val="en-US"/>
        </w:rPr>
        <w:t>,</w:t>
      </w:r>
      <w:r w:rsidRPr="00D61486">
        <w:rPr>
          <w:rFonts w:eastAsia="Cambria"/>
          <w:noProof/>
          <w:color w:val="000000"/>
          <w:lang w:val="en-US"/>
        </w:rPr>
        <w:t xml:space="preserve"> </w:t>
      </w:r>
      <w:r w:rsidR="008C3BE1" w:rsidRPr="00D61486">
        <w:rPr>
          <w:rFonts w:eastAsia="Cambria"/>
          <w:noProof/>
          <w:color w:val="000000"/>
          <w:lang w:val="en-US"/>
        </w:rPr>
        <w:t>&amp;</w:t>
      </w:r>
      <w:r w:rsidRPr="00D61486">
        <w:rPr>
          <w:rFonts w:eastAsia="Cambria"/>
          <w:noProof/>
          <w:color w:val="000000"/>
          <w:lang w:val="en-US"/>
        </w:rPr>
        <w:t xml:space="preserve"> Andersen, M. M. (2017). Sectoral patterns versus firm-level heterogeneity - The dynamics of eco-innovation strategies in the automotive sector. </w:t>
      </w:r>
      <w:r w:rsidRPr="00D61486">
        <w:rPr>
          <w:rFonts w:eastAsia="Cambria"/>
          <w:i/>
          <w:noProof/>
          <w:color w:val="000000"/>
          <w:lang w:val="en-US"/>
        </w:rPr>
        <w:t>Technological Forecasting &amp; Social Change</w:t>
      </w:r>
      <w:r w:rsidRPr="00D61486">
        <w:rPr>
          <w:rFonts w:eastAsia="Cambria"/>
          <w:noProof/>
          <w:color w:val="000000"/>
          <w:lang w:val="en-US"/>
        </w:rPr>
        <w:t>, 117, 266-281.</w:t>
      </w:r>
    </w:p>
    <w:p w14:paraId="0B609028" w14:textId="4B1D3306" w:rsidR="00C149E4" w:rsidRPr="00D61486" w:rsidRDefault="00C149E4" w:rsidP="00A90215">
      <w:pPr>
        <w:ind w:left="284" w:hanging="284"/>
        <w:jc w:val="both"/>
        <w:rPr>
          <w:rFonts w:eastAsia="Cambria"/>
          <w:noProof/>
          <w:lang w:val="en-US"/>
        </w:rPr>
      </w:pPr>
      <w:r w:rsidRPr="00D61486">
        <w:rPr>
          <w:rFonts w:eastAsia="Cambria"/>
          <w:noProof/>
          <w:lang w:val="en-US"/>
        </w:rPr>
        <w:t xml:space="preserve">Feng, T., Sun, L., </w:t>
      </w:r>
      <w:r w:rsidR="008C3BE1" w:rsidRPr="00D61486">
        <w:rPr>
          <w:rFonts w:eastAsia="Cambria"/>
          <w:noProof/>
          <w:lang w:val="en-US"/>
        </w:rPr>
        <w:t>&amp;</w:t>
      </w:r>
      <w:r w:rsidR="00413C44" w:rsidRPr="00D61486">
        <w:rPr>
          <w:rFonts w:eastAsia="Cambria"/>
          <w:noProof/>
          <w:lang w:val="en-US"/>
        </w:rPr>
        <w:t xml:space="preserve"> </w:t>
      </w:r>
      <w:r w:rsidRPr="00D61486">
        <w:rPr>
          <w:rFonts w:eastAsia="Cambria"/>
          <w:noProof/>
          <w:lang w:val="en-US"/>
        </w:rPr>
        <w:t>Zhang, Y</w:t>
      </w:r>
      <w:r w:rsidR="00413C44" w:rsidRPr="00D61486">
        <w:rPr>
          <w:rFonts w:eastAsia="Cambria"/>
          <w:noProof/>
          <w:lang w:val="en-US"/>
        </w:rPr>
        <w:t>.</w:t>
      </w:r>
      <w:r w:rsidRPr="00D61486">
        <w:rPr>
          <w:rFonts w:eastAsia="Cambria"/>
          <w:noProof/>
          <w:lang w:val="en-US"/>
        </w:rPr>
        <w:t xml:space="preserve"> (2010). The effects of custo</w:t>
      </w:r>
      <w:r w:rsidR="00B33986" w:rsidRPr="00D61486">
        <w:rPr>
          <w:rFonts w:eastAsia="Cambria"/>
          <w:noProof/>
          <w:lang w:val="en-US"/>
        </w:rPr>
        <w:t xml:space="preserve">mer and supplier involvement on </w:t>
      </w:r>
      <w:r w:rsidRPr="00D61486">
        <w:rPr>
          <w:rFonts w:eastAsia="Cambria"/>
          <w:noProof/>
          <w:lang w:val="en-US"/>
        </w:rPr>
        <w:t>competitive advanta</w:t>
      </w:r>
      <w:r w:rsidR="00413C44" w:rsidRPr="00D61486">
        <w:rPr>
          <w:rFonts w:eastAsia="Cambria"/>
          <w:noProof/>
          <w:lang w:val="en-US"/>
        </w:rPr>
        <w:t>ge: An empirical study in China.</w:t>
      </w:r>
      <w:r w:rsidRPr="00D61486">
        <w:rPr>
          <w:rFonts w:eastAsia="Cambria"/>
          <w:noProof/>
          <w:lang w:val="en-US"/>
        </w:rPr>
        <w:t xml:space="preserve"> </w:t>
      </w:r>
      <w:r w:rsidRPr="00D61486">
        <w:rPr>
          <w:rFonts w:eastAsia="Cambria"/>
          <w:i/>
          <w:noProof/>
          <w:lang w:val="en-US"/>
        </w:rPr>
        <w:t>Industrial Marketing Management</w:t>
      </w:r>
      <w:r w:rsidR="00B33986" w:rsidRPr="00D61486">
        <w:rPr>
          <w:rFonts w:eastAsia="Cambria"/>
          <w:noProof/>
          <w:lang w:val="en-US"/>
        </w:rPr>
        <w:t xml:space="preserve"> 39(8),</w:t>
      </w:r>
      <w:r w:rsidRPr="00D61486">
        <w:rPr>
          <w:rFonts w:eastAsia="Cambria"/>
          <w:noProof/>
          <w:lang w:val="en-US"/>
        </w:rPr>
        <w:t xml:space="preserve"> 1384-1394</w:t>
      </w:r>
      <w:r w:rsidR="00786C5F" w:rsidRPr="00D61486">
        <w:rPr>
          <w:rFonts w:eastAsia="Cambria"/>
          <w:noProof/>
          <w:lang w:val="en-US"/>
        </w:rPr>
        <w:t>.</w:t>
      </w:r>
    </w:p>
    <w:p w14:paraId="3A3B3D94" w14:textId="29ADE4ED" w:rsidR="00786C5F" w:rsidRPr="00D61486" w:rsidRDefault="00786C5F">
      <w:pPr>
        <w:ind w:left="284" w:hanging="284"/>
        <w:jc w:val="both"/>
        <w:rPr>
          <w:rFonts w:eastAsia="Cambria"/>
          <w:noProof/>
          <w:lang w:val="en-US"/>
        </w:rPr>
      </w:pPr>
      <w:r w:rsidRPr="00D61486">
        <w:rPr>
          <w:rFonts w:eastAsia="Cambria"/>
          <w:noProof/>
          <w:lang w:val="en-US"/>
        </w:rPr>
        <w:t xml:space="preserve">Fernando, Y., </w:t>
      </w:r>
      <w:r w:rsidRPr="00D61486">
        <w:rPr>
          <w:lang w:val="en-US"/>
        </w:rPr>
        <w:t>Jabbour, C.</w:t>
      </w:r>
      <w:r w:rsidR="00236AD3" w:rsidRPr="00D61486">
        <w:rPr>
          <w:lang w:val="en-US"/>
        </w:rPr>
        <w:t xml:space="preserve"> J. C.</w:t>
      </w:r>
      <w:r w:rsidRPr="00D61486">
        <w:rPr>
          <w:rFonts w:eastAsia="Cambria"/>
          <w:noProof/>
          <w:lang w:val="en-US"/>
        </w:rPr>
        <w:t>, &amp; Wah, W.-X. (2019). Pursuing green growth in technology firms through the connections between environmental innovation and sustainable business performance: Does service capability matter?</w:t>
      </w:r>
      <w:r w:rsidR="009216C9" w:rsidRPr="00D61486">
        <w:rPr>
          <w:rFonts w:eastAsia="Cambria"/>
          <w:noProof/>
          <w:lang w:val="en-US"/>
        </w:rPr>
        <w:t xml:space="preserve"> </w:t>
      </w:r>
      <w:r w:rsidR="009216C9" w:rsidRPr="00D61486">
        <w:rPr>
          <w:rFonts w:eastAsia="Cambria"/>
          <w:i/>
          <w:noProof/>
          <w:lang w:val="en-US"/>
        </w:rPr>
        <w:t>Resources, Conservation and Recycling</w:t>
      </w:r>
      <w:r w:rsidR="009216C9" w:rsidRPr="00D61486">
        <w:rPr>
          <w:rFonts w:eastAsia="Cambria"/>
          <w:noProof/>
          <w:lang w:val="en-US"/>
        </w:rPr>
        <w:t>,</w:t>
      </w:r>
      <w:r w:rsidRPr="00D61486">
        <w:rPr>
          <w:rFonts w:eastAsia="Cambria"/>
          <w:noProof/>
          <w:lang w:val="en-US"/>
        </w:rPr>
        <w:t xml:space="preserve"> 141, 8-20.</w:t>
      </w:r>
    </w:p>
    <w:p w14:paraId="0F341910" w14:textId="41019769" w:rsidR="00656FCC" w:rsidRPr="00D61486" w:rsidRDefault="00656FCC">
      <w:pPr>
        <w:ind w:left="284" w:hanging="284"/>
        <w:jc w:val="both"/>
        <w:rPr>
          <w:rFonts w:eastAsia="Cambria"/>
          <w:noProof/>
          <w:lang w:val="en-US"/>
        </w:rPr>
      </w:pPr>
      <w:r w:rsidRPr="00D61486">
        <w:rPr>
          <w:rFonts w:eastAsia="Cambria"/>
          <w:noProof/>
          <w:lang w:val="en-US"/>
        </w:rPr>
        <w:t xml:space="preserve">Foerstl, K., Reuter, C., Hartmann, E., &amp; Blome, C. (2010). Managing supplier sustainabilityrisks in a dynamically changing environment: sustainable supplier managementin the chemical industry. </w:t>
      </w:r>
      <w:r w:rsidRPr="00D61486">
        <w:rPr>
          <w:rFonts w:eastAsia="Cambria"/>
          <w:i/>
          <w:noProof/>
          <w:lang w:val="en-US"/>
        </w:rPr>
        <w:t>Journal of Purchasing and Supply Management</w:t>
      </w:r>
      <w:r w:rsidRPr="00D61486">
        <w:rPr>
          <w:rFonts w:eastAsia="Cambria"/>
          <w:noProof/>
          <w:lang w:val="en-US"/>
        </w:rPr>
        <w:t>, 16 (2),118–130.</w:t>
      </w:r>
    </w:p>
    <w:p w14:paraId="076EAA3C" w14:textId="4B5AE425" w:rsidR="00E803F3" w:rsidRPr="00D61486" w:rsidRDefault="00E803F3">
      <w:pPr>
        <w:ind w:left="284" w:hanging="284"/>
        <w:jc w:val="both"/>
        <w:rPr>
          <w:rFonts w:eastAsia="Cambria"/>
          <w:noProof/>
          <w:lang w:val="en-US"/>
        </w:rPr>
      </w:pPr>
      <w:r w:rsidRPr="00D61486">
        <w:rPr>
          <w:rFonts w:eastAsia="Cambria"/>
          <w:noProof/>
          <w:lang w:val="en-US"/>
        </w:rPr>
        <w:lastRenderedPageBreak/>
        <w:t xml:space="preserve">Foray, D., &amp; Grübler, A. (1996). Technology and the environment: an overview. </w:t>
      </w:r>
      <w:r w:rsidRPr="00D61486">
        <w:rPr>
          <w:rFonts w:eastAsia="Cambria"/>
          <w:i/>
          <w:noProof/>
          <w:lang w:val="en-US"/>
        </w:rPr>
        <w:t>Technological Forecasting and Social Change</w:t>
      </w:r>
      <w:r w:rsidRPr="00D61486">
        <w:rPr>
          <w:rFonts w:eastAsia="Cambria"/>
          <w:noProof/>
          <w:lang w:val="en-US"/>
        </w:rPr>
        <w:t>, 53(1), 3-13.</w:t>
      </w:r>
    </w:p>
    <w:p w14:paraId="631C791A" w14:textId="7E4EC7D0" w:rsidR="00EE668E" w:rsidRPr="00D61486" w:rsidRDefault="00EE668E" w:rsidP="00A90215">
      <w:pPr>
        <w:ind w:left="284" w:hanging="284"/>
        <w:jc w:val="both"/>
        <w:rPr>
          <w:rFonts w:eastAsia="Cambria"/>
          <w:noProof/>
          <w:lang w:val="en-US"/>
        </w:rPr>
      </w:pPr>
      <w:r w:rsidRPr="00D61486">
        <w:rPr>
          <w:rFonts w:eastAsia="Cambria"/>
          <w:noProof/>
          <w:lang w:val="en-US"/>
        </w:rPr>
        <w:t>Fornell, C</w:t>
      </w:r>
      <w:r w:rsidR="006F609A" w:rsidRPr="00D61486">
        <w:rPr>
          <w:rFonts w:eastAsia="Cambria"/>
          <w:noProof/>
          <w:lang w:val="en-US"/>
        </w:rPr>
        <w:t>.</w:t>
      </w:r>
      <w:r w:rsidR="008C3BE1" w:rsidRPr="00D61486">
        <w:rPr>
          <w:rFonts w:eastAsia="Cambria"/>
          <w:noProof/>
          <w:lang w:val="en-US"/>
        </w:rPr>
        <w:t>,</w:t>
      </w:r>
      <w:r w:rsidRPr="00D61486">
        <w:rPr>
          <w:rFonts w:eastAsia="Cambria"/>
          <w:noProof/>
          <w:lang w:val="en-US"/>
        </w:rPr>
        <w:t xml:space="preserve"> </w:t>
      </w:r>
      <w:r w:rsidR="008C3BE1" w:rsidRPr="00D61486">
        <w:rPr>
          <w:rFonts w:eastAsia="Cambria"/>
          <w:noProof/>
          <w:lang w:val="en-US"/>
        </w:rPr>
        <w:t>&amp;</w:t>
      </w:r>
      <w:r w:rsidRPr="00D61486">
        <w:rPr>
          <w:rFonts w:eastAsia="Cambria"/>
          <w:noProof/>
          <w:lang w:val="en-US"/>
        </w:rPr>
        <w:t xml:space="preserve"> Larcker, D.</w:t>
      </w:r>
      <w:r w:rsidR="006F609A" w:rsidRPr="00D61486">
        <w:rPr>
          <w:rFonts w:eastAsia="Cambria"/>
          <w:noProof/>
          <w:lang w:val="en-US"/>
        </w:rPr>
        <w:t xml:space="preserve"> </w:t>
      </w:r>
      <w:r w:rsidRPr="00D61486">
        <w:rPr>
          <w:rFonts w:eastAsia="Cambria"/>
          <w:noProof/>
          <w:lang w:val="en-US"/>
        </w:rPr>
        <w:t xml:space="preserve">F. (1981). Evaluating structural equation models with unobservable variables and measurement error. </w:t>
      </w:r>
      <w:r w:rsidR="006F609A" w:rsidRPr="00D61486">
        <w:rPr>
          <w:rFonts w:eastAsia="Cambria"/>
          <w:i/>
          <w:noProof/>
          <w:lang w:val="en-US"/>
        </w:rPr>
        <w:t>Journal of Marketing R</w:t>
      </w:r>
      <w:r w:rsidRPr="00D61486">
        <w:rPr>
          <w:rFonts w:eastAsia="Cambria"/>
          <w:i/>
          <w:noProof/>
          <w:lang w:val="en-US"/>
        </w:rPr>
        <w:t>esearch</w:t>
      </w:r>
      <w:r w:rsidR="006F609A" w:rsidRPr="00D61486">
        <w:rPr>
          <w:rFonts w:eastAsia="Cambria"/>
          <w:noProof/>
          <w:lang w:val="en-US"/>
        </w:rPr>
        <w:t>, 18(1),</w:t>
      </w:r>
      <w:r w:rsidRPr="00D61486">
        <w:rPr>
          <w:rFonts w:eastAsia="Cambria"/>
          <w:noProof/>
          <w:lang w:val="en-US"/>
        </w:rPr>
        <w:t xml:space="preserve"> 39-50.</w:t>
      </w:r>
    </w:p>
    <w:p w14:paraId="5D040631" w14:textId="77777777" w:rsidR="00545CB3" w:rsidRPr="00D61486" w:rsidRDefault="006E1C9D" w:rsidP="00A90215">
      <w:pPr>
        <w:ind w:left="284" w:hanging="284"/>
        <w:jc w:val="both"/>
        <w:rPr>
          <w:rFonts w:eastAsia="Cambria"/>
          <w:noProof/>
          <w:lang w:val="en-US"/>
        </w:rPr>
      </w:pPr>
      <w:r w:rsidRPr="00D61486">
        <w:rPr>
          <w:rFonts w:eastAsia="Cambria"/>
          <w:noProof/>
          <w:lang w:val="en-US"/>
        </w:rPr>
        <w:t>Frondel, M., Horbach,</w:t>
      </w:r>
      <w:r w:rsidR="006F609A" w:rsidRPr="00D61486">
        <w:rPr>
          <w:rFonts w:eastAsia="Cambria"/>
          <w:noProof/>
          <w:lang w:val="en-US"/>
        </w:rPr>
        <w:t xml:space="preserve"> J.,</w:t>
      </w:r>
      <w:r w:rsidR="008C3BE1" w:rsidRPr="00D61486">
        <w:rPr>
          <w:rFonts w:eastAsia="Cambria"/>
          <w:noProof/>
          <w:lang w:val="en-US"/>
        </w:rPr>
        <w:t xml:space="preserve"> &amp;</w:t>
      </w:r>
      <w:r w:rsidR="006F609A" w:rsidRPr="00D61486">
        <w:rPr>
          <w:rFonts w:eastAsia="Cambria"/>
          <w:noProof/>
          <w:lang w:val="en-US"/>
        </w:rPr>
        <w:t xml:space="preserve"> Rennings, K. (2008). What triggers environmental management and innovation? Empirical evidence for Germany.</w:t>
      </w:r>
      <w:r w:rsidRPr="00D61486">
        <w:rPr>
          <w:rFonts w:eastAsia="Cambria"/>
          <w:noProof/>
          <w:lang w:val="en-US"/>
        </w:rPr>
        <w:t xml:space="preserve"> </w:t>
      </w:r>
      <w:r w:rsidRPr="00D61486">
        <w:rPr>
          <w:rFonts w:eastAsia="Cambria"/>
          <w:i/>
          <w:noProof/>
          <w:lang w:val="en-US"/>
        </w:rPr>
        <w:t>Ecological Economics</w:t>
      </w:r>
      <w:r w:rsidR="006F609A" w:rsidRPr="00D61486">
        <w:rPr>
          <w:rFonts w:eastAsia="Cambria"/>
          <w:noProof/>
          <w:lang w:val="en-US"/>
        </w:rPr>
        <w:t>, 66(1),</w:t>
      </w:r>
      <w:r w:rsidR="00545CB3" w:rsidRPr="00D61486">
        <w:rPr>
          <w:rFonts w:eastAsia="Cambria"/>
          <w:noProof/>
          <w:lang w:val="en-US"/>
        </w:rPr>
        <w:t xml:space="preserve"> 153-160.</w:t>
      </w:r>
    </w:p>
    <w:p w14:paraId="294B7FD2" w14:textId="2FD90FEE" w:rsidR="00FC7939" w:rsidRPr="00D61486" w:rsidRDefault="00D94B57" w:rsidP="00A90215">
      <w:pPr>
        <w:ind w:left="284" w:hanging="284"/>
        <w:jc w:val="both"/>
        <w:rPr>
          <w:rFonts w:eastAsia="Cambria"/>
          <w:noProof/>
          <w:lang w:val="en-US"/>
        </w:rPr>
      </w:pPr>
      <w:r w:rsidRPr="00D61486">
        <w:rPr>
          <w:rFonts w:eastAsia="Cambria"/>
          <w:noProof/>
          <w:lang w:val="en-US"/>
        </w:rPr>
        <w:t>Fuss</w:t>
      </w:r>
      <w:r w:rsidR="00BD5BDB" w:rsidRPr="00D61486">
        <w:rPr>
          <w:rFonts w:eastAsia="Cambria"/>
          <w:noProof/>
          <w:lang w:val="en-US"/>
        </w:rPr>
        <w:t>ler, C.</w:t>
      </w:r>
      <w:r w:rsidR="008C3BE1" w:rsidRPr="00D61486">
        <w:rPr>
          <w:rFonts w:eastAsia="Cambria"/>
          <w:noProof/>
          <w:lang w:val="en-US"/>
        </w:rPr>
        <w:t>,</w:t>
      </w:r>
      <w:r w:rsidR="00BD5BDB" w:rsidRPr="00D61486">
        <w:rPr>
          <w:rFonts w:eastAsia="Cambria"/>
          <w:noProof/>
          <w:lang w:val="en-US"/>
        </w:rPr>
        <w:t xml:space="preserve"> </w:t>
      </w:r>
      <w:r w:rsidR="008C3BE1" w:rsidRPr="00D61486">
        <w:rPr>
          <w:rFonts w:eastAsia="Cambria"/>
          <w:noProof/>
          <w:lang w:val="en-US"/>
        </w:rPr>
        <w:t>&amp;</w:t>
      </w:r>
      <w:r w:rsidR="00BD5BDB" w:rsidRPr="00D61486">
        <w:rPr>
          <w:rFonts w:eastAsia="Cambria"/>
          <w:noProof/>
          <w:lang w:val="en-US"/>
        </w:rPr>
        <w:t xml:space="preserve"> James, P. (</w:t>
      </w:r>
      <w:r w:rsidRPr="00D61486">
        <w:rPr>
          <w:rFonts w:eastAsia="Cambria"/>
          <w:noProof/>
          <w:lang w:val="en-US"/>
        </w:rPr>
        <w:t>1996</w:t>
      </w:r>
      <w:r w:rsidR="00BD5BDB" w:rsidRPr="00D61486">
        <w:rPr>
          <w:rFonts w:eastAsia="Cambria"/>
          <w:noProof/>
          <w:lang w:val="en-US"/>
        </w:rPr>
        <w:t>)</w:t>
      </w:r>
      <w:r w:rsidRPr="00D61486">
        <w:rPr>
          <w:rFonts w:eastAsia="Cambria"/>
          <w:noProof/>
          <w:lang w:val="en-US"/>
        </w:rPr>
        <w:t xml:space="preserve">. Eco-innovation: </w:t>
      </w:r>
      <w:r w:rsidRPr="00D61486">
        <w:rPr>
          <w:rFonts w:eastAsia="Cambria"/>
          <w:i/>
          <w:noProof/>
          <w:lang w:val="en-US"/>
        </w:rPr>
        <w:t>A Breakthrough Discipline for Innovation</w:t>
      </w:r>
      <w:r w:rsidR="00545CB3" w:rsidRPr="00D61486">
        <w:rPr>
          <w:rFonts w:eastAsia="Cambria"/>
          <w:noProof/>
          <w:lang w:val="en-US"/>
        </w:rPr>
        <w:t xml:space="preserve"> </w:t>
      </w:r>
      <w:r w:rsidRPr="00D61486">
        <w:rPr>
          <w:rFonts w:eastAsia="Cambria"/>
          <w:i/>
          <w:noProof/>
          <w:lang w:val="en-US"/>
        </w:rPr>
        <w:t>and Sustainability</w:t>
      </w:r>
      <w:r w:rsidRPr="00D61486">
        <w:rPr>
          <w:rFonts w:eastAsia="Cambria"/>
          <w:noProof/>
          <w:lang w:val="en-US"/>
        </w:rPr>
        <w:t>. Pitman Publishing, London.</w:t>
      </w:r>
    </w:p>
    <w:p w14:paraId="60463677" w14:textId="4C0AE735" w:rsidR="00DA23BA" w:rsidRPr="00D61486" w:rsidRDefault="00FC7939" w:rsidP="00A90215">
      <w:pPr>
        <w:ind w:left="284" w:hanging="284"/>
        <w:jc w:val="both"/>
        <w:rPr>
          <w:rFonts w:eastAsia="Cambria"/>
          <w:noProof/>
          <w:color w:val="000000"/>
          <w:lang w:val="en-US"/>
        </w:rPr>
      </w:pPr>
      <w:r w:rsidRPr="00D61486">
        <w:rPr>
          <w:rFonts w:eastAsia="Cambria"/>
          <w:noProof/>
          <w:color w:val="000000"/>
          <w:lang w:val="en-US"/>
        </w:rPr>
        <w:t>Gao, D., Xu, Z., Ruan,</w:t>
      </w:r>
      <w:r w:rsidR="008C3BE1" w:rsidRPr="00D61486">
        <w:rPr>
          <w:rFonts w:eastAsia="Cambria"/>
          <w:noProof/>
          <w:color w:val="000000"/>
          <w:lang w:val="en-US"/>
        </w:rPr>
        <w:t xml:space="preserve"> Y. </w:t>
      </w:r>
      <w:r w:rsidRPr="00D61486">
        <w:rPr>
          <w:rFonts w:eastAsia="Cambria"/>
          <w:noProof/>
          <w:color w:val="000000"/>
          <w:lang w:val="en-US"/>
        </w:rPr>
        <w:t xml:space="preserve">Z., </w:t>
      </w:r>
      <w:r w:rsidR="008C3BE1" w:rsidRPr="00D61486">
        <w:rPr>
          <w:rFonts w:eastAsia="Cambria"/>
          <w:noProof/>
          <w:color w:val="000000"/>
          <w:lang w:val="en-US"/>
        </w:rPr>
        <w:t>&amp;</w:t>
      </w:r>
      <w:r w:rsidRPr="00D61486">
        <w:rPr>
          <w:rFonts w:eastAsia="Cambria"/>
          <w:noProof/>
          <w:color w:val="000000"/>
          <w:lang w:val="en-US"/>
        </w:rPr>
        <w:t xml:space="preserve"> Lu, H. (2017). From a systematic literature review to integrated definition for sustainable supply chain innovation (SSCI). </w:t>
      </w:r>
      <w:r w:rsidRPr="00D61486">
        <w:rPr>
          <w:rFonts w:eastAsia="Cambria"/>
          <w:i/>
          <w:noProof/>
          <w:color w:val="000000"/>
          <w:lang w:val="en-US"/>
        </w:rPr>
        <w:t>Journal of Cleaner Production</w:t>
      </w:r>
      <w:r w:rsidRPr="00D61486">
        <w:rPr>
          <w:rFonts w:eastAsia="Cambria"/>
          <w:noProof/>
          <w:color w:val="000000"/>
          <w:lang w:val="en-US"/>
        </w:rPr>
        <w:t>, 142, 1518-1538.</w:t>
      </w:r>
    </w:p>
    <w:p w14:paraId="76949C27" w14:textId="5954AE60" w:rsidR="00545CB3" w:rsidRPr="00D61486" w:rsidRDefault="00545CB3">
      <w:pPr>
        <w:ind w:left="284" w:hanging="284"/>
        <w:jc w:val="both"/>
        <w:rPr>
          <w:lang w:val="en-US"/>
        </w:rPr>
      </w:pPr>
      <w:r w:rsidRPr="00D61486">
        <w:rPr>
          <w:rFonts w:eastAsia="Cambria"/>
          <w:noProof/>
          <w:color w:val="000000"/>
          <w:lang w:val="en-US"/>
        </w:rPr>
        <w:t xml:space="preserve">Garrone, P., Grilli, L., &amp; Mrkajic, B (2018). The role of institutional pressures in the introduction of energy‐efficiency innovations. </w:t>
      </w:r>
      <w:r w:rsidRPr="00D61486">
        <w:rPr>
          <w:rFonts w:eastAsia="Cambria"/>
          <w:i/>
          <w:noProof/>
          <w:color w:val="000000"/>
          <w:lang w:val="en-US"/>
        </w:rPr>
        <w:t>Business Strategy and the Environment</w:t>
      </w:r>
      <w:r w:rsidRPr="00D61486">
        <w:rPr>
          <w:rFonts w:eastAsia="Cambria"/>
          <w:noProof/>
          <w:color w:val="000000"/>
          <w:lang w:val="en-US"/>
        </w:rPr>
        <w:t xml:space="preserve">, </w:t>
      </w:r>
      <w:r w:rsidR="00DA23BA" w:rsidRPr="00D61486">
        <w:rPr>
          <w:rFonts w:eastAsia="Cambria"/>
          <w:noProof/>
          <w:color w:val="000000"/>
          <w:lang w:val="en-US"/>
        </w:rPr>
        <w:t xml:space="preserve">27(8), </w:t>
      </w:r>
      <w:r w:rsidR="00DA23BA" w:rsidRPr="00D61486">
        <w:rPr>
          <w:lang w:val="en-US"/>
        </w:rPr>
        <w:t>1245-1257.</w:t>
      </w:r>
    </w:p>
    <w:p w14:paraId="2668E612" w14:textId="253BB3EA" w:rsidR="000A18DC" w:rsidRPr="00D61486" w:rsidRDefault="000A18DC">
      <w:pPr>
        <w:ind w:left="284" w:hanging="284"/>
        <w:jc w:val="both"/>
        <w:rPr>
          <w:lang w:val="en-US"/>
        </w:rPr>
      </w:pPr>
      <w:r w:rsidRPr="00D61486">
        <w:rPr>
          <w:lang w:val="en-US"/>
        </w:rPr>
        <w:t>Geffen, C., &amp; Rothenberg, S. (2000. Suppliers and environmental innovation: The automotive paint process</w:t>
      </w:r>
      <w:r w:rsidR="00F42447" w:rsidRPr="00D61486">
        <w:rPr>
          <w:lang w:val="en-US"/>
        </w:rPr>
        <w:t>.</w:t>
      </w:r>
      <w:r w:rsidRPr="00D61486">
        <w:rPr>
          <w:lang w:val="en-US"/>
        </w:rPr>
        <w:t xml:space="preserve"> </w:t>
      </w:r>
      <w:r w:rsidRPr="00D61486">
        <w:rPr>
          <w:i/>
          <w:lang w:val="en-US"/>
        </w:rPr>
        <w:t>International Journal of Operations &amp; Production Management</w:t>
      </w:r>
      <w:r w:rsidRPr="00D61486">
        <w:rPr>
          <w:lang w:val="en-US"/>
        </w:rPr>
        <w:t>, 20</w:t>
      </w:r>
      <w:r w:rsidR="00F42447" w:rsidRPr="00D61486">
        <w:rPr>
          <w:lang w:val="en-US"/>
        </w:rPr>
        <w:t>(</w:t>
      </w:r>
      <w:r w:rsidRPr="00D61486">
        <w:rPr>
          <w:lang w:val="en-US"/>
        </w:rPr>
        <w:t>2</w:t>
      </w:r>
      <w:r w:rsidR="00F42447" w:rsidRPr="00D61486">
        <w:rPr>
          <w:lang w:val="en-US"/>
        </w:rPr>
        <w:t>)</w:t>
      </w:r>
      <w:r w:rsidRPr="00D61486">
        <w:rPr>
          <w:lang w:val="en-US"/>
        </w:rPr>
        <w:t>, 166-186.</w:t>
      </w:r>
    </w:p>
    <w:p w14:paraId="7E71F045" w14:textId="645F9DE9" w:rsidR="00325B36" w:rsidRPr="00D61486" w:rsidRDefault="00325B36">
      <w:pPr>
        <w:ind w:left="284" w:hanging="284"/>
        <w:jc w:val="both"/>
        <w:rPr>
          <w:lang w:val="en-US"/>
        </w:rPr>
      </w:pPr>
      <w:r w:rsidRPr="00D61486">
        <w:rPr>
          <w:lang w:val="en-US"/>
        </w:rPr>
        <w:t xml:space="preserve">Geng, R., Mansouri, A., Aktas, E., &amp; Yen, D. (2019). An empirical study of green supplier collaboration in the Chinese manufacturing sector: the double-edged sword effect of </w:t>
      </w:r>
      <w:r w:rsidRPr="00D61486">
        <w:rPr>
          <w:i/>
          <w:lang w:val="en-US"/>
        </w:rPr>
        <w:t>guanxi</w:t>
      </w:r>
      <w:r w:rsidRPr="00D61486">
        <w:rPr>
          <w:lang w:val="en-US"/>
        </w:rPr>
        <w:t xml:space="preserve">. </w:t>
      </w:r>
      <w:r w:rsidRPr="00D61486">
        <w:rPr>
          <w:i/>
          <w:lang w:val="en-US"/>
        </w:rPr>
        <w:t>Supply Chain Management</w:t>
      </w:r>
      <w:r w:rsidRPr="00D61486">
        <w:rPr>
          <w:lang w:val="en-US"/>
        </w:rPr>
        <w:t>, ahead-of-print, https://doi.org/10.1108/SCM-03-2019-0135.</w:t>
      </w:r>
    </w:p>
    <w:p w14:paraId="689B275E" w14:textId="156C054E" w:rsidR="00901BC8" w:rsidRPr="00D61486" w:rsidRDefault="00901BC8" w:rsidP="00A90215">
      <w:pPr>
        <w:ind w:left="284" w:hanging="284"/>
        <w:jc w:val="both"/>
        <w:rPr>
          <w:rFonts w:eastAsia="Cambria"/>
          <w:noProof/>
          <w:color w:val="000000"/>
          <w:lang w:val="en-US"/>
        </w:rPr>
      </w:pPr>
      <w:r w:rsidRPr="00D61486">
        <w:rPr>
          <w:rFonts w:eastAsia="Cambria"/>
          <w:noProof/>
          <w:color w:val="000000"/>
          <w:lang w:val="en-US"/>
        </w:rPr>
        <w:t xml:space="preserve">Giménez Thomsen, C., &amp; Tachizawa, E. M. (2012). Extending sustainability to suppliers: A systematic literature review. </w:t>
      </w:r>
      <w:r w:rsidRPr="00D61486">
        <w:rPr>
          <w:rFonts w:eastAsia="Cambria"/>
          <w:i/>
          <w:noProof/>
          <w:color w:val="000000"/>
          <w:lang w:val="en-US"/>
        </w:rPr>
        <w:t>Supply Chain Management: An International Journal</w:t>
      </w:r>
      <w:r w:rsidRPr="00D61486">
        <w:rPr>
          <w:rFonts w:eastAsia="Cambria"/>
          <w:noProof/>
          <w:color w:val="000000"/>
          <w:lang w:val="en-US"/>
        </w:rPr>
        <w:t>, 17(5), 531-543.</w:t>
      </w:r>
    </w:p>
    <w:p w14:paraId="6C143675" w14:textId="2D669BE4" w:rsidR="00643DD8" w:rsidRPr="00D61486" w:rsidRDefault="00643DD8" w:rsidP="00A90215">
      <w:pPr>
        <w:ind w:left="284" w:hanging="284"/>
        <w:jc w:val="both"/>
        <w:rPr>
          <w:rFonts w:eastAsia="Cambria"/>
          <w:noProof/>
          <w:color w:val="000000"/>
          <w:lang w:val="en-US"/>
        </w:rPr>
      </w:pPr>
      <w:r w:rsidRPr="00D61486">
        <w:rPr>
          <w:rFonts w:eastAsia="Cambria"/>
          <w:noProof/>
          <w:color w:val="000000"/>
          <w:lang w:val="en-US"/>
        </w:rPr>
        <w:t xml:space="preserve">Glover, J. L., Champion D., Daniels, K. J., &amp; Dainty, A. J. D. (2014). An Institutional Theory perspective on sustainable practices across the dairy supply chain. </w:t>
      </w:r>
      <w:r w:rsidRPr="00D61486">
        <w:rPr>
          <w:rFonts w:eastAsia="Cambria"/>
          <w:i/>
          <w:iCs/>
          <w:noProof/>
          <w:color w:val="000000"/>
          <w:lang w:val="en-US"/>
        </w:rPr>
        <w:t>International Journal of Production Economics</w:t>
      </w:r>
      <w:r w:rsidRPr="00D61486">
        <w:rPr>
          <w:rFonts w:eastAsia="Cambria"/>
          <w:noProof/>
          <w:color w:val="000000"/>
          <w:lang w:val="en-US"/>
        </w:rPr>
        <w:t xml:space="preserve">, 152, 102-111. </w:t>
      </w:r>
    </w:p>
    <w:p w14:paraId="250F9B79" w14:textId="3CA1E1C3" w:rsidR="002067F3" w:rsidRPr="00D61486" w:rsidRDefault="002067F3" w:rsidP="002067F3">
      <w:pPr>
        <w:ind w:left="284" w:hanging="284"/>
        <w:jc w:val="both"/>
        <w:rPr>
          <w:rFonts w:eastAsia="Cambria"/>
          <w:noProof/>
          <w:color w:val="000000"/>
          <w:lang w:val="en-US"/>
        </w:rPr>
      </w:pPr>
      <w:r w:rsidRPr="00D61486">
        <w:rPr>
          <w:rFonts w:eastAsia="Cambria"/>
          <w:noProof/>
          <w:color w:val="000000"/>
          <w:lang w:val="en-US"/>
        </w:rPr>
        <w:t xml:space="preserve">Gmelin, H., &amp; Seuring, S. (2014). Determinants of a sustainable new product development. </w:t>
      </w:r>
      <w:r w:rsidRPr="00D61486">
        <w:rPr>
          <w:rFonts w:eastAsia="Cambria"/>
          <w:i/>
          <w:noProof/>
          <w:color w:val="000000"/>
          <w:lang w:val="en-US"/>
        </w:rPr>
        <w:t>Journal fo</w:t>
      </w:r>
      <w:r w:rsidR="008A525E" w:rsidRPr="00D61486">
        <w:rPr>
          <w:rFonts w:eastAsia="Cambria"/>
          <w:i/>
          <w:noProof/>
          <w:color w:val="000000"/>
          <w:lang w:val="en-US"/>
        </w:rPr>
        <w:t>r</w:t>
      </w:r>
      <w:r w:rsidRPr="00D61486">
        <w:rPr>
          <w:rFonts w:eastAsia="Cambria"/>
          <w:i/>
          <w:noProof/>
          <w:color w:val="000000"/>
          <w:lang w:val="en-US"/>
        </w:rPr>
        <w:t xml:space="preserve"> Cleaner Production</w:t>
      </w:r>
      <w:r w:rsidRPr="00D61486">
        <w:rPr>
          <w:rFonts w:eastAsia="Cambria"/>
          <w:noProof/>
          <w:color w:val="000000"/>
          <w:lang w:val="en-US"/>
        </w:rPr>
        <w:t>, 69, 1-9.</w:t>
      </w:r>
    </w:p>
    <w:p w14:paraId="408878C7" w14:textId="04E8A66F" w:rsidR="00967A2E" w:rsidRPr="00D61486" w:rsidRDefault="00967A2E" w:rsidP="00967A2E">
      <w:pPr>
        <w:ind w:left="284" w:hanging="284"/>
        <w:jc w:val="both"/>
        <w:rPr>
          <w:rFonts w:eastAsia="Cambria"/>
          <w:noProof/>
          <w:color w:val="000000"/>
          <w:lang w:val="en-US"/>
        </w:rPr>
      </w:pPr>
      <w:r w:rsidRPr="00D61486">
        <w:rPr>
          <w:rFonts w:eastAsia="Cambria"/>
          <w:noProof/>
          <w:color w:val="000000"/>
          <w:lang w:val="en-US"/>
        </w:rPr>
        <w:t xml:space="preserve">Goebel, P., Reuter, C., Pibernik, R., Sichtmann, C., &amp; Bals, L. (2018). Purchasing managers' willingness to pay for attributes that constitute sustainability. </w:t>
      </w:r>
      <w:r w:rsidRPr="00D61486">
        <w:rPr>
          <w:rFonts w:eastAsia="Cambria"/>
          <w:i/>
          <w:noProof/>
          <w:color w:val="000000"/>
          <w:lang w:val="en-US"/>
        </w:rPr>
        <w:t>Journal of Operations Management</w:t>
      </w:r>
      <w:r w:rsidRPr="00D61486">
        <w:rPr>
          <w:rFonts w:eastAsia="Cambria"/>
          <w:noProof/>
          <w:color w:val="000000"/>
          <w:lang w:val="en-US"/>
        </w:rPr>
        <w:t>, 62, 44-58.</w:t>
      </w:r>
    </w:p>
    <w:p w14:paraId="6C45B2C9" w14:textId="1062221A" w:rsidR="0037667B" w:rsidRPr="00D61486" w:rsidRDefault="0037667B" w:rsidP="0037667B">
      <w:pPr>
        <w:ind w:left="284" w:hanging="284"/>
        <w:jc w:val="both"/>
        <w:rPr>
          <w:rFonts w:eastAsia="Cambria"/>
          <w:noProof/>
          <w:color w:val="000000"/>
          <w:lang w:val="en-US"/>
        </w:rPr>
      </w:pPr>
      <w:r w:rsidRPr="00D61486">
        <w:rPr>
          <w:rFonts w:eastAsia="Cambria"/>
          <w:noProof/>
          <w:color w:val="000000"/>
          <w:lang w:val="en-US"/>
        </w:rPr>
        <w:t xml:space="preserve">Goodman, J., Korsunova, A., &amp; Halme, M. (2017). Our collaborative future: activities and roles of stakeholders in sustainability-oriented innovation. </w:t>
      </w:r>
      <w:r w:rsidRPr="00D61486">
        <w:rPr>
          <w:rFonts w:eastAsia="Cambria"/>
          <w:i/>
          <w:noProof/>
          <w:color w:val="000000"/>
          <w:lang w:val="en-US"/>
        </w:rPr>
        <w:t>Business Strategy and the Environment</w:t>
      </w:r>
      <w:r w:rsidRPr="00D61486">
        <w:rPr>
          <w:rFonts w:eastAsia="Cambria"/>
          <w:noProof/>
          <w:color w:val="000000"/>
          <w:lang w:val="en-US"/>
        </w:rPr>
        <w:t>, 26(6), 731–753.</w:t>
      </w:r>
    </w:p>
    <w:p w14:paraId="4DF1776C" w14:textId="062A54CC" w:rsidR="00404912" w:rsidRPr="00D61486" w:rsidRDefault="004172FC" w:rsidP="00A90215">
      <w:pPr>
        <w:ind w:left="284" w:hanging="284"/>
        <w:jc w:val="both"/>
        <w:rPr>
          <w:rFonts w:eastAsia="Cambria"/>
          <w:noProof/>
          <w:color w:val="000000"/>
          <w:lang w:val="en-US"/>
        </w:rPr>
      </w:pPr>
      <w:r w:rsidRPr="00D61486">
        <w:rPr>
          <w:rFonts w:eastAsia="Cambria"/>
          <w:noProof/>
          <w:color w:val="000000"/>
          <w:lang w:val="en-US"/>
        </w:rPr>
        <w:t>Griffiths, J. (2</w:t>
      </w:r>
      <w:r w:rsidR="00B679E0" w:rsidRPr="00D61486">
        <w:rPr>
          <w:rFonts w:eastAsia="Cambria"/>
          <w:noProof/>
          <w:color w:val="000000"/>
          <w:lang w:val="en-US"/>
        </w:rPr>
        <w:t>017</w:t>
      </w:r>
      <w:r w:rsidRPr="00D61486">
        <w:rPr>
          <w:rFonts w:eastAsia="Cambria"/>
          <w:noProof/>
          <w:color w:val="000000"/>
          <w:lang w:val="en-US"/>
        </w:rPr>
        <w:t xml:space="preserve">). Can China pick up US slack on climate change? </w:t>
      </w:r>
      <w:r w:rsidRPr="00D61486">
        <w:rPr>
          <w:rFonts w:eastAsia="Cambria"/>
          <w:i/>
          <w:noProof/>
          <w:color w:val="000000"/>
          <w:lang w:val="en-US"/>
        </w:rPr>
        <w:t>CNN.com</w:t>
      </w:r>
      <w:r w:rsidRPr="00D61486">
        <w:rPr>
          <w:rFonts w:eastAsia="Cambria"/>
          <w:noProof/>
          <w:color w:val="000000"/>
          <w:lang w:val="en-US"/>
        </w:rPr>
        <w:t xml:space="preserve"> (29 March 2017)</w:t>
      </w:r>
      <w:r w:rsidR="00F3690B" w:rsidRPr="00D61486">
        <w:rPr>
          <w:rFonts w:eastAsia="Cambria"/>
          <w:noProof/>
          <w:color w:val="000000"/>
          <w:lang w:val="en-US"/>
        </w:rPr>
        <w:t xml:space="preserve">. Retrieved from: </w:t>
      </w:r>
      <w:r w:rsidR="00F3690B" w:rsidRPr="00D61486">
        <w:rPr>
          <w:rStyle w:val="Lienhypertexte"/>
          <w:rFonts w:eastAsia="Cambria"/>
          <w:noProof/>
          <w:color w:val="000000" w:themeColor="text1"/>
          <w:u w:val="none"/>
          <w:lang w:val="en-US"/>
        </w:rPr>
        <w:t>https://edition.cnn.com/2017/03/29/asia/china-trump-climate-change/index.html</w:t>
      </w:r>
      <w:r w:rsidR="00F3690B" w:rsidRPr="00D61486">
        <w:rPr>
          <w:rFonts w:eastAsia="Cambria"/>
          <w:noProof/>
          <w:color w:val="000000"/>
          <w:lang w:val="en-US"/>
        </w:rPr>
        <w:t xml:space="preserve">. Last accessed on 02 </w:t>
      </w:r>
      <w:r w:rsidR="004F735B" w:rsidRPr="00D61486">
        <w:rPr>
          <w:rFonts w:eastAsia="Cambria"/>
          <w:noProof/>
          <w:color w:val="000000"/>
          <w:lang w:val="en-US"/>
        </w:rPr>
        <w:t xml:space="preserve">February </w:t>
      </w:r>
      <w:r w:rsidR="00F3690B" w:rsidRPr="00D61486">
        <w:rPr>
          <w:rFonts w:eastAsia="Cambria"/>
          <w:noProof/>
          <w:color w:val="000000"/>
          <w:lang w:val="en-US"/>
        </w:rPr>
        <w:t>201</w:t>
      </w:r>
      <w:r w:rsidR="004F735B" w:rsidRPr="00D61486">
        <w:rPr>
          <w:rFonts w:eastAsia="Cambria"/>
          <w:noProof/>
          <w:color w:val="000000"/>
          <w:lang w:val="en-US"/>
        </w:rPr>
        <w:t>9</w:t>
      </w:r>
      <w:r w:rsidR="00F3690B" w:rsidRPr="00D61486">
        <w:rPr>
          <w:rFonts w:eastAsia="Cambria"/>
          <w:noProof/>
          <w:color w:val="000000"/>
          <w:lang w:val="en-US"/>
        </w:rPr>
        <w:t>.</w:t>
      </w:r>
    </w:p>
    <w:p w14:paraId="4A11DBCA" w14:textId="479F6D72" w:rsidR="00342972" w:rsidRPr="00D61486" w:rsidRDefault="005F1001" w:rsidP="00A90215">
      <w:pPr>
        <w:ind w:left="284" w:hanging="284"/>
        <w:jc w:val="both"/>
        <w:rPr>
          <w:rFonts w:eastAsia="Cambria"/>
          <w:noProof/>
          <w:lang w:val="en-US"/>
        </w:rPr>
      </w:pPr>
      <w:r w:rsidRPr="00D61486">
        <w:rPr>
          <w:rFonts w:eastAsia="Cambria"/>
          <w:noProof/>
          <w:lang w:val="en-US"/>
        </w:rPr>
        <w:t>Guoyou, Q.</w:t>
      </w:r>
      <w:r w:rsidR="00744913" w:rsidRPr="00D61486">
        <w:rPr>
          <w:rFonts w:eastAsia="Cambria"/>
          <w:noProof/>
          <w:lang w:val="en-US"/>
        </w:rPr>
        <w:t>,</w:t>
      </w:r>
      <w:r w:rsidRPr="00D61486">
        <w:rPr>
          <w:rFonts w:eastAsia="Cambria"/>
          <w:noProof/>
          <w:lang w:val="en-US"/>
        </w:rPr>
        <w:t xml:space="preserve"> Saixing, Z.</w:t>
      </w:r>
      <w:r w:rsidR="00744913" w:rsidRPr="00D61486">
        <w:rPr>
          <w:rFonts w:eastAsia="Cambria"/>
          <w:noProof/>
          <w:lang w:val="en-US"/>
        </w:rPr>
        <w:t>,</w:t>
      </w:r>
      <w:r w:rsidRPr="00D61486">
        <w:rPr>
          <w:rFonts w:eastAsia="Cambria"/>
          <w:noProof/>
          <w:lang w:val="en-US"/>
        </w:rPr>
        <w:t xml:space="preserve"> Chiming, T.</w:t>
      </w:r>
      <w:r w:rsidR="00744913" w:rsidRPr="00D61486">
        <w:rPr>
          <w:rFonts w:eastAsia="Cambria"/>
          <w:noProof/>
          <w:lang w:val="en-US"/>
        </w:rPr>
        <w:t>,</w:t>
      </w:r>
      <w:r w:rsidRPr="00D61486">
        <w:rPr>
          <w:rFonts w:eastAsia="Cambria"/>
          <w:noProof/>
          <w:lang w:val="en-US"/>
        </w:rPr>
        <w:t xml:space="preserve"> Haitao, Y., &amp; Hailiang, Z. (2013). Stakeho</w:t>
      </w:r>
      <w:r w:rsidR="005247EF" w:rsidRPr="00D61486">
        <w:rPr>
          <w:rFonts w:eastAsia="Cambria"/>
          <w:noProof/>
          <w:lang w:val="en-US"/>
        </w:rPr>
        <w:t xml:space="preserve">lders’ influences on corporate </w:t>
      </w:r>
      <w:r w:rsidRPr="00D61486">
        <w:rPr>
          <w:rFonts w:eastAsia="Cambria"/>
          <w:noProof/>
          <w:lang w:val="en-US"/>
        </w:rPr>
        <w:t xml:space="preserve">green innovation strategy: A case study of manufacturing firms in China. </w:t>
      </w:r>
      <w:r w:rsidRPr="00D61486">
        <w:rPr>
          <w:rFonts w:eastAsia="Cambria"/>
          <w:i/>
          <w:noProof/>
          <w:lang w:val="en-US"/>
        </w:rPr>
        <w:t>Corporate Social Responsibility and Environmental Management</w:t>
      </w:r>
      <w:r w:rsidRPr="00D61486">
        <w:rPr>
          <w:rFonts w:eastAsia="Cambria"/>
          <w:noProof/>
          <w:lang w:val="en-US"/>
        </w:rPr>
        <w:t>, 20(1), 1-14.</w:t>
      </w:r>
    </w:p>
    <w:p w14:paraId="70E3E9E6" w14:textId="6D59EAC0" w:rsidR="00806FF5" w:rsidRPr="00D61486" w:rsidRDefault="00806FF5" w:rsidP="00A90215">
      <w:pPr>
        <w:ind w:left="284" w:hanging="284"/>
        <w:jc w:val="both"/>
        <w:rPr>
          <w:rFonts w:eastAsia="Cambria"/>
          <w:noProof/>
          <w:lang w:val="en-US"/>
        </w:rPr>
      </w:pPr>
      <w:r w:rsidRPr="00D61486">
        <w:rPr>
          <w:rFonts w:eastAsia="Cambria"/>
          <w:noProof/>
          <w:lang w:val="en-US"/>
        </w:rPr>
        <w:t xml:space="preserve">Hair, J. F., Black, W. C., Babin, B. J., </w:t>
      </w:r>
      <w:r w:rsidR="008C3BE1" w:rsidRPr="00D61486">
        <w:rPr>
          <w:rFonts w:eastAsia="Cambria"/>
          <w:noProof/>
          <w:lang w:val="en-US"/>
        </w:rPr>
        <w:t>&amp;</w:t>
      </w:r>
      <w:r w:rsidRPr="00D61486">
        <w:rPr>
          <w:rFonts w:eastAsia="Cambria"/>
          <w:noProof/>
          <w:lang w:val="en-US"/>
        </w:rPr>
        <w:t xml:space="preserve"> Anders</w:t>
      </w:r>
      <w:r w:rsidR="004B7E0E" w:rsidRPr="00D61486">
        <w:rPr>
          <w:rFonts w:eastAsia="Cambria"/>
          <w:noProof/>
          <w:lang w:val="en-US"/>
        </w:rPr>
        <w:t xml:space="preserve">on, R. E. (2009). </w:t>
      </w:r>
      <w:r w:rsidR="004B7E0E" w:rsidRPr="00D61486">
        <w:rPr>
          <w:rFonts w:eastAsia="Cambria"/>
          <w:i/>
          <w:noProof/>
          <w:lang w:val="en-US"/>
        </w:rPr>
        <w:t>Multivariate Data A</w:t>
      </w:r>
      <w:r w:rsidRPr="00D61486">
        <w:rPr>
          <w:rFonts w:eastAsia="Cambria"/>
          <w:i/>
          <w:noProof/>
          <w:lang w:val="en-US"/>
        </w:rPr>
        <w:t>nalysis</w:t>
      </w:r>
      <w:r w:rsidR="004B7E0E" w:rsidRPr="00D61486">
        <w:rPr>
          <w:rFonts w:eastAsia="Cambria"/>
          <w:noProof/>
          <w:lang w:val="en-US"/>
        </w:rPr>
        <w:t xml:space="preserve"> (7</w:t>
      </w:r>
      <w:r w:rsidR="004B7E0E" w:rsidRPr="00D61486">
        <w:rPr>
          <w:rFonts w:eastAsia="Cambria"/>
          <w:noProof/>
          <w:vertAlign w:val="superscript"/>
          <w:lang w:val="en-US"/>
        </w:rPr>
        <w:t>th</w:t>
      </w:r>
      <w:r w:rsidR="004B7E0E" w:rsidRPr="00D61486">
        <w:rPr>
          <w:rFonts w:eastAsia="Cambria"/>
          <w:noProof/>
          <w:lang w:val="en-US"/>
        </w:rPr>
        <w:t xml:space="preserve"> edition). </w:t>
      </w:r>
      <w:r w:rsidRPr="00D61486">
        <w:rPr>
          <w:rFonts w:eastAsia="Cambria"/>
          <w:noProof/>
          <w:lang w:val="en-US"/>
        </w:rPr>
        <w:t>Prentice Hall</w:t>
      </w:r>
      <w:r w:rsidR="004B7E0E" w:rsidRPr="00D61486">
        <w:rPr>
          <w:rFonts w:eastAsia="Cambria"/>
          <w:noProof/>
          <w:lang w:val="en-US"/>
        </w:rPr>
        <w:t>, New Jersey.</w:t>
      </w:r>
    </w:p>
    <w:p w14:paraId="2D8FC93A" w14:textId="58EA95E1" w:rsidR="00221C38" w:rsidRPr="00D61486" w:rsidRDefault="00221C38">
      <w:pPr>
        <w:ind w:left="284" w:hanging="284"/>
        <w:jc w:val="both"/>
        <w:rPr>
          <w:rFonts w:eastAsia="Cambria"/>
          <w:noProof/>
          <w:lang w:val="en-US"/>
        </w:rPr>
      </w:pPr>
      <w:r w:rsidRPr="00D61486">
        <w:rPr>
          <w:rFonts w:eastAsia="Cambria"/>
          <w:noProof/>
          <w:lang w:val="en-US"/>
        </w:rPr>
        <w:t xml:space="preserve">Hajmohammad, S., &amp; Vachon, S. (2016). Mitigation, avoidance, or acceptance? Managing Supplier Sustainability Risk. </w:t>
      </w:r>
      <w:r w:rsidRPr="00D61486">
        <w:rPr>
          <w:rFonts w:eastAsia="Cambria"/>
          <w:i/>
          <w:noProof/>
          <w:lang w:val="en-US"/>
        </w:rPr>
        <w:t>Journal of Supply Chain Management</w:t>
      </w:r>
      <w:r w:rsidRPr="00D61486">
        <w:rPr>
          <w:rFonts w:eastAsia="Cambria"/>
          <w:noProof/>
          <w:lang w:val="en-US"/>
        </w:rPr>
        <w:t xml:space="preserve">, 52(2), </w:t>
      </w:r>
      <w:r w:rsidRPr="00D61486">
        <w:rPr>
          <w:lang w:val="en-US"/>
        </w:rPr>
        <w:t>48-65.</w:t>
      </w:r>
    </w:p>
    <w:p w14:paraId="1FDEEF89" w14:textId="5F4BD996" w:rsidR="008B0080" w:rsidRPr="00D61486" w:rsidRDefault="008B0080" w:rsidP="00A90215">
      <w:pPr>
        <w:ind w:left="284" w:hanging="284"/>
        <w:jc w:val="both"/>
        <w:rPr>
          <w:rFonts w:eastAsia="Cambria"/>
          <w:noProof/>
          <w:lang w:val="en-US"/>
        </w:rPr>
      </w:pPr>
      <w:r w:rsidRPr="00D61486">
        <w:rPr>
          <w:rFonts w:eastAsia="Cambria"/>
          <w:noProof/>
          <w:lang w:val="en-US"/>
        </w:rPr>
        <w:t xml:space="preserve">Hall, J. (2000). Environmental supply chain dynamics. </w:t>
      </w:r>
      <w:r w:rsidRPr="00D61486">
        <w:rPr>
          <w:rFonts w:eastAsia="Cambria"/>
          <w:i/>
          <w:noProof/>
          <w:lang w:val="en-US"/>
        </w:rPr>
        <w:t>Journal of Cleaner Production</w:t>
      </w:r>
      <w:r w:rsidRPr="00D61486">
        <w:rPr>
          <w:rFonts w:eastAsia="Cambria"/>
          <w:noProof/>
          <w:lang w:val="en-US"/>
        </w:rPr>
        <w:t>, 8, 455–471.</w:t>
      </w:r>
    </w:p>
    <w:p w14:paraId="6596BC68" w14:textId="5C3097AD" w:rsidR="003D1EBD" w:rsidRPr="00D61486" w:rsidRDefault="003D1EBD" w:rsidP="00A90215">
      <w:pPr>
        <w:ind w:left="284" w:hanging="284"/>
        <w:jc w:val="both"/>
        <w:rPr>
          <w:rFonts w:eastAsia="Cambria"/>
          <w:noProof/>
          <w:lang w:val="en-US"/>
        </w:rPr>
      </w:pPr>
      <w:r w:rsidRPr="00D61486">
        <w:rPr>
          <w:rFonts w:eastAsia="Cambria"/>
          <w:noProof/>
          <w:lang w:val="en-US"/>
        </w:rPr>
        <w:t>Hansen</w:t>
      </w:r>
      <w:r w:rsidR="00572683" w:rsidRPr="00D61486">
        <w:rPr>
          <w:rFonts w:eastAsia="Cambria"/>
          <w:noProof/>
          <w:lang w:val="en-US"/>
        </w:rPr>
        <w:t>,</w:t>
      </w:r>
      <w:r w:rsidRPr="00D61486">
        <w:rPr>
          <w:rFonts w:eastAsia="Cambria"/>
          <w:noProof/>
          <w:lang w:val="en-US"/>
        </w:rPr>
        <w:t xml:space="preserve"> E</w:t>
      </w:r>
      <w:r w:rsidR="00572683" w:rsidRPr="00D61486">
        <w:rPr>
          <w:rFonts w:eastAsia="Cambria"/>
          <w:noProof/>
          <w:lang w:val="en-US"/>
        </w:rPr>
        <w:t xml:space="preserve">. </w:t>
      </w:r>
      <w:r w:rsidRPr="00D61486">
        <w:rPr>
          <w:rFonts w:eastAsia="Cambria"/>
          <w:noProof/>
          <w:lang w:val="en-US"/>
        </w:rPr>
        <w:t>G</w:t>
      </w:r>
      <w:r w:rsidR="00572683" w:rsidRPr="00D61486">
        <w:rPr>
          <w:rFonts w:eastAsia="Cambria"/>
          <w:noProof/>
          <w:lang w:val="en-US"/>
        </w:rPr>
        <w:t>.</w:t>
      </w:r>
      <w:r w:rsidRPr="00D61486">
        <w:rPr>
          <w:rFonts w:eastAsia="Cambria"/>
          <w:noProof/>
          <w:lang w:val="en-US"/>
        </w:rPr>
        <w:t>,</w:t>
      </w:r>
      <w:r w:rsidR="00572683" w:rsidRPr="00D61486">
        <w:rPr>
          <w:rFonts w:eastAsia="Cambria"/>
          <w:noProof/>
          <w:lang w:val="en-US"/>
        </w:rPr>
        <w:t xml:space="preserve"> &amp;</w:t>
      </w:r>
      <w:r w:rsidRPr="00D61486">
        <w:rPr>
          <w:rFonts w:eastAsia="Cambria"/>
          <w:noProof/>
          <w:lang w:val="en-US"/>
        </w:rPr>
        <w:t xml:space="preserve"> Klewitz</w:t>
      </w:r>
      <w:r w:rsidR="00572683" w:rsidRPr="00D61486">
        <w:rPr>
          <w:rFonts w:eastAsia="Cambria"/>
          <w:noProof/>
          <w:lang w:val="en-US"/>
        </w:rPr>
        <w:t>,</w:t>
      </w:r>
      <w:r w:rsidRPr="00D61486">
        <w:rPr>
          <w:rFonts w:eastAsia="Cambria"/>
          <w:noProof/>
          <w:lang w:val="en-US"/>
        </w:rPr>
        <w:t xml:space="preserve"> J. </w:t>
      </w:r>
      <w:r w:rsidR="00572683" w:rsidRPr="00D61486">
        <w:rPr>
          <w:rFonts w:eastAsia="Cambria"/>
          <w:noProof/>
          <w:lang w:val="en-US"/>
        </w:rPr>
        <w:t>(</w:t>
      </w:r>
      <w:r w:rsidRPr="00D61486">
        <w:rPr>
          <w:rFonts w:eastAsia="Cambria"/>
          <w:noProof/>
          <w:lang w:val="en-US"/>
        </w:rPr>
        <w:t>2013</w:t>
      </w:r>
      <w:r w:rsidR="00572683" w:rsidRPr="00D61486">
        <w:rPr>
          <w:rFonts w:eastAsia="Cambria"/>
          <w:noProof/>
          <w:lang w:val="en-US"/>
        </w:rPr>
        <w:t>)</w:t>
      </w:r>
      <w:r w:rsidRPr="00D61486">
        <w:rPr>
          <w:rFonts w:eastAsia="Cambria"/>
          <w:noProof/>
          <w:lang w:val="en-US"/>
        </w:rPr>
        <w:t xml:space="preserve">. The role of an SME’s green strategy in public–private eco-innovation initiatives: the case of Ecoprofit. </w:t>
      </w:r>
      <w:r w:rsidRPr="00D61486">
        <w:rPr>
          <w:rFonts w:eastAsia="Cambria"/>
          <w:i/>
          <w:noProof/>
          <w:lang w:val="en-US"/>
        </w:rPr>
        <w:t>Journal of Small Business and Entrepreneurship</w:t>
      </w:r>
      <w:r w:rsidRPr="00D61486">
        <w:rPr>
          <w:rFonts w:eastAsia="Cambria"/>
          <w:noProof/>
          <w:lang w:val="en-US"/>
        </w:rPr>
        <w:t xml:space="preserve"> 25(4), 451-478.</w:t>
      </w:r>
    </w:p>
    <w:p w14:paraId="0E8B5B3E" w14:textId="77777777" w:rsidR="00221C38" w:rsidRPr="00D61486" w:rsidRDefault="00342972" w:rsidP="00221C38">
      <w:pPr>
        <w:ind w:left="284" w:hanging="284"/>
        <w:jc w:val="both"/>
        <w:rPr>
          <w:rFonts w:eastAsia="Cambria"/>
          <w:noProof/>
          <w:lang w:val="en-US"/>
        </w:rPr>
      </w:pPr>
      <w:r w:rsidRPr="00D61486">
        <w:rPr>
          <w:rFonts w:eastAsia="Cambria"/>
          <w:noProof/>
          <w:lang w:val="en-US"/>
        </w:rPr>
        <w:lastRenderedPageBreak/>
        <w:t>Hart, S.</w:t>
      </w:r>
      <w:r w:rsidR="00520F5C" w:rsidRPr="00D61486">
        <w:rPr>
          <w:rFonts w:eastAsia="Cambria"/>
          <w:noProof/>
          <w:lang w:val="en-US"/>
        </w:rPr>
        <w:t xml:space="preserve"> L.</w:t>
      </w:r>
      <w:r w:rsidR="008C3BE1" w:rsidRPr="00D61486">
        <w:rPr>
          <w:rFonts w:eastAsia="Cambria"/>
          <w:noProof/>
          <w:lang w:val="en-US"/>
        </w:rPr>
        <w:t>,</w:t>
      </w:r>
      <w:r w:rsidR="00520F5C" w:rsidRPr="00D61486">
        <w:rPr>
          <w:rFonts w:eastAsia="Cambria"/>
          <w:noProof/>
          <w:lang w:val="en-US"/>
        </w:rPr>
        <w:t xml:space="preserve"> </w:t>
      </w:r>
      <w:r w:rsidR="008C3BE1" w:rsidRPr="00D61486">
        <w:rPr>
          <w:rFonts w:eastAsia="Cambria"/>
          <w:noProof/>
          <w:lang w:val="en-US"/>
        </w:rPr>
        <w:t>&amp;</w:t>
      </w:r>
      <w:r w:rsidR="00520F5C" w:rsidRPr="00D61486">
        <w:rPr>
          <w:rFonts w:eastAsia="Cambria"/>
          <w:noProof/>
          <w:lang w:val="en-US"/>
        </w:rPr>
        <w:t xml:space="preserve"> </w:t>
      </w:r>
      <w:r w:rsidRPr="00D61486">
        <w:rPr>
          <w:rFonts w:eastAsia="Cambria"/>
          <w:noProof/>
          <w:lang w:val="en-US"/>
        </w:rPr>
        <w:t>Dowell</w:t>
      </w:r>
      <w:r w:rsidR="00520F5C" w:rsidRPr="00D61486">
        <w:rPr>
          <w:rFonts w:eastAsia="Cambria"/>
          <w:noProof/>
          <w:lang w:val="en-US"/>
        </w:rPr>
        <w:t>, G.</w:t>
      </w:r>
      <w:r w:rsidRPr="00D61486">
        <w:rPr>
          <w:rFonts w:eastAsia="Cambria"/>
          <w:noProof/>
          <w:lang w:val="en-US"/>
        </w:rPr>
        <w:t xml:space="preserve"> (2011)</w:t>
      </w:r>
      <w:r w:rsidR="00520F5C" w:rsidRPr="00D61486">
        <w:rPr>
          <w:rFonts w:eastAsia="Cambria"/>
          <w:noProof/>
          <w:lang w:val="en-US"/>
        </w:rPr>
        <w:t>.</w:t>
      </w:r>
      <w:r w:rsidRPr="00D61486">
        <w:rPr>
          <w:rFonts w:eastAsia="Cambria"/>
          <w:noProof/>
          <w:lang w:val="en-US"/>
        </w:rPr>
        <w:t xml:space="preserve"> A Natu</w:t>
      </w:r>
      <w:r w:rsidR="00520F5C" w:rsidRPr="00D61486">
        <w:rPr>
          <w:rFonts w:eastAsia="Cambria"/>
          <w:noProof/>
          <w:lang w:val="en-US"/>
        </w:rPr>
        <w:t xml:space="preserve">ral-Recource-Based View of the firm – Fifteen years after. </w:t>
      </w:r>
      <w:r w:rsidRPr="00D61486">
        <w:rPr>
          <w:rFonts w:eastAsia="Cambria"/>
          <w:i/>
          <w:noProof/>
          <w:lang w:val="en-US"/>
        </w:rPr>
        <w:t>Journal of Management</w:t>
      </w:r>
      <w:r w:rsidR="00520F5C" w:rsidRPr="00D61486">
        <w:rPr>
          <w:rFonts w:eastAsia="Cambria"/>
          <w:noProof/>
          <w:lang w:val="en-US"/>
        </w:rPr>
        <w:t>, 37(</w:t>
      </w:r>
      <w:r w:rsidRPr="00D61486">
        <w:rPr>
          <w:rFonts w:eastAsia="Cambria"/>
          <w:noProof/>
          <w:lang w:val="en-US"/>
        </w:rPr>
        <w:t>5</w:t>
      </w:r>
      <w:r w:rsidR="00520F5C" w:rsidRPr="00D61486">
        <w:rPr>
          <w:rFonts w:eastAsia="Cambria"/>
          <w:noProof/>
          <w:lang w:val="en-US"/>
        </w:rPr>
        <w:t>)</w:t>
      </w:r>
      <w:r w:rsidR="00BA7F95" w:rsidRPr="00D61486">
        <w:rPr>
          <w:rFonts w:eastAsia="Cambria"/>
          <w:noProof/>
          <w:lang w:val="en-US"/>
        </w:rPr>
        <w:t>, 1464-</w:t>
      </w:r>
      <w:r w:rsidRPr="00D61486">
        <w:rPr>
          <w:rFonts w:eastAsia="Cambria"/>
          <w:noProof/>
          <w:lang w:val="en-US"/>
        </w:rPr>
        <w:t>1479</w:t>
      </w:r>
      <w:r w:rsidR="00B84BB2" w:rsidRPr="00D61486">
        <w:rPr>
          <w:rFonts w:eastAsia="Cambria"/>
          <w:noProof/>
          <w:lang w:val="en-US"/>
        </w:rPr>
        <w:t>.</w:t>
      </w:r>
    </w:p>
    <w:p w14:paraId="0CE23409" w14:textId="2D50C466" w:rsidR="00221C38" w:rsidRPr="00D61486" w:rsidRDefault="00221C38" w:rsidP="00D23137">
      <w:pPr>
        <w:ind w:left="284" w:hanging="284"/>
        <w:jc w:val="both"/>
        <w:rPr>
          <w:rFonts w:eastAsia="Cambria"/>
          <w:noProof/>
          <w:lang w:val="en-US"/>
        </w:rPr>
      </w:pPr>
      <w:r w:rsidRPr="00D61486">
        <w:rPr>
          <w:rStyle w:val="title-text"/>
          <w:lang w:val="en-US"/>
        </w:rPr>
        <w:t xml:space="preserve">Hartmann, J., &amp; Moeller, S. (2014). Chain liability in multitier supply chains? Responsibility attributions for unsustainable supplier behavior. </w:t>
      </w:r>
      <w:r w:rsidRPr="00D61486">
        <w:rPr>
          <w:rStyle w:val="title-text"/>
          <w:i/>
          <w:lang w:val="en-US"/>
        </w:rPr>
        <w:t>Journal of Operations Management</w:t>
      </w:r>
      <w:r w:rsidRPr="00D61486">
        <w:rPr>
          <w:rStyle w:val="title-text"/>
          <w:lang w:val="en-US"/>
        </w:rPr>
        <w:t xml:space="preserve">, 32(5), </w:t>
      </w:r>
      <w:r w:rsidRPr="00D61486">
        <w:rPr>
          <w:lang w:val="en-US"/>
        </w:rPr>
        <w:t>281-294.</w:t>
      </w:r>
    </w:p>
    <w:p w14:paraId="495D666F" w14:textId="17876D00" w:rsidR="00055627" w:rsidRPr="00D61486" w:rsidRDefault="00055627">
      <w:pPr>
        <w:ind w:left="284" w:hanging="284"/>
        <w:jc w:val="both"/>
        <w:rPr>
          <w:lang w:val="en-US"/>
        </w:rPr>
      </w:pPr>
      <w:r w:rsidRPr="00D61486">
        <w:rPr>
          <w:rFonts w:eastAsia="Cambria"/>
          <w:noProof/>
          <w:lang w:val="en-US"/>
        </w:rPr>
        <w:t xml:space="preserve">He, X. &amp; Jiang, S. (2019). Does gender diversity matter for green innovation? </w:t>
      </w:r>
      <w:r w:rsidRPr="00D61486">
        <w:rPr>
          <w:rFonts w:eastAsia="Cambria"/>
          <w:i/>
          <w:noProof/>
          <w:lang w:val="en-US"/>
        </w:rPr>
        <w:t>Business Strategy and the Environment</w:t>
      </w:r>
      <w:r w:rsidRPr="00D61486">
        <w:rPr>
          <w:rFonts w:eastAsia="Cambria"/>
          <w:noProof/>
          <w:lang w:val="en-US"/>
        </w:rPr>
        <w:t xml:space="preserve">, 28(7), </w:t>
      </w:r>
      <w:r w:rsidRPr="00D61486">
        <w:rPr>
          <w:lang w:val="en-US"/>
        </w:rPr>
        <w:t>1341-1356.</w:t>
      </w:r>
    </w:p>
    <w:p w14:paraId="416D6547" w14:textId="456ECFA6" w:rsidR="00C35C82" w:rsidRPr="00D61486" w:rsidRDefault="00C35C82">
      <w:pPr>
        <w:ind w:left="284" w:hanging="284"/>
        <w:jc w:val="both"/>
        <w:rPr>
          <w:lang w:val="en-US"/>
        </w:rPr>
      </w:pPr>
      <w:r w:rsidRPr="00D61486">
        <w:rPr>
          <w:lang w:val="en-US"/>
        </w:rPr>
        <w:t xml:space="preserve">Hoejmose S.U., Grosvold J, Millington A (2014). The effect of institutional pressure on cooperative and coercive green supply chain practices. </w:t>
      </w:r>
      <w:r w:rsidRPr="00D61486">
        <w:rPr>
          <w:i/>
          <w:lang w:val="en-US"/>
        </w:rPr>
        <w:t>Journal of Purchasing and Supply Management</w:t>
      </w:r>
      <w:r w:rsidRPr="00D61486">
        <w:rPr>
          <w:lang w:val="en-US"/>
        </w:rPr>
        <w:t>, 20(4): 215-224.</w:t>
      </w:r>
    </w:p>
    <w:p w14:paraId="4D6E9E6E" w14:textId="2E2C25CB" w:rsidR="00482163" w:rsidRPr="00D61486" w:rsidRDefault="00482163">
      <w:pPr>
        <w:ind w:left="284" w:hanging="284"/>
        <w:jc w:val="both"/>
        <w:rPr>
          <w:rFonts w:eastAsia="Cambria"/>
          <w:noProof/>
          <w:lang w:val="en-US"/>
        </w:rPr>
      </w:pPr>
      <w:r w:rsidRPr="00D61486">
        <w:rPr>
          <w:rFonts w:eastAsia="Cambria"/>
          <w:noProof/>
          <w:lang w:val="en-US"/>
        </w:rPr>
        <w:t xml:space="preserve">Hofman, P. S., Moon, J., &amp; Wu, B. (2017). Corporate </w:t>
      </w:r>
      <w:r w:rsidR="00C35C82" w:rsidRPr="00D61486">
        <w:rPr>
          <w:rFonts w:eastAsia="Cambria"/>
          <w:noProof/>
          <w:lang w:val="en-US"/>
        </w:rPr>
        <w:t>s</w:t>
      </w:r>
      <w:r w:rsidRPr="00D61486">
        <w:rPr>
          <w:rFonts w:eastAsia="Cambria"/>
          <w:noProof/>
          <w:lang w:val="en-US"/>
        </w:rPr>
        <w:t xml:space="preserve">ocial </w:t>
      </w:r>
      <w:r w:rsidR="00C35C82" w:rsidRPr="00D61486">
        <w:rPr>
          <w:rFonts w:eastAsia="Cambria"/>
          <w:noProof/>
          <w:lang w:val="en-US"/>
        </w:rPr>
        <w:t>r</w:t>
      </w:r>
      <w:r w:rsidRPr="00D61486">
        <w:rPr>
          <w:rFonts w:eastAsia="Cambria"/>
          <w:noProof/>
          <w:lang w:val="en-US"/>
        </w:rPr>
        <w:t xml:space="preserve">esponsibility under authoritarian capitalism: dynamics and prospects of state-led and society-driven CSR. </w:t>
      </w:r>
      <w:r w:rsidRPr="00D61486">
        <w:rPr>
          <w:rFonts w:eastAsia="Cambria"/>
          <w:i/>
          <w:noProof/>
          <w:lang w:val="en-US"/>
        </w:rPr>
        <w:t>Business &amp; Society</w:t>
      </w:r>
      <w:r w:rsidRPr="00D61486">
        <w:rPr>
          <w:rFonts w:eastAsia="Cambria"/>
          <w:noProof/>
          <w:lang w:val="en-US"/>
        </w:rPr>
        <w:t>, 56(5), 651-671.</w:t>
      </w:r>
    </w:p>
    <w:p w14:paraId="6E698F07" w14:textId="515883FC" w:rsidR="00702749" w:rsidRPr="00D61486" w:rsidRDefault="00702749" w:rsidP="00702749">
      <w:pPr>
        <w:ind w:left="284" w:hanging="284"/>
        <w:jc w:val="both"/>
        <w:rPr>
          <w:rFonts w:eastAsia="Cambria"/>
          <w:noProof/>
          <w:lang w:val="en-US"/>
        </w:rPr>
      </w:pPr>
      <w:r w:rsidRPr="00D61486">
        <w:rPr>
          <w:rFonts w:eastAsia="Cambria"/>
          <w:noProof/>
          <w:lang w:val="en-US"/>
        </w:rPr>
        <w:t xml:space="preserve">Hofmann, H., Busse, C., Bode, C., &amp; Henke, M. (2014). </w:t>
      </w:r>
      <w:r w:rsidRPr="00D61486">
        <w:rPr>
          <w:lang w:val="en-US"/>
        </w:rPr>
        <w:t xml:space="preserve">Sustainability‐related supply chain risks: Conceptualization and management. </w:t>
      </w:r>
      <w:r w:rsidRPr="00D61486">
        <w:rPr>
          <w:i/>
          <w:lang w:val="en-US"/>
        </w:rPr>
        <w:t>Business Strategy and the Environment</w:t>
      </w:r>
      <w:r w:rsidRPr="00D61486">
        <w:rPr>
          <w:lang w:val="en-US"/>
        </w:rPr>
        <w:t>, 23(3), 160-172.</w:t>
      </w:r>
    </w:p>
    <w:p w14:paraId="641BF558" w14:textId="36E317C9" w:rsidR="00901BC8" w:rsidRPr="00D61486" w:rsidRDefault="00901BC8" w:rsidP="00A90215">
      <w:pPr>
        <w:ind w:left="284" w:hanging="284"/>
        <w:jc w:val="both"/>
        <w:rPr>
          <w:rFonts w:eastAsia="Cambria"/>
          <w:noProof/>
          <w:lang w:val="en-US"/>
        </w:rPr>
      </w:pPr>
      <w:r w:rsidRPr="00D61486">
        <w:rPr>
          <w:rFonts w:eastAsia="Cambria"/>
          <w:noProof/>
          <w:lang w:val="en-US"/>
        </w:rPr>
        <w:t xml:space="preserve">Hollos, D., Blome, C., &amp; Foerstl, K. (2012). Does sustainable supplier co-operation affect performance? Examining implications for the Triple Bottom Line. </w:t>
      </w:r>
      <w:r w:rsidRPr="00D61486">
        <w:rPr>
          <w:rFonts w:eastAsia="Cambria"/>
          <w:i/>
          <w:noProof/>
          <w:lang w:val="en-US"/>
        </w:rPr>
        <w:t>International Journal of Production Research</w:t>
      </w:r>
      <w:r w:rsidRPr="00D61486">
        <w:rPr>
          <w:rFonts w:eastAsia="Cambria"/>
          <w:noProof/>
          <w:lang w:val="en-US"/>
        </w:rPr>
        <w:t>, 50(11), 2968–2986.</w:t>
      </w:r>
    </w:p>
    <w:p w14:paraId="2B620382" w14:textId="49EB5EE3" w:rsidR="00342972" w:rsidRPr="00D61486" w:rsidRDefault="00342972" w:rsidP="00A90215">
      <w:pPr>
        <w:ind w:left="284" w:hanging="284"/>
        <w:jc w:val="both"/>
        <w:rPr>
          <w:rFonts w:eastAsia="Cambria"/>
          <w:noProof/>
          <w:lang w:val="en-US"/>
        </w:rPr>
      </w:pPr>
      <w:r w:rsidRPr="00D61486">
        <w:rPr>
          <w:rFonts w:eastAsia="Cambria"/>
          <w:noProof/>
          <w:lang w:val="en-US"/>
        </w:rPr>
        <w:t>Horbach, J. (2008)</w:t>
      </w:r>
      <w:r w:rsidR="00DC70E5" w:rsidRPr="00D61486">
        <w:rPr>
          <w:rFonts w:eastAsia="Cambria"/>
          <w:noProof/>
          <w:lang w:val="en-US"/>
        </w:rPr>
        <w:t>.</w:t>
      </w:r>
      <w:r w:rsidRPr="00D61486">
        <w:rPr>
          <w:rFonts w:eastAsia="Cambria"/>
          <w:noProof/>
          <w:lang w:val="en-US"/>
        </w:rPr>
        <w:t xml:space="preserve"> Determinants of environmental innovation</w:t>
      </w:r>
      <w:r w:rsidR="0098372D" w:rsidRPr="00D61486">
        <w:rPr>
          <w:rFonts w:eastAsia="Cambria"/>
          <w:noProof/>
          <w:lang w:val="en-US"/>
        </w:rPr>
        <w:t xml:space="preserve"> – </w:t>
      </w:r>
      <w:r w:rsidRPr="00D61486">
        <w:rPr>
          <w:rFonts w:eastAsia="Cambria"/>
          <w:noProof/>
          <w:lang w:val="en-US"/>
        </w:rPr>
        <w:t>new evidence</w:t>
      </w:r>
      <w:r w:rsidR="00DC70E5" w:rsidRPr="00D61486">
        <w:rPr>
          <w:rFonts w:eastAsia="Cambria"/>
          <w:noProof/>
          <w:lang w:val="en-US"/>
        </w:rPr>
        <w:t xml:space="preserve"> from German panel data sources. </w:t>
      </w:r>
      <w:r w:rsidRPr="00D61486">
        <w:rPr>
          <w:rFonts w:eastAsia="Cambria"/>
          <w:i/>
          <w:noProof/>
          <w:lang w:val="en-US"/>
        </w:rPr>
        <w:t>Research Policy</w:t>
      </w:r>
      <w:r w:rsidR="00DC70E5" w:rsidRPr="00D61486">
        <w:rPr>
          <w:rFonts w:eastAsia="Cambria"/>
          <w:noProof/>
          <w:lang w:val="en-US"/>
        </w:rPr>
        <w:t xml:space="preserve">, </w:t>
      </w:r>
      <w:r w:rsidRPr="00D61486">
        <w:rPr>
          <w:rFonts w:eastAsia="Cambria"/>
          <w:noProof/>
          <w:lang w:val="en-US"/>
        </w:rPr>
        <w:t>37</w:t>
      </w:r>
      <w:r w:rsidR="00DC70E5" w:rsidRPr="00D61486">
        <w:rPr>
          <w:rFonts w:eastAsia="Cambria"/>
          <w:noProof/>
          <w:lang w:val="en-US"/>
        </w:rPr>
        <w:t>(1), 163-</w:t>
      </w:r>
      <w:r w:rsidRPr="00D61486">
        <w:rPr>
          <w:rFonts w:eastAsia="Cambria"/>
          <w:noProof/>
          <w:lang w:val="en-US"/>
        </w:rPr>
        <w:t>173.</w:t>
      </w:r>
    </w:p>
    <w:p w14:paraId="66F74F21" w14:textId="0C5592BF" w:rsidR="00FC7939" w:rsidRPr="00D61486" w:rsidRDefault="00342972" w:rsidP="00A90215">
      <w:pPr>
        <w:ind w:left="284" w:hanging="284"/>
        <w:jc w:val="both"/>
        <w:rPr>
          <w:rFonts w:eastAsia="Cambria"/>
          <w:noProof/>
          <w:lang w:val="en-US"/>
        </w:rPr>
      </w:pPr>
      <w:r w:rsidRPr="00D61486">
        <w:rPr>
          <w:rFonts w:eastAsia="Cambria"/>
          <w:noProof/>
          <w:lang w:val="en-US"/>
        </w:rPr>
        <w:t>Horbach, J., Rammer</w:t>
      </w:r>
      <w:r w:rsidR="0098372D" w:rsidRPr="00D61486">
        <w:rPr>
          <w:rFonts w:eastAsia="Cambria"/>
          <w:noProof/>
          <w:lang w:val="en-US"/>
        </w:rPr>
        <w:t>, C.,</w:t>
      </w:r>
      <w:r w:rsidRPr="00D61486">
        <w:rPr>
          <w:rFonts w:eastAsia="Cambria"/>
          <w:noProof/>
          <w:lang w:val="en-US"/>
        </w:rPr>
        <w:t xml:space="preserve"> </w:t>
      </w:r>
      <w:r w:rsidR="008C3BE1" w:rsidRPr="00D61486">
        <w:rPr>
          <w:rFonts w:eastAsia="Cambria"/>
          <w:noProof/>
          <w:lang w:val="en-US"/>
        </w:rPr>
        <w:t>&amp;</w:t>
      </w:r>
      <w:r w:rsidRPr="00D61486">
        <w:rPr>
          <w:rFonts w:eastAsia="Cambria"/>
          <w:noProof/>
          <w:lang w:val="en-US"/>
        </w:rPr>
        <w:t xml:space="preserve"> Rennings</w:t>
      </w:r>
      <w:r w:rsidR="0098372D" w:rsidRPr="00D61486">
        <w:rPr>
          <w:rFonts w:eastAsia="Cambria"/>
          <w:noProof/>
          <w:lang w:val="en-US"/>
        </w:rPr>
        <w:t>, K.</w:t>
      </w:r>
      <w:r w:rsidRPr="00D61486">
        <w:rPr>
          <w:rFonts w:eastAsia="Cambria"/>
          <w:noProof/>
          <w:lang w:val="en-US"/>
        </w:rPr>
        <w:t xml:space="preserve"> (2012)</w:t>
      </w:r>
      <w:r w:rsidR="0098372D" w:rsidRPr="00D61486">
        <w:rPr>
          <w:rFonts w:eastAsia="Cambria"/>
          <w:noProof/>
          <w:lang w:val="en-US"/>
        </w:rPr>
        <w:t>.</w:t>
      </w:r>
      <w:r w:rsidRPr="00D61486">
        <w:rPr>
          <w:rFonts w:eastAsia="Cambria"/>
          <w:noProof/>
          <w:lang w:val="en-US"/>
        </w:rPr>
        <w:t xml:space="preserve"> Determinants of eco-innovations by type of environmental i</w:t>
      </w:r>
      <w:r w:rsidR="0098372D" w:rsidRPr="00D61486">
        <w:rPr>
          <w:rFonts w:eastAsia="Cambria"/>
          <w:noProof/>
          <w:lang w:val="en-US"/>
        </w:rPr>
        <w:t xml:space="preserve">mpact – </w:t>
      </w:r>
      <w:r w:rsidRPr="00D61486">
        <w:rPr>
          <w:rFonts w:eastAsia="Cambria"/>
          <w:noProof/>
          <w:lang w:val="en-US"/>
        </w:rPr>
        <w:t xml:space="preserve">The role of regulatory push/pull, </w:t>
      </w:r>
      <w:r w:rsidR="0098372D" w:rsidRPr="00D61486">
        <w:rPr>
          <w:rFonts w:eastAsia="Cambria"/>
          <w:noProof/>
          <w:lang w:val="en-US"/>
        </w:rPr>
        <w:t>technology push and market pull.</w:t>
      </w:r>
      <w:r w:rsidRPr="00D61486">
        <w:rPr>
          <w:rFonts w:eastAsia="Cambria"/>
          <w:noProof/>
          <w:lang w:val="en-US"/>
        </w:rPr>
        <w:t xml:space="preserve"> </w:t>
      </w:r>
      <w:r w:rsidRPr="00D61486">
        <w:rPr>
          <w:rFonts w:eastAsia="Cambria"/>
          <w:i/>
          <w:noProof/>
          <w:lang w:val="en-US"/>
        </w:rPr>
        <w:t>Ecological Economics</w:t>
      </w:r>
      <w:r w:rsidRPr="00D61486">
        <w:rPr>
          <w:rFonts w:eastAsia="Cambria"/>
          <w:noProof/>
          <w:lang w:val="en-US"/>
        </w:rPr>
        <w:t>, 78, 112–122.</w:t>
      </w:r>
    </w:p>
    <w:p w14:paraId="0EB00F38" w14:textId="6C5C90DC" w:rsidR="00287602" w:rsidRPr="00D61486" w:rsidRDefault="00287602" w:rsidP="00A90215">
      <w:pPr>
        <w:ind w:left="284" w:hanging="284"/>
        <w:jc w:val="both"/>
        <w:rPr>
          <w:rFonts w:eastAsia="Cambria"/>
          <w:noProof/>
          <w:color w:val="000000"/>
          <w:lang w:val="en-US"/>
        </w:rPr>
      </w:pPr>
      <w:r w:rsidRPr="00D61486">
        <w:rPr>
          <w:rFonts w:eastAsia="Cambria"/>
          <w:noProof/>
          <w:color w:val="000000"/>
          <w:lang w:val="en-US"/>
        </w:rPr>
        <w:t>Huang, K. G., Geng, X. &amp; Wang, H. (2017). Institutional regime shift in intellectual property rights and innovation strategies of firms in China.</w:t>
      </w:r>
      <w:r w:rsidRPr="00D61486">
        <w:rPr>
          <w:rFonts w:eastAsia="Cambria"/>
          <w:i/>
          <w:noProof/>
          <w:color w:val="000000"/>
          <w:lang w:val="en-US"/>
        </w:rPr>
        <w:t xml:space="preserve"> Organization Science</w:t>
      </w:r>
      <w:r w:rsidRPr="00D61486">
        <w:rPr>
          <w:rFonts w:eastAsia="Cambria"/>
          <w:noProof/>
          <w:color w:val="000000"/>
          <w:lang w:val="en-US"/>
        </w:rPr>
        <w:t>, 28(2), 355–77.</w:t>
      </w:r>
    </w:p>
    <w:p w14:paraId="768F675F" w14:textId="204076AD" w:rsidR="00BC6605" w:rsidRPr="00D61486" w:rsidRDefault="00BC6605" w:rsidP="00A90215">
      <w:pPr>
        <w:ind w:left="284" w:hanging="284"/>
        <w:jc w:val="both"/>
        <w:rPr>
          <w:lang w:val="en-US"/>
        </w:rPr>
      </w:pPr>
      <w:r w:rsidRPr="00D61486">
        <w:rPr>
          <w:rFonts w:eastAsia="Cambria"/>
          <w:noProof/>
          <w:lang w:val="en-US"/>
        </w:rPr>
        <w:t>Hsu, I.</w:t>
      </w:r>
      <w:r w:rsidR="00AF4251" w:rsidRPr="00D61486">
        <w:rPr>
          <w:rFonts w:eastAsia="Cambria"/>
          <w:noProof/>
          <w:lang w:val="en-US"/>
        </w:rPr>
        <w:t xml:space="preserve"> </w:t>
      </w:r>
      <w:r w:rsidRPr="00D61486">
        <w:rPr>
          <w:rFonts w:eastAsia="Cambria"/>
          <w:noProof/>
          <w:lang w:val="en-US"/>
        </w:rPr>
        <w:t xml:space="preserve">C., </w:t>
      </w:r>
      <w:r w:rsidR="00AF4251" w:rsidRPr="00D61486">
        <w:rPr>
          <w:rFonts w:eastAsia="Cambria"/>
          <w:noProof/>
          <w:lang w:val="en-US"/>
        </w:rPr>
        <w:t>(</w:t>
      </w:r>
      <w:r w:rsidRPr="00D61486">
        <w:rPr>
          <w:rFonts w:eastAsia="Cambria"/>
          <w:noProof/>
          <w:lang w:val="en-US"/>
        </w:rPr>
        <w:t>2008</w:t>
      </w:r>
      <w:r w:rsidR="00AF4251" w:rsidRPr="00D61486">
        <w:rPr>
          <w:rFonts w:eastAsia="Cambria"/>
          <w:noProof/>
          <w:lang w:val="en-US"/>
        </w:rPr>
        <w:t>)</w:t>
      </w:r>
      <w:r w:rsidRPr="00D61486">
        <w:rPr>
          <w:rFonts w:eastAsia="Cambria"/>
          <w:noProof/>
          <w:lang w:val="en-US"/>
        </w:rPr>
        <w:t xml:space="preserve">. Knowledge sharing practice as a facilitating factor for improving organizational performance through human capital: a preliminary test. </w:t>
      </w:r>
      <w:r w:rsidRPr="00D61486">
        <w:rPr>
          <w:rFonts w:eastAsia="Cambria"/>
          <w:i/>
          <w:noProof/>
          <w:lang w:val="en-US"/>
        </w:rPr>
        <w:t>Expert Systems with Applications</w:t>
      </w:r>
      <w:r w:rsidR="00AF4251" w:rsidRPr="00D61486">
        <w:rPr>
          <w:rFonts w:eastAsia="Cambria"/>
          <w:noProof/>
          <w:lang w:val="en-US"/>
        </w:rPr>
        <w:t>, 35(3), 1316-</w:t>
      </w:r>
      <w:r w:rsidRPr="00D61486">
        <w:rPr>
          <w:rFonts w:eastAsia="Cambria"/>
          <w:noProof/>
          <w:lang w:val="en-US"/>
        </w:rPr>
        <w:t>1326.</w:t>
      </w:r>
      <w:r w:rsidR="00D217A6" w:rsidRPr="00D61486">
        <w:rPr>
          <w:lang w:val="en-US"/>
        </w:rPr>
        <w:t xml:space="preserve"> </w:t>
      </w:r>
    </w:p>
    <w:p w14:paraId="64158D28" w14:textId="48C203E8" w:rsidR="00236AD3" w:rsidRPr="00D61486" w:rsidRDefault="00236AD3">
      <w:pPr>
        <w:ind w:left="284" w:hanging="284"/>
        <w:jc w:val="both"/>
        <w:rPr>
          <w:rFonts w:eastAsia="Cambria"/>
          <w:noProof/>
          <w:lang w:val="en-US"/>
        </w:rPr>
      </w:pPr>
      <w:r w:rsidRPr="00D61486">
        <w:rPr>
          <w:rFonts w:eastAsia="Cambria"/>
          <w:noProof/>
          <w:lang w:val="en-US"/>
        </w:rPr>
        <w:t xml:space="preserve">Jabbour, C. J. C., Neto, A. S., Gobbo Jr., J. A., de Souza </w:t>
      </w:r>
      <w:r w:rsidRPr="00D61486">
        <w:rPr>
          <w:rStyle w:val="st"/>
          <w:lang w:val="en-US"/>
        </w:rPr>
        <w:t xml:space="preserve">Ribeiro, M., &amp; </w:t>
      </w:r>
      <w:r w:rsidRPr="00D61486">
        <w:rPr>
          <w:lang w:val="en-US"/>
        </w:rPr>
        <w:t>de Sousa Jabbour, A. B. L.</w:t>
      </w:r>
      <w:r w:rsidRPr="00D61486">
        <w:rPr>
          <w:rFonts w:eastAsia="Cambria"/>
          <w:noProof/>
          <w:lang w:val="en-US"/>
        </w:rPr>
        <w:t xml:space="preserve"> (201</w:t>
      </w:r>
      <w:r w:rsidR="000E121B" w:rsidRPr="00D61486">
        <w:rPr>
          <w:rFonts w:eastAsia="Cambria"/>
          <w:noProof/>
          <w:lang w:val="en-US"/>
        </w:rPr>
        <w:t>5</w:t>
      </w:r>
      <w:r w:rsidRPr="00D61486">
        <w:rPr>
          <w:rFonts w:eastAsia="Cambria"/>
          <w:noProof/>
          <w:lang w:val="en-US"/>
        </w:rPr>
        <w:t xml:space="preserve">). Eco-innovations in more sustainable supply chains for a low-carbon economy: A multiple case study of human critical success factors in Brazilian leading companies. </w:t>
      </w:r>
      <w:r w:rsidRPr="00D61486">
        <w:rPr>
          <w:rFonts w:eastAsia="Cambria"/>
          <w:i/>
          <w:noProof/>
          <w:lang w:val="en-US"/>
        </w:rPr>
        <w:t>International Journal of Production Economics</w:t>
      </w:r>
      <w:r w:rsidRPr="00D61486">
        <w:rPr>
          <w:rFonts w:eastAsia="Cambria"/>
          <w:noProof/>
          <w:lang w:val="en-US"/>
        </w:rPr>
        <w:t>, 164, 245-257.</w:t>
      </w:r>
    </w:p>
    <w:p w14:paraId="5E28ECA3" w14:textId="580ED48B" w:rsidR="006B4D22" w:rsidRPr="00D61486" w:rsidRDefault="006B4D22" w:rsidP="006B4D22">
      <w:pPr>
        <w:ind w:left="284" w:hanging="284"/>
        <w:jc w:val="both"/>
        <w:rPr>
          <w:rFonts w:eastAsia="Cambria"/>
          <w:noProof/>
          <w:lang w:val="en-US"/>
        </w:rPr>
      </w:pPr>
      <w:r w:rsidRPr="00D61486">
        <w:rPr>
          <w:rFonts w:eastAsia="Cambria"/>
          <w:noProof/>
          <w:lang w:val="en-US"/>
        </w:rPr>
        <w:t>Jänicke, M., &amp; Lindemann, S. (2010)</w:t>
      </w:r>
      <w:r w:rsidR="006B25F5">
        <w:rPr>
          <w:rFonts w:eastAsia="Cambria"/>
          <w:noProof/>
          <w:lang w:val="en-US"/>
        </w:rPr>
        <w:t>.</w:t>
      </w:r>
      <w:r w:rsidRPr="00D61486">
        <w:rPr>
          <w:rFonts w:eastAsia="Cambria"/>
          <w:noProof/>
          <w:lang w:val="en-US"/>
        </w:rPr>
        <w:t xml:space="preserve"> Governing environmental innovations. </w:t>
      </w:r>
      <w:r w:rsidRPr="006B25F5">
        <w:rPr>
          <w:rFonts w:eastAsia="Cambria"/>
          <w:i/>
          <w:noProof/>
          <w:lang w:val="en-US"/>
        </w:rPr>
        <w:t>Environmental Politics</w:t>
      </w:r>
      <w:r w:rsidRPr="00D61486">
        <w:rPr>
          <w:rFonts w:eastAsia="Cambria"/>
          <w:noProof/>
          <w:lang w:val="en-US"/>
        </w:rPr>
        <w:t>, 19(1), 127-141.</w:t>
      </w:r>
    </w:p>
    <w:p w14:paraId="13AE242C" w14:textId="77777777" w:rsidR="008F7834" w:rsidRPr="00D61486" w:rsidRDefault="00083BF0" w:rsidP="008F7834">
      <w:pPr>
        <w:ind w:left="284" w:hanging="284"/>
        <w:jc w:val="both"/>
        <w:rPr>
          <w:rFonts w:eastAsia="Cambria"/>
          <w:noProof/>
          <w:color w:val="000000" w:themeColor="text1"/>
          <w:lang w:val="en-US"/>
        </w:rPr>
      </w:pPr>
      <w:r w:rsidRPr="00D61486">
        <w:rPr>
          <w:rFonts w:eastAsia="Cambria"/>
          <w:noProof/>
          <w:lang w:val="en-US"/>
        </w:rPr>
        <w:t xml:space="preserve">Jiang, B. (2009). </w:t>
      </w:r>
      <w:r w:rsidR="00AF4251" w:rsidRPr="00D61486">
        <w:rPr>
          <w:rFonts w:eastAsia="Cambria"/>
          <w:noProof/>
          <w:lang w:val="en-US"/>
        </w:rPr>
        <w:t>The effects of interorganizational governance on supplier's compliance with SCC: An empirical examination of compliant and non-compliant suppliers.</w:t>
      </w:r>
      <w:r w:rsidRPr="00D61486">
        <w:rPr>
          <w:rFonts w:eastAsia="Cambria"/>
          <w:noProof/>
          <w:lang w:val="en-US"/>
        </w:rPr>
        <w:t xml:space="preserve"> </w:t>
      </w:r>
      <w:r w:rsidRPr="00D61486">
        <w:rPr>
          <w:rFonts w:eastAsia="Cambria"/>
          <w:i/>
          <w:noProof/>
          <w:lang w:val="en-US"/>
        </w:rPr>
        <w:t xml:space="preserve">Journal of </w:t>
      </w:r>
      <w:r w:rsidR="00AF4251" w:rsidRPr="00D61486">
        <w:rPr>
          <w:rFonts w:eastAsia="Cambria"/>
          <w:i/>
          <w:noProof/>
          <w:lang w:val="en-US"/>
        </w:rPr>
        <w:t>Operations Manag</w:t>
      </w:r>
      <w:r w:rsidR="00AF4251" w:rsidRPr="00D61486">
        <w:rPr>
          <w:rFonts w:eastAsia="Cambria"/>
          <w:i/>
          <w:noProof/>
          <w:color w:val="000000" w:themeColor="text1"/>
          <w:lang w:val="en-US"/>
        </w:rPr>
        <w:t>ement</w:t>
      </w:r>
      <w:r w:rsidR="00AF4251" w:rsidRPr="00D61486">
        <w:rPr>
          <w:rFonts w:eastAsia="Cambria"/>
          <w:noProof/>
          <w:color w:val="000000" w:themeColor="text1"/>
          <w:lang w:val="en-US"/>
        </w:rPr>
        <w:t>, 27(4), 267-280</w:t>
      </w:r>
      <w:r w:rsidR="008F7834" w:rsidRPr="00D61486">
        <w:rPr>
          <w:rFonts w:eastAsia="Cambria"/>
          <w:noProof/>
          <w:color w:val="000000" w:themeColor="text1"/>
          <w:lang w:val="en-US"/>
        </w:rPr>
        <w:t>.</w:t>
      </w:r>
    </w:p>
    <w:p w14:paraId="1BACCF66" w14:textId="20B275B7" w:rsidR="008F7834" w:rsidRPr="00D61486" w:rsidRDefault="008F7834" w:rsidP="008F7834">
      <w:pPr>
        <w:ind w:left="284" w:hanging="284"/>
        <w:jc w:val="both"/>
        <w:rPr>
          <w:rFonts w:eastAsia="Cambria"/>
          <w:noProof/>
          <w:lang w:val="en-US"/>
        </w:rPr>
      </w:pPr>
      <w:r w:rsidRPr="00D61486">
        <w:rPr>
          <w:color w:val="000000" w:themeColor="text1"/>
          <w:lang w:val="en-US"/>
        </w:rPr>
        <w:t xml:space="preserve">Kammerer, D. (2009). </w:t>
      </w:r>
      <w:r w:rsidRPr="00D61486">
        <w:rPr>
          <w:rStyle w:val="anchor-text"/>
          <w:color w:val="000000" w:themeColor="text1"/>
          <w:lang w:val="en-US"/>
        </w:rPr>
        <w:t>The effects of customer benefit and regulation on environmental product innovation. Empirical evidence from appliance manufacturers in Germany</w:t>
      </w:r>
      <w:r w:rsidRPr="00D61486">
        <w:rPr>
          <w:color w:val="000000" w:themeColor="text1"/>
          <w:lang w:val="en-US"/>
        </w:rPr>
        <w:t xml:space="preserve">. </w:t>
      </w:r>
      <w:r w:rsidRPr="00D61486">
        <w:rPr>
          <w:i/>
          <w:lang w:val="en-US"/>
        </w:rPr>
        <w:t>Ecological Economics</w:t>
      </w:r>
      <w:r w:rsidRPr="00D61486">
        <w:rPr>
          <w:lang w:val="en-US"/>
        </w:rPr>
        <w:t>, 68</w:t>
      </w:r>
      <w:r w:rsidR="00E67348" w:rsidRPr="00D61486">
        <w:rPr>
          <w:lang w:val="en-US"/>
        </w:rPr>
        <w:t xml:space="preserve"> (8/9)</w:t>
      </w:r>
      <w:r w:rsidRPr="00D61486">
        <w:rPr>
          <w:lang w:val="en-US"/>
        </w:rPr>
        <w:t>, 2285-2295.</w:t>
      </w:r>
    </w:p>
    <w:p w14:paraId="24133ECA" w14:textId="72BEB5A6" w:rsidR="00AB76A2" w:rsidRPr="00D61486" w:rsidRDefault="00AB76A2" w:rsidP="00A90215">
      <w:pPr>
        <w:ind w:left="284" w:hanging="284"/>
        <w:jc w:val="both"/>
        <w:rPr>
          <w:color w:val="000000"/>
          <w:lang w:val="en-US"/>
        </w:rPr>
      </w:pPr>
      <w:r w:rsidRPr="00D61486">
        <w:rPr>
          <w:color w:val="000000"/>
          <w:lang w:val="en-US"/>
        </w:rPr>
        <w:t>Kesidou, E.,</w:t>
      </w:r>
      <w:r w:rsidR="00081C33" w:rsidRPr="00D61486">
        <w:rPr>
          <w:color w:val="000000"/>
          <w:lang w:val="en-US"/>
        </w:rPr>
        <w:t xml:space="preserve"> &amp;</w:t>
      </w:r>
      <w:r w:rsidRPr="00D61486">
        <w:rPr>
          <w:color w:val="000000"/>
          <w:lang w:val="en-US"/>
        </w:rPr>
        <w:t xml:space="preserve"> Demirel, P. </w:t>
      </w:r>
      <w:r w:rsidR="006B4D22" w:rsidRPr="00D61486">
        <w:rPr>
          <w:color w:val="000000"/>
          <w:lang w:val="en-US"/>
        </w:rPr>
        <w:t>(</w:t>
      </w:r>
      <w:r w:rsidRPr="00D61486">
        <w:rPr>
          <w:color w:val="000000"/>
          <w:lang w:val="en-US"/>
        </w:rPr>
        <w:t>2012</w:t>
      </w:r>
      <w:r w:rsidR="006B4D22" w:rsidRPr="00D61486">
        <w:rPr>
          <w:color w:val="000000"/>
          <w:lang w:val="en-US"/>
        </w:rPr>
        <w:t>)</w:t>
      </w:r>
      <w:r w:rsidRPr="00D61486">
        <w:rPr>
          <w:color w:val="000000"/>
          <w:lang w:val="en-US"/>
        </w:rPr>
        <w:t xml:space="preserve">. On the drivers of eco-innovations: empirical evidence from the UK. </w:t>
      </w:r>
      <w:r w:rsidRPr="00D61486">
        <w:rPr>
          <w:i/>
          <w:color w:val="000000"/>
          <w:lang w:val="en-US"/>
        </w:rPr>
        <w:t>Research Policy</w:t>
      </w:r>
      <w:r w:rsidRPr="00D61486">
        <w:rPr>
          <w:color w:val="000000"/>
          <w:lang w:val="en-US"/>
        </w:rPr>
        <w:t>, 41</w:t>
      </w:r>
      <w:r w:rsidR="00081C33" w:rsidRPr="00D61486">
        <w:rPr>
          <w:color w:val="000000"/>
          <w:lang w:val="en-US"/>
        </w:rPr>
        <w:t>(5)</w:t>
      </w:r>
      <w:r w:rsidRPr="00D61486">
        <w:rPr>
          <w:color w:val="000000"/>
          <w:lang w:val="en-US"/>
        </w:rPr>
        <w:t>, 862-870.</w:t>
      </w:r>
    </w:p>
    <w:p w14:paraId="4948D7BB" w14:textId="6FAA3CA4" w:rsidR="00EF0DF2" w:rsidRPr="00D61486" w:rsidRDefault="00C707C8" w:rsidP="00EF0DF2">
      <w:pPr>
        <w:ind w:left="284" w:hanging="284"/>
        <w:jc w:val="both"/>
        <w:rPr>
          <w:color w:val="000000"/>
          <w:lang w:val="en-US"/>
        </w:rPr>
      </w:pPr>
      <w:r w:rsidRPr="00D61486">
        <w:rPr>
          <w:color w:val="000000"/>
          <w:lang w:val="en-US"/>
        </w:rPr>
        <w:t>Kostka, G</w:t>
      </w:r>
      <w:r w:rsidR="00EF0DF2" w:rsidRPr="00D61486">
        <w:rPr>
          <w:color w:val="000000"/>
          <w:lang w:val="en-US"/>
        </w:rPr>
        <w:t xml:space="preserve">. </w:t>
      </w:r>
      <w:r w:rsidR="006B4D22" w:rsidRPr="00D61486">
        <w:rPr>
          <w:color w:val="000000"/>
          <w:lang w:val="en-US"/>
        </w:rPr>
        <w:t>(</w:t>
      </w:r>
      <w:r w:rsidR="00EF0DF2" w:rsidRPr="00D61486">
        <w:rPr>
          <w:color w:val="000000"/>
          <w:lang w:val="en-US"/>
        </w:rPr>
        <w:t>2016</w:t>
      </w:r>
      <w:r w:rsidR="006B4D22" w:rsidRPr="00D61486">
        <w:rPr>
          <w:color w:val="000000"/>
          <w:lang w:val="en-US"/>
        </w:rPr>
        <w:t>)</w:t>
      </w:r>
      <w:r w:rsidR="00EF0DF2" w:rsidRPr="00D61486">
        <w:rPr>
          <w:color w:val="000000"/>
          <w:lang w:val="en-US"/>
        </w:rPr>
        <w:t xml:space="preserve">. Command without control: the case of China’s environmental target system. </w:t>
      </w:r>
      <w:r w:rsidR="00EF0DF2" w:rsidRPr="00D61486">
        <w:rPr>
          <w:i/>
          <w:color w:val="000000"/>
          <w:lang w:val="en-US"/>
        </w:rPr>
        <w:t>Regulation and Governance</w:t>
      </w:r>
      <w:r w:rsidRPr="00D61486">
        <w:rPr>
          <w:color w:val="000000"/>
          <w:lang w:val="en-US"/>
        </w:rPr>
        <w:t>,</w:t>
      </w:r>
      <w:r w:rsidR="00EF0DF2" w:rsidRPr="00D61486">
        <w:rPr>
          <w:color w:val="000000"/>
          <w:lang w:val="en-US"/>
        </w:rPr>
        <w:t xml:space="preserve"> 10, 58–74.</w:t>
      </w:r>
    </w:p>
    <w:p w14:paraId="5E3CB5A8" w14:textId="425B9F38" w:rsidR="004845EC" w:rsidRPr="00D61486" w:rsidRDefault="004845EC" w:rsidP="00A90215">
      <w:pPr>
        <w:ind w:left="284" w:hanging="284"/>
        <w:jc w:val="both"/>
        <w:rPr>
          <w:rFonts w:eastAsia="Cambria"/>
          <w:noProof/>
          <w:lang w:val="en-US"/>
        </w:rPr>
      </w:pPr>
      <w:r w:rsidRPr="00D61486">
        <w:rPr>
          <w:rFonts w:eastAsia="Cambria"/>
          <w:noProof/>
          <w:lang w:val="en-US"/>
        </w:rPr>
        <w:t xml:space="preserve">Klewitz, J., &amp; Hansen, G. (2014). Sustainability-oriented innovation of SMEs: a systematic review. </w:t>
      </w:r>
      <w:r w:rsidRPr="00D61486">
        <w:rPr>
          <w:rFonts w:eastAsia="Cambria"/>
          <w:i/>
          <w:noProof/>
          <w:lang w:val="en-US"/>
        </w:rPr>
        <w:t>Journal of Cleaner Production</w:t>
      </w:r>
      <w:r w:rsidRPr="00D61486">
        <w:rPr>
          <w:rFonts w:eastAsia="Cambria"/>
          <w:noProof/>
          <w:lang w:val="en-US"/>
        </w:rPr>
        <w:t>, 65, 57-75.</w:t>
      </w:r>
    </w:p>
    <w:p w14:paraId="517629FD" w14:textId="77777777" w:rsidR="00BB558C" w:rsidRPr="00D61486" w:rsidRDefault="00901BC8" w:rsidP="00BB558C">
      <w:pPr>
        <w:ind w:left="284" w:hanging="284"/>
        <w:jc w:val="both"/>
        <w:rPr>
          <w:rFonts w:eastAsia="Cambria"/>
          <w:noProof/>
          <w:color w:val="000000"/>
          <w:lang w:val="en-US"/>
        </w:rPr>
      </w:pPr>
      <w:bookmarkStart w:id="1" w:name="_ENREF_10"/>
      <w:r w:rsidRPr="00D61486">
        <w:rPr>
          <w:rFonts w:eastAsia="Cambria"/>
          <w:noProof/>
          <w:color w:val="000000"/>
          <w:lang w:val="en-US"/>
        </w:rPr>
        <w:t xml:space="preserve">Large, R. O., &amp; Giménez Thomsen, C. (2011). Drivers of green supply management performance: Evidence from Germany. </w:t>
      </w:r>
      <w:r w:rsidRPr="00D61486">
        <w:rPr>
          <w:rFonts w:eastAsia="Cambria"/>
          <w:i/>
          <w:noProof/>
          <w:color w:val="000000"/>
          <w:lang w:val="en-US"/>
        </w:rPr>
        <w:t>Journal of Purchasing and Supply Management</w:t>
      </w:r>
      <w:r w:rsidRPr="00D61486">
        <w:rPr>
          <w:rFonts w:eastAsia="Cambria"/>
          <w:noProof/>
          <w:color w:val="000000"/>
          <w:lang w:val="en-US"/>
        </w:rPr>
        <w:t>, 17(3), 176-184.</w:t>
      </w:r>
    </w:p>
    <w:p w14:paraId="43E30827" w14:textId="1882A8E4" w:rsidR="00BB558C" w:rsidRPr="00D61486" w:rsidRDefault="00BB558C" w:rsidP="00BB558C">
      <w:pPr>
        <w:ind w:left="284" w:hanging="284"/>
        <w:jc w:val="both"/>
        <w:rPr>
          <w:rFonts w:eastAsia="Cambria"/>
          <w:noProof/>
          <w:color w:val="000000"/>
          <w:lang w:val="en-US"/>
        </w:rPr>
      </w:pPr>
      <w:r w:rsidRPr="00D61486">
        <w:rPr>
          <w:lang w:val="en-US"/>
        </w:rPr>
        <w:lastRenderedPageBreak/>
        <w:t>Laroche,  M.,  Bergeron,  J.,  &amp;  Barbaro-Forleo,  G.  (2001</w:t>
      </w:r>
      <w:r w:rsidR="00AB3F82" w:rsidRPr="00D61486">
        <w:rPr>
          <w:lang w:val="en-US"/>
        </w:rPr>
        <w:t>)</w:t>
      </w:r>
      <w:r w:rsidRPr="00D61486">
        <w:rPr>
          <w:lang w:val="en-US"/>
        </w:rPr>
        <w:t xml:space="preserve">. Targeting consumers who are willing to pay more for environmentally friendly products. </w:t>
      </w:r>
      <w:r w:rsidRPr="00D61486">
        <w:rPr>
          <w:i/>
          <w:lang w:val="en-US"/>
        </w:rPr>
        <w:t>Journal of Consumer Marketing</w:t>
      </w:r>
      <w:r w:rsidRPr="00D61486">
        <w:rPr>
          <w:lang w:val="en-US"/>
        </w:rPr>
        <w:t>, 18(6), 503-520.</w:t>
      </w:r>
    </w:p>
    <w:p w14:paraId="7EAA5D24" w14:textId="6826B3A7" w:rsidR="00DD3EB9" w:rsidRPr="00D61486" w:rsidRDefault="00DD3EB9" w:rsidP="00A90215">
      <w:pPr>
        <w:ind w:left="284" w:hanging="284"/>
        <w:jc w:val="both"/>
        <w:rPr>
          <w:rFonts w:eastAsia="Cambria"/>
          <w:noProof/>
          <w:color w:val="000000"/>
          <w:lang w:val="en-US"/>
        </w:rPr>
      </w:pPr>
      <w:r w:rsidRPr="00D61486">
        <w:rPr>
          <w:rFonts w:eastAsia="Cambria"/>
          <w:noProof/>
          <w:color w:val="000000"/>
          <w:lang w:val="en-US"/>
        </w:rPr>
        <w:t xml:space="preserve">Lee, S. Y. (2008). Drivers for the participation of small and medium‐sized suppliers in green supply chain initiatives. </w:t>
      </w:r>
      <w:r w:rsidRPr="00D61486">
        <w:rPr>
          <w:rFonts w:eastAsia="Cambria"/>
          <w:i/>
          <w:noProof/>
          <w:color w:val="000000"/>
          <w:lang w:val="en-US"/>
        </w:rPr>
        <w:t>Supply Chain Management: An International Journal</w:t>
      </w:r>
      <w:r w:rsidRPr="00D61486">
        <w:rPr>
          <w:rFonts w:eastAsia="Cambria"/>
          <w:noProof/>
          <w:color w:val="000000"/>
          <w:lang w:val="en-US"/>
        </w:rPr>
        <w:t>, 13(3), 185-198.</w:t>
      </w:r>
    </w:p>
    <w:p w14:paraId="1B36ED56" w14:textId="77777777" w:rsidR="00325B36" w:rsidRPr="00D61486" w:rsidRDefault="00496511" w:rsidP="00325B36">
      <w:pPr>
        <w:ind w:left="284" w:hanging="284"/>
        <w:jc w:val="both"/>
        <w:rPr>
          <w:rFonts w:eastAsia="Cambria"/>
          <w:noProof/>
          <w:color w:val="000000"/>
          <w:lang w:val="en-US"/>
        </w:rPr>
      </w:pPr>
      <w:r w:rsidRPr="00D61486">
        <w:rPr>
          <w:rFonts w:eastAsia="Cambria"/>
          <w:noProof/>
          <w:color w:val="000000"/>
          <w:lang w:val="en-US"/>
        </w:rPr>
        <w:t xml:space="preserve">Lee, K.-H., &amp; Kim, J. W. (2011). Integrating suppliers into green product innovation development: an empirical case study in the semiconductor industry. </w:t>
      </w:r>
      <w:r w:rsidRPr="00D61486">
        <w:rPr>
          <w:rFonts w:eastAsia="Cambria"/>
          <w:i/>
          <w:noProof/>
          <w:color w:val="000000"/>
          <w:lang w:val="en-US"/>
        </w:rPr>
        <w:t>Business Strategy and the Environment</w:t>
      </w:r>
      <w:r w:rsidRPr="00D61486">
        <w:rPr>
          <w:rFonts w:eastAsia="Cambria"/>
          <w:noProof/>
          <w:color w:val="000000"/>
          <w:lang w:val="en-US"/>
        </w:rPr>
        <w:t>, 20</w:t>
      </w:r>
      <w:r w:rsidR="00950F07" w:rsidRPr="00D61486">
        <w:rPr>
          <w:rFonts w:eastAsia="Cambria"/>
          <w:noProof/>
          <w:color w:val="000000"/>
          <w:lang w:val="en-US"/>
        </w:rPr>
        <w:t>(8)</w:t>
      </w:r>
      <w:r w:rsidRPr="00D61486">
        <w:rPr>
          <w:rFonts w:eastAsia="Cambria"/>
          <w:noProof/>
          <w:color w:val="000000"/>
          <w:lang w:val="en-US"/>
        </w:rPr>
        <w:t>, 527-538.</w:t>
      </w:r>
    </w:p>
    <w:p w14:paraId="45F2A92C" w14:textId="20DEB79E" w:rsidR="00325B36" w:rsidRPr="00D61486" w:rsidRDefault="00325B36">
      <w:pPr>
        <w:ind w:left="284" w:hanging="284"/>
        <w:jc w:val="both"/>
        <w:rPr>
          <w:rFonts w:eastAsia="Cambria"/>
          <w:noProof/>
          <w:color w:val="000000"/>
          <w:lang w:val="en-US"/>
        </w:rPr>
      </w:pPr>
      <w:r w:rsidRPr="00D61486">
        <w:rPr>
          <w:lang w:val="en-US"/>
        </w:rPr>
        <w:t xml:space="preserve">Lee, V.-H., Ooi, K.-B., Chong, A. Y.-L., &amp; Lin, B. (2015). A structural analysis of greening the supplier, environmental performance and competitive advantage. </w:t>
      </w:r>
      <w:r w:rsidRPr="00D61486">
        <w:rPr>
          <w:i/>
          <w:lang w:val="en-US"/>
        </w:rPr>
        <w:t>Production Planning &amp; Control</w:t>
      </w:r>
      <w:r w:rsidRPr="00D61486">
        <w:rPr>
          <w:lang w:val="en-US"/>
        </w:rPr>
        <w:t>, 26(2), 16-130.</w:t>
      </w:r>
    </w:p>
    <w:p w14:paraId="7FE384B6" w14:textId="655556EA" w:rsidR="00A94D20" w:rsidRPr="00D61486" w:rsidRDefault="00A94D20" w:rsidP="00A90215">
      <w:pPr>
        <w:ind w:left="284" w:hanging="284"/>
        <w:jc w:val="both"/>
        <w:rPr>
          <w:rFonts w:eastAsia="Cambria"/>
          <w:noProof/>
          <w:color w:val="000000"/>
          <w:lang w:val="en-US"/>
        </w:rPr>
      </w:pPr>
      <w:r w:rsidRPr="00D61486">
        <w:rPr>
          <w:rFonts w:eastAsia="Cambria"/>
          <w:noProof/>
          <w:color w:val="000000"/>
          <w:lang w:val="en-US"/>
        </w:rPr>
        <w:t xml:space="preserve">Lengnick-Hall, C. A. (1992). Innovation and competitive advantage: What we know and what we need to learn. </w:t>
      </w:r>
      <w:r w:rsidRPr="00D61486">
        <w:rPr>
          <w:rFonts w:eastAsia="Cambria"/>
          <w:i/>
          <w:noProof/>
          <w:color w:val="000000"/>
          <w:lang w:val="en-US"/>
        </w:rPr>
        <w:t>Journal of Management</w:t>
      </w:r>
      <w:r w:rsidRPr="00D61486">
        <w:rPr>
          <w:rFonts w:eastAsia="Cambria"/>
          <w:noProof/>
          <w:color w:val="000000"/>
          <w:lang w:val="en-US"/>
        </w:rPr>
        <w:t>, 18(2), 399-429.</w:t>
      </w:r>
    </w:p>
    <w:p w14:paraId="15F44420" w14:textId="4849ED6B" w:rsidR="00317435" w:rsidRPr="00D61486" w:rsidRDefault="00317435" w:rsidP="00317435">
      <w:pPr>
        <w:ind w:left="284" w:hanging="284"/>
        <w:jc w:val="both"/>
        <w:rPr>
          <w:rFonts w:eastAsia="Cambria"/>
          <w:noProof/>
          <w:color w:val="000000"/>
          <w:lang w:val="en-US"/>
        </w:rPr>
      </w:pPr>
      <w:r w:rsidRPr="00D61486">
        <w:rPr>
          <w:rFonts w:eastAsia="Cambria"/>
          <w:noProof/>
          <w:color w:val="000000"/>
          <w:lang w:val="en-US"/>
        </w:rPr>
        <w:t xml:space="preserve">Lewis, G. J., Harvey, B. (2001). Perceived environmental uncertainty: The extension of Miller’s scale to the natural environment. </w:t>
      </w:r>
      <w:r w:rsidRPr="00D61486">
        <w:rPr>
          <w:rFonts w:eastAsia="Cambria"/>
          <w:i/>
          <w:noProof/>
          <w:color w:val="000000"/>
          <w:lang w:val="en-US"/>
        </w:rPr>
        <w:t>Journal of Management Studies</w:t>
      </w:r>
      <w:r w:rsidRPr="00D61486">
        <w:rPr>
          <w:rFonts w:eastAsia="Cambria"/>
          <w:noProof/>
          <w:color w:val="000000"/>
          <w:lang w:val="en-US"/>
        </w:rPr>
        <w:t>, 38(2), 201–234.</w:t>
      </w:r>
    </w:p>
    <w:p w14:paraId="39518BBC" w14:textId="11774D43" w:rsidR="00880CC6" w:rsidRPr="00D61486" w:rsidRDefault="00880CC6" w:rsidP="00A90215">
      <w:pPr>
        <w:ind w:left="284" w:hanging="284"/>
        <w:jc w:val="both"/>
        <w:rPr>
          <w:rFonts w:eastAsia="Cambria"/>
          <w:noProof/>
          <w:color w:val="000000"/>
          <w:lang w:val="en-US"/>
        </w:rPr>
      </w:pPr>
      <w:r w:rsidRPr="00D61486">
        <w:rPr>
          <w:rFonts w:eastAsia="Cambria"/>
          <w:noProof/>
          <w:color w:val="000000"/>
          <w:lang w:val="en-US"/>
        </w:rPr>
        <w:t xml:space="preserve">Lewis, K. V., Cassells, S., &amp; Roxas, H. (2015). SMEs and the potential for a collaborative path to environmental responsibility. </w:t>
      </w:r>
      <w:r w:rsidRPr="00D61486">
        <w:rPr>
          <w:rFonts w:eastAsia="Cambria"/>
          <w:i/>
          <w:noProof/>
          <w:color w:val="000000"/>
          <w:lang w:val="en-US"/>
        </w:rPr>
        <w:t>Business Strategy and the Environment</w:t>
      </w:r>
      <w:r w:rsidRPr="00D61486">
        <w:rPr>
          <w:rFonts w:eastAsia="Cambria"/>
          <w:noProof/>
          <w:color w:val="000000"/>
          <w:lang w:val="en-US"/>
        </w:rPr>
        <w:t>, 24(8),750–764.</w:t>
      </w:r>
    </w:p>
    <w:p w14:paraId="28DBC175" w14:textId="0FD4792A" w:rsidR="00CF70EF" w:rsidRPr="00D61486" w:rsidRDefault="00CF70EF" w:rsidP="00CF70EF">
      <w:pPr>
        <w:ind w:left="284" w:hanging="284"/>
        <w:jc w:val="both"/>
        <w:rPr>
          <w:rFonts w:eastAsia="Cambria"/>
          <w:noProof/>
          <w:color w:val="000000"/>
          <w:lang w:val="en-US"/>
        </w:rPr>
      </w:pPr>
      <w:r w:rsidRPr="00D61486">
        <w:rPr>
          <w:rFonts w:eastAsia="Cambria"/>
          <w:noProof/>
          <w:color w:val="000000"/>
          <w:lang w:val="en-US"/>
        </w:rPr>
        <w:t xml:space="preserve">Lewis, M., Brandon-Jones, A., Slack, N., &amp; Howard, M. (2010). Competing through op- erations and supply-the role of classic and extended resource based advantage. </w:t>
      </w:r>
      <w:r w:rsidRPr="00D61486">
        <w:rPr>
          <w:rFonts w:eastAsia="Cambria"/>
          <w:i/>
          <w:noProof/>
          <w:color w:val="000000"/>
          <w:lang w:val="en-US"/>
        </w:rPr>
        <w:t>International Journal of Operations and Production Management</w:t>
      </w:r>
      <w:r w:rsidRPr="00D61486">
        <w:rPr>
          <w:rFonts w:eastAsia="Cambria"/>
          <w:noProof/>
          <w:color w:val="000000"/>
          <w:lang w:val="en-US"/>
        </w:rPr>
        <w:t>, 30(10), 1032-1058.</w:t>
      </w:r>
    </w:p>
    <w:bookmarkEnd w:id="1"/>
    <w:p w14:paraId="7E4AD62D" w14:textId="7D9197FE" w:rsidR="00BF5AA2" w:rsidRDefault="00BF5AA2" w:rsidP="00BF5AA2">
      <w:pPr>
        <w:ind w:left="284" w:hanging="284"/>
        <w:jc w:val="both"/>
        <w:rPr>
          <w:rFonts w:eastAsia="Cambria"/>
          <w:noProof/>
          <w:lang w:val="en-US"/>
        </w:rPr>
      </w:pPr>
      <w:r w:rsidRPr="00D61486">
        <w:rPr>
          <w:rFonts w:eastAsia="Cambria"/>
          <w:noProof/>
          <w:lang w:val="en-US"/>
        </w:rPr>
        <w:t xml:space="preserve">Li, G., He, Q., Shao, S., &amp; Cao, J. (2017) Environmental non-governmental organizations and urban environmental governance: evidence from China. </w:t>
      </w:r>
      <w:r w:rsidRPr="00D61486">
        <w:rPr>
          <w:rFonts w:eastAsia="Cambria"/>
          <w:i/>
          <w:noProof/>
          <w:lang w:val="en-US"/>
        </w:rPr>
        <w:t>Journal of Environmental Management</w:t>
      </w:r>
      <w:r w:rsidR="00784DEC" w:rsidRPr="00D61486">
        <w:rPr>
          <w:rFonts w:eastAsia="Cambria"/>
          <w:noProof/>
          <w:lang w:val="en-US"/>
        </w:rPr>
        <w:t>,</w:t>
      </w:r>
      <w:r w:rsidRPr="00D61486">
        <w:rPr>
          <w:rFonts w:eastAsia="Cambria"/>
          <w:noProof/>
          <w:lang w:val="en-US"/>
        </w:rPr>
        <w:t xml:space="preserve"> </w:t>
      </w:r>
      <w:r w:rsidR="00784DEC" w:rsidRPr="00D61486">
        <w:rPr>
          <w:rFonts w:eastAsia="Cambria"/>
          <w:noProof/>
          <w:lang w:val="en-US"/>
        </w:rPr>
        <w:t>206, 1296-1307.</w:t>
      </w:r>
    </w:p>
    <w:p w14:paraId="5580E81A" w14:textId="5591A453" w:rsidR="004F1884" w:rsidRPr="00D61486" w:rsidRDefault="004F1884" w:rsidP="004F1884">
      <w:pPr>
        <w:ind w:left="284" w:hanging="284"/>
        <w:jc w:val="both"/>
        <w:rPr>
          <w:rFonts w:eastAsia="Cambria"/>
          <w:noProof/>
          <w:lang w:val="en-US"/>
        </w:rPr>
      </w:pPr>
      <w:r w:rsidRPr="00D61486">
        <w:rPr>
          <w:rFonts w:eastAsia="Cambria"/>
          <w:noProof/>
          <w:lang w:val="en-US"/>
        </w:rPr>
        <w:t xml:space="preserve">Li, J., Chen, D., &amp; Shapiro, D. M. (2010). Product innovation in emerging economies: The role of foreign knowledge access channels and internal efforts in Chinese firms. </w:t>
      </w:r>
      <w:r w:rsidRPr="00D61486">
        <w:rPr>
          <w:rFonts w:eastAsia="Cambria"/>
          <w:i/>
          <w:noProof/>
          <w:lang w:val="en-US"/>
        </w:rPr>
        <w:t>Management and Organization Review</w:t>
      </w:r>
      <w:r w:rsidRPr="00D61486">
        <w:rPr>
          <w:rFonts w:eastAsia="Cambria"/>
          <w:noProof/>
          <w:lang w:val="en-US"/>
        </w:rPr>
        <w:t>, 6(2), 243-266.</w:t>
      </w:r>
    </w:p>
    <w:p w14:paraId="57345767" w14:textId="26DE067C" w:rsidR="008B5AD9" w:rsidRPr="00D61486" w:rsidRDefault="004D527D" w:rsidP="008B5AD9">
      <w:pPr>
        <w:ind w:left="284" w:hanging="284"/>
        <w:jc w:val="both"/>
        <w:rPr>
          <w:rFonts w:eastAsia="Cambria"/>
          <w:noProof/>
          <w:lang w:val="en-US"/>
        </w:rPr>
      </w:pPr>
      <w:r w:rsidRPr="00D61486">
        <w:rPr>
          <w:rFonts w:eastAsia="Cambria"/>
          <w:noProof/>
          <w:lang w:val="en-US"/>
        </w:rPr>
        <w:t xml:space="preserve">Liao, Z. </w:t>
      </w:r>
      <w:r w:rsidR="008B5AD9" w:rsidRPr="00D61486">
        <w:rPr>
          <w:rFonts w:eastAsia="Cambria"/>
          <w:noProof/>
          <w:lang w:val="en-US"/>
        </w:rPr>
        <w:t>(2018</w:t>
      </w:r>
      <w:r w:rsidRPr="00D61486">
        <w:rPr>
          <w:rFonts w:eastAsia="Cambria"/>
          <w:noProof/>
          <w:lang w:val="en-US"/>
        </w:rPr>
        <w:t>a</w:t>
      </w:r>
      <w:r w:rsidR="008B5AD9" w:rsidRPr="00D61486">
        <w:rPr>
          <w:rFonts w:eastAsia="Cambria"/>
          <w:noProof/>
          <w:lang w:val="en-US"/>
        </w:rPr>
        <w:t xml:space="preserve">). Institutional pressure, knowledge acquisition and a firm's environmental innovation. </w:t>
      </w:r>
      <w:r w:rsidR="008B5AD9" w:rsidRPr="00D61486">
        <w:rPr>
          <w:rFonts w:eastAsia="Cambria"/>
          <w:i/>
          <w:noProof/>
          <w:lang w:val="en-US"/>
        </w:rPr>
        <w:t>Business Strategy and the Environment</w:t>
      </w:r>
      <w:r w:rsidR="008B5AD9" w:rsidRPr="00D61486">
        <w:rPr>
          <w:rFonts w:eastAsia="Cambria"/>
          <w:noProof/>
          <w:lang w:val="en-US"/>
        </w:rPr>
        <w:t>, 27(7), 849-857.</w:t>
      </w:r>
    </w:p>
    <w:p w14:paraId="042EFE1D" w14:textId="4FBCEFE7" w:rsidR="004D527D" w:rsidRPr="00D61486" w:rsidRDefault="004D527D" w:rsidP="004D527D">
      <w:pPr>
        <w:ind w:left="284" w:hanging="284"/>
        <w:jc w:val="both"/>
        <w:rPr>
          <w:rFonts w:eastAsia="Cambria"/>
          <w:noProof/>
          <w:lang w:val="en-US"/>
        </w:rPr>
      </w:pPr>
      <w:r w:rsidRPr="00D61486">
        <w:rPr>
          <w:rFonts w:eastAsia="Cambria"/>
          <w:noProof/>
          <w:lang w:val="en-US"/>
        </w:rPr>
        <w:t xml:space="preserve">Liao, Z. (2018b). Content analysis of China's environmental policy instruments on promoting firms' environmental innovation. </w:t>
      </w:r>
      <w:r w:rsidRPr="00D61486">
        <w:rPr>
          <w:rFonts w:eastAsia="Cambria"/>
          <w:i/>
          <w:noProof/>
          <w:lang w:val="en-US"/>
        </w:rPr>
        <w:t>Environmental Science and Policy,</w:t>
      </w:r>
      <w:r w:rsidRPr="00D61486">
        <w:rPr>
          <w:rFonts w:eastAsia="Cambria"/>
          <w:noProof/>
          <w:lang w:val="en-US"/>
        </w:rPr>
        <w:t xml:space="preserve"> 88, 46–51.</w:t>
      </w:r>
    </w:p>
    <w:p w14:paraId="12636216" w14:textId="13133ECD" w:rsidR="00816880" w:rsidRPr="00D61486" w:rsidRDefault="0011459B" w:rsidP="00A90215">
      <w:pPr>
        <w:ind w:left="284" w:hanging="284"/>
        <w:jc w:val="both"/>
        <w:rPr>
          <w:rFonts w:eastAsia="Cambria"/>
          <w:noProof/>
          <w:lang w:val="en-US"/>
        </w:rPr>
      </w:pPr>
      <w:r w:rsidRPr="00D61486">
        <w:rPr>
          <w:rFonts w:eastAsia="Cambria"/>
          <w:noProof/>
          <w:lang w:val="en-US"/>
        </w:rPr>
        <w:t>Lin, L.</w:t>
      </w:r>
      <w:r w:rsidR="007B441E" w:rsidRPr="00D61486">
        <w:rPr>
          <w:rFonts w:eastAsia="Cambria"/>
          <w:noProof/>
          <w:lang w:val="en-US"/>
        </w:rPr>
        <w:t xml:space="preserve"> W. (2010). Corporate social responsibility in China: window dressing or structural change?.</w:t>
      </w:r>
      <w:r w:rsidRPr="00D61486">
        <w:rPr>
          <w:rFonts w:eastAsia="Cambria"/>
          <w:noProof/>
          <w:lang w:val="en-US"/>
        </w:rPr>
        <w:t xml:space="preserve"> </w:t>
      </w:r>
      <w:r w:rsidRPr="00D61486">
        <w:rPr>
          <w:rFonts w:eastAsia="Cambria"/>
          <w:i/>
          <w:noProof/>
          <w:lang w:val="en-US"/>
        </w:rPr>
        <w:t>Berkeley Journal of International Law</w:t>
      </w:r>
      <w:r w:rsidR="007B441E" w:rsidRPr="00D61486">
        <w:rPr>
          <w:rFonts w:eastAsia="Cambria"/>
          <w:noProof/>
          <w:lang w:val="en-US"/>
        </w:rPr>
        <w:t>, 28(1),</w:t>
      </w:r>
      <w:r w:rsidRPr="00D61486">
        <w:rPr>
          <w:rFonts w:eastAsia="Cambria"/>
          <w:noProof/>
          <w:lang w:val="en-US"/>
        </w:rPr>
        <w:t xml:space="preserve"> 64-100. </w:t>
      </w:r>
    </w:p>
    <w:p w14:paraId="3DC3D8FE" w14:textId="591ED467" w:rsidR="00816880" w:rsidRPr="00D61486" w:rsidRDefault="00342972" w:rsidP="00A90215">
      <w:pPr>
        <w:ind w:left="284" w:hanging="284"/>
        <w:jc w:val="both"/>
        <w:rPr>
          <w:rFonts w:eastAsia="Cambria"/>
          <w:noProof/>
          <w:lang w:val="en-US"/>
        </w:rPr>
      </w:pPr>
      <w:r w:rsidRPr="00D61486">
        <w:rPr>
          <w:rFonts w:eastAsia="Cambria"/>
          <w:noProof/>
          <w:lang w:val="en-US"/>
        </w:rPr>
        <w:t>Liu, X., Dai</w:t>
      </w:r>
      <w:r w:rsidR="007B441E" w:rsidRPr="00D61486">
        <w:rPr>
          <w:rFonts w:eastAsia="Cambria"/>
          <w:noProof/>
          <w:lang w:val="en-US"/>
        </w:rPr>
        <w:t>, H.,</w:t>
      </w:r>
      <w:r w:rsidRPr="00D61486">
        <w:rPr>
          <w:rFonts w:eastAsia="Cambria"/>
          <w:noProof/>
          <w:lang w:val="en-US"/>
        </w:rPr>
        <w:t xml:space="preserve"> </w:t>
      </w:r>
      <w:r w:rsidR="008C3BE1" w:rsidRPr="00D61486">
        <w:rPr>
          <w:rFonts w:eastAsia="Cambria"/>
          <w:noProof/>
          <w:lang w:val="en-US"/>
        </w:rPr>
        <w:t>&amp;</w:t>
      </w:r>
      <w:r w:rsidRPr="00D61486">
        <w:rPr>
          <w:rFonts w:eastAsia="Cambria"/>
          <w:noProof/>
          <w:lang w:val="en-US"/>
        </w:rPr>
        <w:t xml:space="preserve"> Cheng</w:t>
      </w:r>
      <w:r w:rsidR="007B441E" w:rsidRPr="00D61486">
        <w:rPr>
          <w:rFonts w:eastAsia="Cambria"/>
          <w:noProof/>
          <w:lang w:val="en-US"/>
        </w:rPr>
        <w:t>, P.</w:t>
      </w:r>
      <w:r w:rsidRPr="00D61486">
        <w:rPr>
          <w:rFonts w:eastAsia="Cambria"/>
          <w:noProof/>
          <w:lang w:val="en-US"/>
        </w:rPr>
        <w:t xml:space="preserve"> (2011)</w:t>
      </w:r>
      <w:r w:rsidR="007B441E" w:rsidRPr="00D61486">
        <w:rPr>
          <w:rFonts w:eastAsia="Cambria"/>
          <w:noProof/>
          <w:lang w:val="en-US"/>
        </w:rPr>
        <w:t>.</w:t>
      </w:r>
      <w:r w:rsidRPr="00D61486">
        <w:rPr>
          <w:rFonts w:eastAsia="Cambria"/>
          <w:noProof/>
          <w:lang w:val="en-US"/>
        </w:rPr>
        <w:t xml:space="preserve"> Drivers of integrated environmental innovation and impact on company competiveness: evidence from 1</w:t>
      </w:r>
      <w:r w:rsidR="007B441E" w:rsidRPr="00D61486">
        <w:rPr>
          <w:rFonts w:eastAsia="Cambria"/>
          <w:noProof/>
          <w:lang w:val="en-US"/>
        </w:rPr>
        <w:t>8 Chinese firms.</w:t>
      </w:r>
      <w:r w:rsidRPr="00D61486">
        <w:rPr>
          <w:rFonts w:eastAsia="Cambria"/>
          <w:noProof/>
          <w:lang w:val="en-US"/>
        </w:rPr>
        <w:t xml:space="preserve"> </w:t>
      </w:r>
      <w:r w:rsidRPr="00D61486">
        <w:rPr>
          <w:rFonts w:eastAsia="Cambria"/>
          <w:i/>
          <w:noProof/>
          <w:lang w:val="en-US"/>
        </w:rPr>
        <w:t>International Journal of Technology and Globalisation</w:t>
      </w:r>
      <w:r w:rsidR="007B441E" w:rsidRPr="00D61486">
        <w:rPr>
          <w:rFonts w:eastAsia="Cambria"/>
          <w:noProof/>
          <w:lang w:val="en-US"/>
        </w:rPr>
        <w:t>, 5(</w:t>
      </w:r>
      <w:r w:rsidRPr="00D61486">
        <w:rPr>
          <w:rFonts w:eastAsia="Cambria"/>
          <w:noProof/>
          <w:lang w:val="en-US"/>
        </w:rPr>
        <w:t>3/4</w:t>
      </w:r>
      <w:r w:rsidR="007B441E" w:rsidRPr="00D61486">
        <w:rPr>
          <w:rFonts w:eastAsia="Cambria"/>
          <w:noProof/>
          <w:lang w:val="en-US"/>
        </w:rPr>
        <w:t>)</w:t>
      </w:r>
      <w:r w:rsidRPr="00D61486">
        <w:rPr>
          <w:rFonts w:eastAsia="Cambria"/>
          <w:noProof/>
          <w:lang w:val="en-US"/>
        </w:rPr>
        <w:t>, 255-280.</w:t>
      </w:r>
    </w:p>
    <w:p w14:paraId="119340D5" w14:textId="366AAEA5" w:rsidR="00DD3EB9" w:rsidRPr="00D61486" w:rsidRDefault="00DD3EB9" w:rsidP="00A90215">
      <w:pPr>
        <w:ind w:left="284" w:hanging="284"/>
        <w:jc w:val="both"/>
        <w:rPr>
          <w:rFonts w:eastAsia="Cambria"/>
          <w:noProof/>
          <w:lang w:val="en-US"/>
        </w:rPr>
      </w:pPr>
      <w:r w:rsidRPr="00D61486">
        <w:rPr>
          <w:rFonts w:eastAsia="Cambria"/>
          <w:noProof/>
          <w:lang w:val="en-US"/>
        </w:rPr>
        <w:t xml:space="preserve">Liu, X. B., Yang, J., Qu, S. X., Wang, L. N., Shishime, T., &amp; Bao, C. K. (2012). Sustainable production: Practices and determinant factors of green supply chain management of Chinese companies. </w:t>
      </w:r>
      <w:r w:rsidRPr="00D61486">
        <w:rPr>
          <w:rFonts w:eastAsia="Cambria"/>
          <w:i/>
          <w:noProof/>
          <w:lang w:val="en-US"/>
        </w:rPr>
        <w:t>Business Strategy and the Environment</w:t>
      </w:r>
      <w:r w:rsidRPr="00D61486">
        <w:rPr>
          <w:rFonts w:eastAsia="Cambria"/>
          <w:noProof/>
          <w:lang w:val="en-US"/>
        </w:rPr>
        <w:t>, 21(1), 1-16.</w:t>
      </w:r>
    </w:p>
    <w:p w14:paraId="0F52FE10" w14:textId="3865A2D2" w:rsidR="00381B37" w:rsidRPr="00D61486" w:rsidRDefault="00EE668E" w:rsidP="00381B37">
      <w:pPr>
        <w:ind w:left="284" w:hanging="284"/>
        <w:jc w:val="both"/>
        <w:rPr>
          <w:rFonts w:eastAsia="Cambria"/>
          <w:noProof/>
          <w:lang w:val="en-US"/>
        </w:rPr>
      </w:pPr>
      <w:r w:rsidRPr="00D61486">
        <w:rPr>
          <w:rFonts w:eastAsia="Cambria"/>
          <w:noProof/>
          <w:lang w:val="en-US"/>
        </w:rPr>
        <w:t>Liu,</w:t>
      </w:r>
      <w:r w:rsidR="007B441E" w:rsidRPr="00D61486">
        <w:rPr>
          <w:rFonts w:eastAsia="Cambria"/>
          <w:noProof/>
          <w:lang w:val="en-US"/>
        </w:rPr>
        <w:t xml:space="preserve"> </w:t>
      </w:r>
      <w:r w:rsidRPr="00D61486">
        <w:rPr>
          <w:rFonts w:eastAsia="Cambria"/>
          <w:noProof/>
          <w:lang w:val="en-US"/>
        </w:rPr>
        <w:t>Y.</w:t>
      </w:r>
      <w:r w:rsidR="008C3BE1" w:rsidRPr="00D61486">
        <w:rPr>
          <w:rFonts w:eastAsia="Cambria"/>
          <w:noProof/>
          <w:lang w:val="en-US"/>
        </w:rPr>
        <w:t>,</w:t>
      </w:r>
      <w:r w:rsidRPr="00D61486">
        <w:rPr>
          <w:rFonts w:eastAsia="Cambria"/>
          <w:noProof/>
          <w:lang w:val="en-US"/>
        </w:rPr>
        <w:t xml:space="preserve"> </w:t>
      </w:r>
      <w:r w:rsidR="008C3BE1" w:rsidRPr="00D61486">
        <w:rPr>
          <w:rFonts w:eastAsia="Cambria"/>
          <w:noProof/>
          <w:lang w:val="en-US"/>
        </w:rPr>
        <w:t>&amp;</w:t>
      </w:r>
      <w:r w:rsidRPr="00D61486">
        <w:rPr>
          <w:rFonts w:eastAsia="Cambria"/>
          <w:noProof/>
          <w:lang w:val="en-US"/>
        </w:rPr>
        <w:t xml:space="preserve"> Bai,</w:t>
      </w:r>
      <w:r w:rsidR="007B441E" w:rsidRPr="00D61486">
        <w:rPr>
          <w:rFonts w:eastAsia="Cambria"/>
          <w:noProof/>
          <w:lang w:val="en-US"/>
        </w:rPr>
        <w:t xml:space="preserve"> </w:t>
      </w:r>
      <w:r w:rsidRPr="00D61486">
        <w:rPr>
          <w:rFonts w:eastAsia="Cambria"/>
          <w:noProof/>
          <w:lang w:val="en-US"/>
        </w:rPr>
        <w:t>Y</w:t>
      </w:r>
      <w:r w:rsidR="007B441E" w:rsidRPr="00D61486">
        <w:rPr>
          <w:rFonts w:eastAsia="Cambria"/>
          <w:noProof/>
          <w:lang w:val="en-US"/>
        </w:rPr>
        <w:t>.</w:t>
      </w:r>
      <w:r w:rsidRPr="00D61486">
        <w:rPr>
          <w:rFonts w:eastAsia="Cambria"/>
          <w:noProof/>
          <w:lang w:val="en-US"/>
        </w:rPr>
        <w:t xml:space="preserve"> (2014). An exploration of firms’ awareness and behavior of developingcircular economy: An empirical research in China. </w:t>
      </w:r>
      <w:r w:rsidRPr="00D61486">
        <w:rPr>
          <w:rFonts w:eastAsia="Cambria"/>
          <w:i/>
          <w:noProof/>
          <w:lang w:val="en-US"/>
        </w:rPr>
        <w:t>Resources, Conservation and Recycling</w:t>
      </w:r>
      <w:r w:rsidR="007B441E" w:rsidRPr="00D61486">
        <w:rPr>
          <w:rFonts w:eastAsia="Cambria"/>
          <w:noProof/>
          <w:lang w:val="en-US"/>
        </w:rPr>
        <w:t>, 87, 145-</w:t>
      </w:r>
      <w:r w:rsidRPr="00D61486">
        <w:rPr>
          <w:rFonts w:eastAsia="Cambria"/>
          <w:noProof/>
          <w:lang w:val="en-US"/>
        </w:rPr>
        <w:t>152</w:t>
      </w:r>
      <w:r w:rsidR="00825E6F" w:rsidRPr="00D61486">
        <w:rPr>
          <w:rFonts w:eastAsia="Cambria"/>
          <w:noProof/>
          <w:lang w:val="en-US"/>
        </w:rPr>
        <w:t>.</w:t>
      </w:r>
    </w:p>
    <w:p w14:paraId="2E242F5A" w14:textId="4277E48C" w:rsidR="0060254A" w:rsidRPr="00D61486" w:rsidRDefault="0060254A" w:rsidP="0060254A">
      <w:pPr>
        <w:ind w:left="284" w:hanging="284"/>
        <w:jc w:val="both"/>
        <w:rPr>
          <w:rFonts w:eastAsia="Cambria"/>
          <w:noProof/>
          <w:lang w:val="en-US"/>
        </w:rPr>
      </w:pPr>
      <w:r w:rsidRPr="00D61486">
        <w:rPr>
          <w:rFonts w:eastAsia="Cambria"/>
          <w:noProof/>
          <w:lang w:val="en-US"/>
        </w:rPr>
        <w:t xml:space="preserve">Lo, K. (2015). How authoritarian is the environmental governance of China? </w:t>
      </w:r>
      <w:r w:rsidRPr="00D61486">
        <w:rPr>
          <w:rFonts w:eastAsia="Cambria"/>
          <w:i/>
          <w:noProof/>
          <w:lang w:val="en-US"/>
        </w:rPr>
        <w:t>Environmental Science &amp; Policy</w:t>
      </w:r>
      <w:r w:rsidRPr="00D61486">
        <w:rPr>
          <w:rFonts w:eastAsia="Cambria"/>
          <w:noProof/>
          <w:lang w:val="en-US"/>
        </w:rPr>
        <w:t>, 54, 152-159.</w:t>
      </w:r>
    </w:p>
    <w:p w14:paraId="1CC48FF0" w14:textId="0AA2F96D" w:rsidR="00AC5AF6" w:rsidRPr="00D61486" w:rsidRDefault="00AC5AF6" w:rsidP="00AC5AF6">
      <w:pPr>
        <w:ind w:left="284" w:hanging="284"/>
        <w:jc w:val="both"/>
        <w:rPr>
          <w:rFonts w:eastAsia="Cambria"/>
          <w:noProof/>
          <w:lang w:val="en-US"/>
        </w:rPr>
      </w:pPr>
      <w:r w:rsidRPr="00D61486">
        <w:rPr>
          <w:rFonts w:eastAsia="Cambria"/>
          <w:noProof/>
          <w:lang w:val="en-US"/>
        </w:rPr>
        <w:t>Loureiro, M. L. &amp; Lotade, J. (2005). Do fair trade and eco-labels in coffee wake up the</w:t>
      </w:r>
      <w:r w:rsidR="0068260D" w:rsidRPr="00D61486">
        <w:rPr>
          <w:rFonts w:eastAsia="Cambria"/>
          <w:noProof/>
          <w:lang w:val="en-US"/>
        </w:rPr>
        <w:t xml:space="preserve"> </w:t>
      </w:r>
      <w:r w:rsidRPr="00D61486">
        <w:rPr>
          <w:rFonts w:eastAsia="Cambria"/>
          <w:noProof/>
          <w:lang w:val="en-US"/>
        </w:rPr>
        <w:t xml:space="preserve">consumer conscience? </w:t>
      </w:r>
      <w:r w:rsidRPr="00D61486">
        <w:rPr>
          <w:rFonts w:eastAsia="Cambria"/>
          <w:i/>
          <w:noProof/>
          <w:lang w:val="en-US"/>
        </w:rPr>
        <w:t>Ecological Economics</w:t>
      </w:r>
      <w:r w:rsidRPr="00D61486">
        <w:rPr>
          <w:rFonts w:eastAsia="Cambria"/>
          <w:noProof/>
          <w:lang w:val="en-US"/>
        </w:rPr>
        <w:t>, 53, 129–138.</w:t>
      </w:r>
    </w:p>
    <w:p w14:paraId="10C0DCBB" w14:textId="2D055545" w:rsidR="00381B37" w:rsidRPr="00D61486" w:rsidRDefault="00381B37" w:rsidP="00381B37">
      <w:pPr>
        <w:ind w:left="284" w:hanging="284"/>
        <w:jc w:val="both"/>
        <w:rPr>
          <w:lang w:val="en-US"/>
        </w:rPr>
      </w:pPr>
      <w:r w:rsidRPr="00D61486">
        <w:rPr>
          <w:color w:val="000000" w:themeColor="text1"/>
          <w:lang w:val="en-US"/>
        </w:rPr>
        <w:t xml:space="preserve">Malik, K., </w:t>
      </w:r>
      <w:r w:rsidRPr="00D61486">
        <w:rPr>
          <w:lang w:val="en-US"/>
        </w:rPr>
        <w:t xml:space="preserve">&amp; Wei, J. (2011). </w:t>
      </w:r>
      <w:r w:rsidRPr="00D61486">
        <w:rPr>
          <w:color w:val="000000" w:themeColor="text1"/>
          <w:lang w:val="en-US"/>
        </w:rPr>
        <w:t xml:space="preserve">How external partnering enhances innovation: Evidence from Chinese technology-based SMEs. </w:t>
      </w:r>
      <w:r w:rsidRPr="00D61486">
        <w:rPr>
          <w:i/>
          <w:iCs/>
          <w:lang w:val="en-US"/>
        </w:rPr>
        <w:t>Technology Analysis and Strategic Management</w:t>
      </w:r>
      <w:r w:rsidRPr="00D61486">
        <w:rPr>
          <w:lang w:val="en-US"/>
        </w:rPr>
        <w:t>, 23(4), 401-413.</w:t>
      </w:r>
    </w:p>
    <w:p w14:paraId="40A505D8" w14:textId="6D3DCBA4" w:rsidR="00D82C20" w:rsidRPr="00D61486" w:rsidRDefault="00D82C20" w:rsidP="00D82C20">
      <w:pPr>
        <w:ind w:left="284" w:hanging="284"/>
        <w:jc w:val="both"/>
        <w:rPr>
          <w:rFonts w:eastAsia="Cambria"/>
          <w:noProof/>
          <w:lang w:val="en-US"/>
        </w:rPr>
      </w:pPr>
      <w:r w:rsidRPr="00D61486">
        <w:rPr>
          <w:rFonts w:eastAsia="Cambria"/>
          <w:noProof/>
          <w:lang w:val="en-US"/>
        </w:rPr>
        <w:lastRenderedPageBreak/>
        <w:t xml:space="preserve">Marquis, C., Zhang, J., &amp; Zhou, Y. (2011). Regulatory uncertainty and corporate responses to environmental protection in China. </w:t>
      </w:r>
      <w:r w:rsidRPr="00D61486">
        <w:rPr>
          <w:rFonts w:eastAsia="Cambria"/>
          <w:i/>
          <w:noProof/>
          <w:lang w:val="en-US"/>
        </w:rPr>
        <w:t>California Management Review</w:t>
      </w:r>
      <w:r w:rsidRPr="00D61486">
        <w:rPr>
          <w:rFonts w:eastAsia="Cambria"/>
          <w:noProof/>
          <w:lang w:val="en-US"/>
        </w:rPr>
        <w:t>, 54(1), 39–63</w:t>
      </w:r>
    </w:p>
    <w:p w14:paraId="57E00125" w14:textId="2ED52521" w:rsidR="0082065E" w:rsidRPr="00D61486" w:rsidRDefault="0082065E" w:rsidP="00A90215">
      <w:pPr>
        <w:ind w:left="284" w:hanging="284"/>
        <w:jc w:val="both"/>
        <w:rPr>
          <w:lang w:val="en-US"/>
        </w:rPr>
      </w:pPr>
      <w:bookmarkStart w:id="2" w:name="_ENREF_11"/>
      <w:r w:rsidRPr="00D61486">
        <w:rPr>
          <w:rFonts w:eastAsia="Cambria"/>
          <w:noProof/>
          <w:lang w:val="en-US"/>
        </w:rPr>
        <w:t xml:space="preserve">Melander, L. (2017). Achieving sustainable development by collaborating in green product innovation. </w:t>
      </w:r>
      <w:r w:rsidRPr="00D61486">
        <w:rPr>
          <w:rFonts w:eastAsia="Cambria"/>
          <w:i/>
          <w:noProof/>
          <w:lang w:val="en-US"/>
        </w:rPr>
        <w:t>Business Strategy and the Environment</w:t>
      </w:r>
      <w:r w:rsidRPr="00D61486">
        <w:rPr>
          <w:rFonts w:eastAsia="Cambria"/>
          <w:noProof/>
          <w:lang w:val="en-US"/>
        </w:rPr>
        <w:t xml:space="preserve">, 26(8), </w:t>
      </w:r>
      <w:r w:rsidRPr="00D61486">
        <w:rPr>
          <w:lang w:val="en-US"/>
        </w:rPr>
        <w:t>1095-1109.</w:t>
      </w:r>
    </w:p>
    <w:p w14:paraId="5A897A99" w14:textId="76DBD5E8" w:rsidR="008B4E54" w:rsidRPr="00D61486" w:rsidRDefault="0092313D" w:rsidP="008B4E54">
      <w:pPr>
        <w:ind w:left="284" w:hanging="284"/>
        <w:jc w:val="both"/>
        <w:rPr>
          <w:lang w:val="en-US"/>
        </w:rPr>
      </w:pPr>
      <w:r w:rsidRPr="00D61486">
        <w:rPr>
          <w:rFonts w:eastAsia="Cambria"/>
          <w:noProof/>
          <w:lang w:val="en-US"/>
        </w:rPr>
        <w:t>Me</w:t>
      </w:r>
      <w:r w:rsidR="007D6BFF" w:rsidRPr="00D61486">
        <w:rPr>
          <w:rFonts w:eastAsia="Cambria"/>
          <w:noProof/>
          <w:lang w:val="en-US"/>
        </w:rPr>
        <w:t>l</w:t>
      </w:r>
      <w:r w:rsidRPr="00D61486">
        <w:rPr>
          <w:rFonts w:eastAsia="Cambria"/>
          <w:noProof/>
          <w:lang w:val="en-US"/>
        </w:rPr>
        <w:t xml:space="preserve">ander, L. (2018). Customer and supplier collaboration in green product innovation: external and internal capabilities. </w:t>
      </w:r>
      <w:r w:rsidRPr="00D61486">
        <w:rPr>
          <w:rFonts w:eastAsia="Cambria"/>
          <w:i/>
          <w:noProof/>
          <w:lang w:val="en-US"/>
        </w:rPr>
        <w:t>Business Strategy and the Environment</w:t>
      </w:r>
      <w:r w:rsidR="007D6BFF" w:rsidRPr="00D61486">
        <w:rPr>
          <w:rFonts w:eastAsia="Cambria"/>
          <w:noProof/>
          <w:lang w:val="en-US"/>
        </w:rPr>
        <w:t>, 27(6</w:t>
      </w:r>
      <w:r w:rsidRPr="00D61486">
        <w:rPr>
          <w:rFonts w:eastAsia="Cambria"/>
          <w:noProof/>
          <w:lang w:val="en-US"/>
        </w:rPr>
        <w:t xml:space="preserve">), </w:t>
      </w:r>
      <w:r w:rsidR="007D6BFF" w:rsidRPr="00D61486">
        <w:rPr>
          <w:lang w:val="en-US"/>
        </w:rPr>
        <w:t>677-6</w:t>
      </w:r>
      <w:r w:rsidRPr="00D61486">
        <w:rPr>
          <w:lang w:val="en-US"/>
        </w:rPr>
        <w:t>9</w:t>
      </w:r>
      <w:r w:rsidR="007D6BFF" w:rsidRPr="00D61486">
        <w:rPr>
          <w:lang w:val="en-US"/>
        </w:rPr>
        <w:t>3</w:t>
      </w:r>
      <w:r w:rsidRPr="00D61486">
        <w:rPr>
          <w:lang w:val="en-US"/>
        </w:rPr>
        <w:t>.</w:t>
      </w:r>
    </w:p>
    <w:p w14:paraId="6AAA2149" w14:textId="3B254F5C" w:rsidR="00EA7B30" w:rsidRPr="00D61486" w:rsidRDefault="00EA7B30" w:rsidP="008B4E54">
      <w:pPr>
        <w:ind w:left="284" w:hanging="284"/>
        <w:jc w:val="both"/>
        <w:rPr>
          <w:lang w:val="en-US"/>
        </w:rPr>
      </w:pPr>
      <w:r w:rsidRPr="00D61486">
        <w:rPr>
          <w:lang w:val="en-US"/>
        </w:rPr>
        <w:t xml:space="preserve">Melander, L., &amp; Pazirandeh, A. (2019). Collaboration beyond the supply network for green innovation: insight from 11 cases. </w:t>
      </w:r>
      <w:r w:rsidRPr="00D61486">
        <w:rPr>
          <w:i/>
          <w:iCs/>
          <w:lang w:val="en-US"/>
        </w:rPr>
        <w:t>Supply Chain Management</w:t>
      </w:r>
      <w:r w:rsidRPr="00D61486">
        <w:rPr>
          <w:lang w:val="en-US"/>
        </w:rPr>
        <w:t>, 24(4), 509-523.</w:t>
      </w:r>
    </w:p>
    <w:p w14:paraId="38F6CADF" w14:textId="7CDBBDCF" w:rsidR="008B4E54" w:rsidRPr="00D61486" w:rsidRDefault="008B4E54" w:rsidP="008B4E54">
      <w:pPr>
        <w:ind w:left="284" w:hanging="284"/>
        <w:jc w:val="both"/>
        <w:rPr>
          <w:lang w:val="en-US"/>
        </w:rPr>
      </w:pPr>
      <w:r w:rsidRPr="00D61486">
        <w:rPr>
          <w:lang w:val="en-US"/>
        </w:rPr>
        <w:t xml:space="preserve">Meyer, W., &amp; Rowan, B. (1977). Institutionalized organizations: formal structure as myth and ceremony. </w:t>
      </w:r>
      <w:r w:rsidRPr="00D61486">
        <w:rPr>
          <w:rStyle w:val="CitationHTML"/>
          <w:lang w:val="en-US"/>
        </w:rPr>
        <w:t>American Journal of Sociology</w:t>
      </w:r>
      <w:r w:rsidRPr="00D61486">
        <w:rPr>
          <w:rStyle w:val="CitationHTML"/>
          <w:i w:val="0"/>
          <w:lang w:val="en-US"/>
        </w:rPr>
        <w:t>,</w:t>
      </w:r>
      <w:r w:rsidRPr="00D61486">
        <w:rPr>
          <w:lang w:val="en-US"/>
        </w:rPr>
        <w:t xml:space="preserve"> 83(2), 340-363. </w:t>
      </w:r>
    </w:p>
    <w:p w14:paraId="2A11ED14" w14:textId="77777777" w:rsidR="00AB3F82" w:rsidRPr="00D61486" w:rsidRDefault="00AB3F82" w:rsidP="00AB3F82">
      <w:pPr>
        <w:ind w:left="284" w:hanging="284"/>
        <w:jc w:val="both"/>
        <w:rPr>
          <w:rFonts w:eastAsia="Cambria"/>
          <w:noProof/>
          <w:color w:val="000000"/>
          <w:lang w:val="en-US"/>
        </w:rPr>
      </w:pPr>
      <w:r w:rsidRPr="00D61486">
        <w:rPr>
          <w:rFonts w:eastAsia="Cambria"/>
          <w:noProof/>
          <w:color w:val="000000"/>
          <w:lang w:val="en-US"/>
        </w:rPr>
        <w:t xml:space="preserve">Miller, D. (1988). Relating porters business strategies to environments and structure: analysis and performance implications. </w:t>
      </w:r>
      <w:r w:rsidRPr="00D61486">
        <w:rPr>
          <w:rFonts w:eastAsia="Cambria"/>
          <w:i/>
          <w:noProof/>
          <w:color w:val="000000"/>
          <w:lang w:val="en-US"/>
        </w:rPr>
        <w:t>Academy of Management Journal</w:t>
      </w:r>
      <w:r w:rsidRPr="00D61486">
        <w:rPr>
          <w:rFonts w:eastAsia="Cambria"/>
          <w:noProof/>
          <w:color w:val="000000"/>
          <w:lang w:val="en-US"/>
        </w:rPr>
        <w:t>, 31(2), 280–308.</w:t>
      </w:r>
    </w:p>
    <w:p w14:paraId="271276A0" w14:textId="7C1B23BF" w:rsidR="00BC6605" w:rsidRPr="00D61486" w:rsidRDefault="00FC7939" w:rsidP="00A90215">
      <w:pPr>
        <w:ind w:left="284" w:hanging="284"/>
        <w:jc w:val="both"/>
        <w:rPr>
          <w:rFonts w:eastAsia="Cambria"/>
          <w:noProof/>
          <w:color w:val="000000"/>
          <w:lang w:val="en-US"/>
        </w:rPr>
      </w:pPr>
      <w:r w:rsidRPr="00D61486">
        <w:rPr>
          <w:rFonts w:eastAsia="Cambria"/>
          <w:noProof/>
          <w:color w:val="000000"/>
          <w:lang w:val="en-US"/>
        </w:rPr>
        <w:t xml:space="preserve">Mülling Neutzling, D., Land, A., Seuring, S., </w:t>
      </w:r>
      <w:r w:rsidR="008C3BE1" w:rsidRPr="00D61486">
        <w:rPr>
          <w:rFonts w:eastAsia="Cambria"/>
          <w:noProof/>
          <w:color w:val="000000"/>
          <w:lang w:val="en-US"/>
        </w:rPr>
        <w:t>&amp;</w:t>
      </w:r>
      <w:r w:rsidRPr="00D61486">
        <w:rPr>
          <w:rFonts w:eastAsia="Cambria"/>
          <w:noProof/>
          <w:color w:val="000000"/>
          <w:lang w:val="en-US"/>
        </w:rPr>
        <w:t xml:space="preserve"> do Nascimento, L. F. M. (2018). Linking sustainability-oriented innovation to supply chain relationship integration.</w:t>
      </w:r>
      <w:r w:rsidRPr="00D61486">
        <w:rPr>
          <w:rFonts w:eastAsia="Cambria"/>
          <w:noProof/>
          <w:color w:val="FF0000"/>
          <w:lang w:val="en-US"/>
        </w:rPr>
        <w:t xml:space="preserve"> </w:t>
      </w:r>
      <w:r w:rsidRPr="00D61486">
        <w:rPr>
          <w:rFonts w:eastAsia="Cambria"/>
          <w:i/>
          <w:noProof/>
          <w:color w:val="000000"/>
          <w:lang w:val="en-US"/>
        </w:rPr>
        <w:t>Journal of Cleaner Production</w:t>
      </w:r>
      <w:r w:rsidRPr="00D61486">
        <w:rPr>
          <w:rFonts w:eastAsia="Cambria"/>
          <w:noProof/>
          <w:color w:val="000000"/>
          <w:lang w:val="en-US"/>
        </w:rPr>
        <w:t xml:space="preserve">, 172, </w:t>
      </w:r>
      <w:r w:rsidRPr="00D61486">
        <w:rPr>
          <w:lang w:val="en-US"/>
        </w:rPr>
        <w:t>3448-3458</w:t>
      </w:r>
      <w:r w:rsidRPr="00D61486">
        <w:rPr>
          <w:rFonts w:eastAsia="Cambria"/>
          <w:noProof/>
          <w:color w:val="000000"/>
          <w:lang w:val="en-US"/>
        </w:rPr>
        <w:t>.</w:t>
      </w:r>
    </w:p>
    <w:p w14:paraId="05FD3640" w14:textId="7B036AA4" w:rsidR="003F576B" w:rsidRPr="00D61486" w:rsidRDefault="003F576B" w:rsidP="003F576B">
      <w:pPr>
        <w:ind w:left="284" w:hanging="284"/>
        <w:jc w:val="both"/>
        <w:rPr>
          <w:lang w:val="en-US"/>
        </w:rPr>
      </w:pPr>
      <w:r w:rsidRPr="00D61486">
        <w:rPr>
          <w:lang w:val="en-US"/>
        </w:rPr>
        <w:t xml:space="preserve">Neto, A. S., Jabbour, C. J. C., &amp; de Sousa Jabbour, A. B. L. (2014). Green training supporting eco-innovation in three Brazilian companies: practices and levels of integration. </w:t>
      </w:r>
      <w:r w:rsidR="00906316" w:rsidRPr="00D61486">
        <w:rPr>
          <w:lang w:val="en-US"/>
        </w:rPr>
        <w:t>Industrial and Commercial Training</w:t>
      </w:r>
      <w:r w:rsidRPr="00D61486">
        <w:rPr>
          <w:lang w:val="en-US"/>
        </w:rPr>
        <w:t>, 46(7), 387-392.</w:t>
      </w:r>
    </w:p>
    <w:p w14:paraId="1615A6F0" w14:textId="3F111AEE" w:rsidR="00217ED2" w:rsidRPr="00D61486" w:rsidRDefault="00CB31E6" w:rsidP="00A90215">
      <w:pPr>
        <w:ind w:left="284" w:hanging="284"/>
        <w:jc w:val="both"/>
        <w:rPr>
          <w:rFonts w:eastAsia="Cambria"/>
          <w:noProof/>
          <w:lang w:val="en-US"/>
        </w:rPr>
      </w:pPr>
      <w:r w:rsidRPr="00D61486">
        <w:rPr>
          <w:rFonts w:eastAsia="Cambria"/>
          <w:noProof/>
          <w:lang w:val="en-US"/>
        </w:rPr>
        <w:t>Nieto, M.</w:t>
      </w:r>
      <w:r w:rsidR="00FC46EE" w:rsidRPr="00D61486">
        <w:rPr>
          <w:rFonts w:eastAsia="Cambria"/>
          <w:noProof/>
          <w:lang w:val="en-US"/>
        </w:rPr>
        <w:t xml:space="preserve"> J.</w:t>
      </w:r>
      <w:r w:rsidR="008C3BE1" w:rsidRPr="00D61486">
        <w:rPr>
          <w:rFonts w:eastAsia="Cambria"/>
          <w:noProof/>
          <w:lang w:val="en-US"/>
        </w:rPr>
        <w:t>,</w:t>
      </w:r>
      <w:r w:rsidR="00FC46EE" w:rsidRPr="00D61486">
        <w:rPr>
          <w:rFonts w:eastAsia="Cambria"/>
          <w:noProof/>
          <w:lang w:val="en-US"/>
        </w:rPr>
        <w:t xml:space="preserve"> </w:t>
      </w:r>
      <w:r w:rsidR="008C3BE1" w:rsidRPr="00D61486">
        <w:rPr>
          <w:rFonts w:eastAsia="Cambria"/>
          <w:noProof/>
          <w:lang w:val="en-US"/>
        </w:rPr>
        <w:t>&amp;</w:t>
      </w:r>
      <w:r w:rsidR="00FC46EE" w:rsidRPr="00D61486">
        <w:rPr>
          <w:rFonts w:eastAsia="Cambria"/>
          <w:noProof/>
          <w:lang w:val="en-US"/>
        </w:rPr>
        <w:t xml:space="preserve"> Santamarıa, L.</w:t>
      </w:r>
      <w:r w:rsidR="00217ED2" w:rsidRPr="00D61486">
        <w:rPr>
          <w:rFonts w:eastAsia="Cambria"/>
          <w:noProof/>
          <w:lang w:val="en-US"/>
        </w:rPr>
        <w:t xml:space="preserve"> (</w:t>
      </w:r>
      <w:r w:rsidRPr="00D61486">
        <w:rPr>
          <w:rFonts w:eastAsia="Cambria"/>
          <w:noProof/>
          <w:lang w:val="en-US"/>
        </w:rPr>
        <w:t>2007</w:t>
      </w:r>
      <w:r w:rsidR="00217ED2" w:rsidRPr="00D61486">
        <w:rPr>
          <w:rFonts w:eastAsia="Cambria"/>
          <w:noProof/>
          <w:lang w:val="en-US"/>
        </w:rPr>
        <w:t>)</w:t>
      </w:r>
      <w:r w:rsidRPr="00D61486">
        <w:rPr>
          <w:rFonts w:eastAsia="Cambria"/>
          <w:noProof/>
          <w:lang w:val="en-US"/>
        </w:rPr>
        <w:t>.</w:t>
      </w:r>
      <w:r w:rsidR="00217ED2" w:rsidRPr="00D61486">
        <w:rPr>
          <w:rFonts w:eastAsia="Cambria"/>
          <w:noProof/>
          <w:lang w:val="en-US"/>
        </w:rPr>
        <w:t xml:space="preserve"> </w:t>
      </w:r>
      <w:r w:rsidRPr="00D61486">
        <w:rPr>
          <w:rFonts w:eastAsia="Cambria"/>
          <w:noProof/>
          <w:lang w:val="en-US"/>
        </w:rPr>
        <w:t xml:space="preserve">The importance of diverse collaborative networks for the novelty of product innovation. </w:t>
      </w:r>
      <w:r w:rsidRPr="00D61486">
        <w:rPr>
          <w:rFonts w:eastAsia="Cambria"/>
          <w:i/>
          <w:noProof/>
          <w:lang w:val="en-US"/>
        </w:rPr>
        <w:t>Technovation</w:t>
      </w:r>
      <w:r w:rsidRPr="00D61486">
        <w:rPr>
          <w:rFonts w:eastAsia="Cambria"/>
          <w:noProof/>
          <w:lang w:val="en-US"/>
        </w:rPr>
        <w:t xml:space="preserve"> 27(6–7), 367–377.</w:t>
      </w:r>
    </w:p>
    <w:p w14:paraId="64E4BDAA" w14:textId="2F788EF5" w:rsidR="00FC7939" w:rsidRPr="00D61486" w:rsidRDefault="00FC46EE" w:rsidP="00A90215">
      <w:pPr>
        <w:ind w:left="284" w:hanging="284"/>
        <w:jc w:val="both"/>
        <w:rPr>
          <w:rFonts w:eastAsia="Cambria"/>
          <w:noProof/>
          <w:lang w:val="en-US"/>
        </w:rPr>
      </w:pPr>
      <w:r w:rsidRPr="00D61486">
        <w:rPr>
          <w:rFonts w:eastAsia="Cambria"/>
          <w:noProof/>
          <w:lang w:val="en-US"/>
        </w:rPr>
        <w:t>Nunnally, J. C.</w:t>
      </w:r>
      <w:r w:rsidR="008C3BE1" w:rsidRPr="00D61486">
        <w:rPr>
          <w:rFonts w:eastAsia="Cambria"/>
          <w:noProof/>
          <w:lang w:val="en-US"/>
        </w:rPr>
        <w:t>,</w:t>
      </w:r>
      <w:r w:rsidRPr="00D61486">
        <w:rPr>
          <w:rFonts w:eastAsia="Cambria"/>
          <w:noProof/>
          <w:lang w:val="en-US"/>
        </w:rPr>
        <w:t xml:space="preserve"> </w:t>
      </w:r>
      <w:r w:rsidR="008C3BE1" w:rsidRPr="00D61486">
        <w:rPr>
          <w:rFonts w:eastAsia="Cambria"/>
          <w:noProof/>
          <w:lang w:val="en-US"/>
        </w:rPr>
        <w:t>&amp;</w:t>
      </w:r>
      <w:r w:rsidR="00EE668E" w:rsidRPr="00D61486">
        <w:rPr>
          <w:rFonts w:eastAsia="Cambria"/>
          <w:noProof/>
          <w:lang w:val="en-US"/>
        </w:rPr>
        <w:t xml:space="preserve"> Bernstein, I. H. (1994). </w:t>
      </w:r>
      <w:r w:rsidRPr="00D61486">
        <w:rPr>
          <w:rFonts w:eastAsia="Cambria"/>
          <w:i/>
          <w:noProof/>
          <w:lang w:val="en-US"/>
        </w:rPr>
        <w:t>Psychometric T</w:t>
      </w:r>
      <w:r w:rsidR="00EE668E" w:rsidRPr="00D61486">
        <w:rPr>
          <w:rFonts w:eastAsia="Cambria"/>
          <w:i/>
          <w:noProof/>
          <w:lang w:val="en-US"/>
        </w:rPr>
        <w:t>heory</w:t>
      </w:r>
      <w:r w:rsidR="00EE668E" w:rsidRPr="00D61486">
        <w:rPr>
          <w:rFonts w:eastAsia="Cambria"/>
          <w:noProof/>
          <w:lang w:val="en-US"/>
        </w:rPr>
        <w:t>. McGraw-Hill</w:t>
      </w:r>
      <w:r w:rsidRPr="00D61486">
        <w:rPr>
          <w:rFonts w:eastAsia="Cambria"/>
          <w:noProof/>
          <w:lang w:val="en-US"/>
        </w:rPr>
        <w:t>, New York</w:t>
      </w:r>
      <w:r w:rsidR="00EE668E" w:rsidRPr="00D61486">
        <w:rPr>
          <w:rFonts w:eastAsia="Cambria"/>
          <w:noProof/>
          <w:lang w:val="en-US"/>
        </w:rPr>
        <w:t>.</w:t>
      </w:r>
    </w:p>
    <w:p w14:paraId="46156221" w14:textId="119C2D0A" w:rsidR="00EE668E" w:rsidRPr="00D61486" w:rsidRDefault="00FC7939" w:rsidP="00A90215">
      <w:pPr>
        <w:ind w:left="284" w:hanging="284"/>
        <w:jc w:val="both"/>
        <w:rPr>
          <w:rFonts w:eastAsia="Cambria"/>
          <w:noProof/>
          <w:color w:val="000000"/>
          <w:lang w:val="en-US"/>
        </w:rPr>
      </w:pPr>
      <w:r w:rsidRPr="00D61486">
        <w:rPr>
          <w:rFonts w:eastAsia="Cambria"/>
          <w:noProof/>
          <w:color w:val="000000"/>
          <w:lang w:val="en-US"/>
        </w:rPr>
        <w:t>Ociepa-Kubicka, A.</w:t>
      </w:r>
      <w:r w:rsidR="008C3BE1" w:rsidRPr="00D61486">
        <w:rPr>
          <w:rFonts w:eastAsia="Cambria"/>
          <w:noProof/>
          <w:color w:val="000000"/>
          <w:lang w:val="en-US"/>
        </w:rPr>
        <w:t>,</w:t>
      </w:r>
      <w:r w:rsidRPr="00D61486">
        <w:rPr>
          <w:rFonts w:eastAsia="Cambria"/>
          <w:noProof/>
          <w:color w:val="000000"/>
          <w:lang w:val="en-US"/>
        </w:rPr>
        <w:t xml:space="preserve"> </w:t>
      </w:r>
      <w:r w:rsidR="008C3BE1" w:rsidRPr="00D61486">
        <w:rPr>
          <w:rFonts w:eastAsia="Cambria"/>
          <w:noProof/>
          <w:color w:val="000000"/>
          <w:lang w:val="en-US"/>
        </w:rPr>
        <w:t>&amp;</w:t>
      </w:r>
      <w:r w:rsidRPr="00D61486">
        <w:rPr>
          <w:rFonts w:eastAsia="Cambria"/>
          <w:noProof/>
          <w:color w:val="000000"/>
          <w:lang w:val="en-US"/>
        </w:rPr>
        <w:t xml:space="preserve"> Pachura, P. (2017). Eco-innovations in the functioning of companies. </w:t>
      </w:r>
      <w:r w:rsidRPr="00D61486">
        <w:rPr>
          <w:rFonts w:eastAsia="Cambria"/>
          <w:i/>
          <w:noProof/>
          <w:color w:val="000000"/>
          <w:lang w:val="en-US"/>
        </w:rPr>
        <w:t>Environmental Research</w:t>
      </w:r>
      <w:r w:rsidRPr="00D61486">
        <w:rPr>
          <w:rFonts w:eastAsia="Cambria"/>
          <w:noProof/>
          <w:color w:val="000000"/>
          <w:lang w:val="en-US"/>
        </w:rPr>
        <w:t>, 156, 284-290.</w:t>
      </w:r>
    </w:p>
    <w:p w14:paraId="01EC5312" w14:textId="38042214" w:rsidR="00FC7939" w:rsidRPr="00D61486" w:rsidRDefault="00342972" w:rsidP="00A90215">
      <w:pPr>
        <w:ind w:left="284" w:hanging="284"/>
        <w:jc w:val="both"/>
        <w:rPr>
          <w:rFonts w:eastAsia="Cambria"/>
          <w:noProof/>
          <w:lang w:val="en-US"/>
        </w:rPr>
      </w:pPr>
      <w:r w:rsidRPr="00D61486">
        <w:rPr>
          <w:rFonts w:eastAsia="Cambria"/>
          <w:noProof/>
          <w:lang w:val="en-US"/>
        </w:rPr>
        <w:t>OECD (2009)</w:t>
      </w:r>
      <w:r w:rsidR="00927178" w:rsidRPr="00D61486">
        <w:rPr>
          <w:rFonts w:eastAsia="Cambria"/>
          <w:noProof/>
          <w:lang w:val="en-US"/>
        </w:rPr>
        <w:t>.</w:t>
      </w:r>
      <w:r w:rsidRPr="00D61486">
        <w:rPr>
          <w:rFonts w:eastAsia="Cambria"/>
          <w:noProof/>
          <w:lang w:val="en-US"/>
        </w:rPr>
        <w:t xml:space="preserve"> </w:t>
      </w:r>
      <w:r w:rsidRPr="00D61486">
        <w:rPr>
          <w:rFonts w:eastAsia="Cambria"/>
          <w:i/>
          <w:noProof/>
          <w:lang w:val="en-US"/>
        </w:rPr>
        <w:t>Eco-Innovation in I</w:t>
      </w:r>
      <w:r w:rsidR="00FC46EE" w:rsidRPr="00D61486">
        <w:rPr>
          <w:rFonts w:eastAsia="Cambria"/>
          <w:i/>
          <w:noProof/>
          <w:lang w:val="en-US"/>
        </w:rPr>
        <w:t>ndustry - Enabling Green Growth</w:t>
      </w:r>
      <w:r w:rsidR="00FC46EE" w:rsidRPr="00D61486">
        <w:rPr>
          <w:rFonts w:eastAsia="Cambria"/>
          <w:noProof/>
          <w:lang w:val="en-US"/>
        </w:rPr>
        <w:t xml:space="preserve">. </w:t>
      </w:r>
      <w:r w:rsidRPr="00D61486">
        <w:rPr>
          <w:rFonts w:eastAsia="Cambria"/>
          <w:noProof/>
          <w:lang w:val="en-US"/>
        </w:rPr>
        <w:t>OECD publishing</w:t>
      </w:r>
      <w:r w:rsidR="00FC46EE" w:rsidRPr="00D61486">
        <w:rPr>
          <w:rFonts w:eastAsia="Cambria"/>
          <w:noProof/>
          <w:lang w:val="en-US"/>
        </w:rPr>
        <w:t>, Paris</w:t>
      </w:r>
      <w:r w:rsidRPr="00D61486">
        <w:rPr>
          <w:rFonts w:eastAsia="Cambria"/>
          <w:noProof/>
          <w:lang w:val="en-US"/>
        </w:rPr>
        <w:t xml:space="preserve">. </w:t>
      </w:r>
    </w:p>
    <w:p w14:paraId="0B603F0A" w14:textId="7A7B9CDD" w:rsidR="00DF24C0" w:rsidRPr="00D61486" w:rsidRDefault="00DF24C0" w:rsidP="00A90215">
      <w:pPr>
        <w:ind w:left="284" w:hanging="284"/>
        <w:jc w:val="both"/>
        <w:rPr>
          <w:rFonts w:eastAsia="Cambria"/>
          <w:noProof/>
          <w:lang w:val="en-US"/>
        </w:rPr>
      </w:pPr>
      <w:r w:rsidRPr="00D61486">
        <w:rPr>
          <w:rFonts w:eastAsia="Cambria"/>
          <w:iCs/>
          <w:noProof/>
          <w:lang w:val="en-US"/>
        </w:rPr>
        <w:t>Oglethorpe</w:t>
      </w:r>
      <w:r w:rsidRPr="00D61486">
        <w:rPr>
          <w:rFonts w:eastAsia="Cambria"/>
          <w:noProof/>
          <w:lang w:val="en-US"/>
        </w:rPr>
        <w:t>, D. (</w:t>
      </w:r>
      <w:r w:rsidRPr="00D61486">
        <w:rPr>
          <w:rFonts w:eastAsia="Cambria"/>
          <w:iCs/>
          <w:noProof/>
          <w:lang w:val="en-US"/>
        </w:rPr>
        <w:t>2010</w:t>
      </w:r>
      <w:r w:rsidRPr="00D61486">
        <w:rPr>
          <w:rFonts w:eastAsia="Cambria"/>
          <w:noProof/>
          <w:lang w:val="en-US"/>
        </w:rPr>
        <w:t xml:space="preserve">) </w:t>
      </w:r>
      <w:r w:rsidRPr="00D61486">
        <w:rPr>
          <w:rFonts w:eastAsia="Cambria"/>
          <w:iCs/>
          <w:noProof/>
          <w:lang w:val="en-US"/>
        </w:rPr>
        <w:t>Optimising economic</w:t>
      </w:r>
      <w:r w:rsidRPr="00D61486">
        <w:rPr>
          <w:rFonts w:eastAsia="Cambria"/>
          <w:noProof/>
          <w:lang w:val="en-US"/>
        </w:rPr>
        <w:t xml:space="preserve">, </w:t>
      </w:r>
      <w:r w:rsidRPr="00D61486">
        <w:rPr>
          <w:rFonts w:eastAsia="Cambria"/>
          <w:iCs/>
          <w:noProof/>
          <w:lang w:val="en-US"/>
        </w:rPr>
        <w:t>environmental</w:t>
      </w:r>
      <w:r w:rsidRPr="00D61486">
        <w:rPr>
          <w:rFonts w:eastAsia="Cambria"/>
          <w:noProof/>
          <w:lang w:val="en-US"/>
        </w:rPr>
        <w:t xml:space="preserve">, and </w:t>
      </w:r>
      <w:r w:rsidRPr="00D61486">
        <w:rPr>
          <w:rFonts w:eastAsia="Cambria"/>
          <w:iCs/>
          <w:noProof/>
          <w:lang w:val="en-US"/>
        </w:rPr>
        <w:t>social objectives</w:t>
      </w:r>
      <w:r w:rsidRPr="00D61486">
        <w:rPr>
          <w:rFonts w:eastAsia="Cambria"/>
          <w:noProof/>
          <w:lang w:val="en-US"/>
        </w:rPr>
        <w:t xml:space="preserve">: a </w:t>
      </w:r>
      <w:r w:rsidRPr="00D61486">
        <w:rPr>
          <w:rFonts w:eastAsia="Cambria"/>
          <w:iCs/>
          <w:noProof/>
          <w:lang w:val="en-US"/>
        </w:rPr>
        <w:t>goal</w:t>
      </w:r>
      <w:r w:rsidRPr="00D61486">
        <w:rPr>
          <w:rFonts w:eastAsia="Cambria"/>
          <w:noProof/>
          <w:lang w:val="en-US"/>
        </w:rPr>
        <w:t>-</w:t>
      </w:r>
      <w:r w:rsidRPr="00D61486">
        <w:rPr>
          <w:rFonts w:eastAsia="Cambria"/>
          <w:iCs/>
          <w:noProof/>
          <w:lang w:val="en-US"/>
        </w:rPr>
        <w:t>programming approach</w:t>
      </w:r>
      <w:r w:rsidRPr="00D61486">
        <w:rPr>
          <w:rFonts w:eastAsia="Cambria"/>
          <w:noProof/>
          <w:lang w:val="en-US"/>
        </w:rPr>
        <w:t xml:space="preserve"> in the </w:t>
      </w:r>
      <w:r w:rsidRPr="00D61486">
        <w:rPr>
          <w:rFonts w:eastAsia="Cambria"/>
          <w:iCs/>
          <w:noProof/>
          <w:lang w:val="en-US"/>
        </w:rPr>
        <w:t>food sector</w:t>
      </w:r>
      <w:r w:rsidRPr="00D61486">
        <w:rPr>
          <w:rFonts w:eastAsia="Cambria"/>
          <w:noProof/>
          <w:lang w:val="en-US"/>
        </w:rPr>
        <w:t xml:space="preserve">. </w:t>
      </w:r>
      <w:r w:rsidRPr="00D61486">
        <w:rPr>
          <w:rFonts w:eastAsia="Cambria"/>
          <w:i/>
          <w:iCs/>
          <w:noProof/>
          <w:lang w:val="en-US"/>
        </w:rPr>
        <w:t>Environment</w:t>
      </w:r>
      <w:r w:rsidRPr="00D61486">
        <w:rPr>
          <w:rFonts w:eastAsia="Cambria"/>
          <w:i/>
          <w:noProof/>
          <w:lang w:val="en-US"/>
        </w:rPr>
        <w:t xml:space="preserve"> and </w:t>
      </w:r>
      <w:r w:rsidRPr="00D61486">
        <w:rPr>
          <w:rFonts w:eastAsia="Cambria"/>
          <w:i/>
          <w:iCs/>
          <w:noProof/>
          <w:lang w:val="en-US"/>
        </w:rPr>
        <w:t>Planning</w:t>
      </w:r>
      <w:r w:rsidRPr="00D61486">
        <w:rPr>
          <w:rFonts w:eastAsia="Cambria"/>
          <w:i/>
          <w:noProof/>
          <w:lang w:val="en-US"/>
        </w:rPr>
        <w:t xml:space="preserve"> A</w:t>
      </w:r>
      <w:r w:rsidRPr="00D61486">
        <w:rPr>
          <w:rFonts w:eastAsia="Cambria"/>
          <w:noProof/>
          <w:lang w:val="en-US"/>
        </w:rPr>
        <w:t xml:space="preserve">, </w:t>
      </w:r>
      <w:r w:rsidRPr="00D61486">
        <w:rPr>
          <w:rFonts w:eastAsia="Cambria"/>
          <w:iCs/>
          <w:noProof/>
          <w:lang w:val="en-US"/>
        </w:rPr>
        <w:t>42</w:t>
      </w:r>
      <w:r w:rsidRPr="00D61486">
        <w:rPr>
          <w:rFonts w:eastAsia="Cambria"/>
          <w:noProof/>
          <w:lang w:val="en-US"/>
        </w:rPr>
        <w:t>(</w:t>
      </w:r>
      <w:r w:rsidRPr="00D61486">
        <w:rPr>
          <w:rFonts w:eastAsia="Cambria"/>
          <w:iCs/>
          <w:noProof/>
          <w:lang w:val="en-US"/>
        </w:rPr>
        <w:t>5</w:t>
      </w:r>
      <w:r w:rsidRPr="00D61486">
        <w:rPr>
          <w:rFonts w:eastAsia="Cambria"/>
          <w:noProof/>
          <w:lang w:val="en-US"/>
        </w:rPr>
        <w:t xml:space="preserve">), </w:t>
      </w:r>
      <w:r w:rsidRPr="00D61486">
        <w:rPr>
          <w:rFonts w:eastAsia="Cambria"/>
          <w:iCs/>
          <w:noProof/>
          <w:lang w:val="en-US"/>
        </w:rPr>
        <w:t>1239</w:t>
      </w:r>
      <w:r w:rsidRPr="00D61486">
        <w:rPr>
          <w:rFonts w:eastAsia="Cambria"/>
          <w:noProof/>
          <w:lang w:val="en-US"/>
        </w:rPr>
        <w:t>-</w:t>
      </w:r>
      <w:r w:rsidRPr="00D61486">
        <w:rPr>
          <w:rFonts w:eastAsia="Cambria"/>
          <w:iCs/>
          <w:noProof/>
          <w:lang w:val="en-US"/>
        </w:rPr>
        <w:t>1254</w:t>
      </w:r>
      <w:r w:rsidRPr="00D61486">
        <w:rPr>
          <w:rFonts w:eastAsia="Cambria"/>
          <w:noProof/>
          <w:lang w:val="en-US"/>
        </w:rPr>
        <w:t>.</w:t>
      </w:r>
    </w:p>
    <w:p w14:paraId="733DC22B" w14:textId="0F3C138F" w:rsidR="00AF1F86" w:rsidRPr="00D61486" w:rsidRDefault="00AF1F86" w:rsidP="00A90215">
      <w:pPr>
        <w:ind w:left="284" w:hanging="284"/>
        <w:jc w:val="both"/>
        <w:rPr>
          <w:rFonts w:eastAsia="Cambria"/>
          <w:noProof/>
          <w:lang w:val="en-US"/>
        </w:rPr>
      </w:pPr>
      <w:r w:rsidRPr="00D61486">
        <w:rPr>
          <w:rFonts w:eastAsia="Cambria"/>
          <w:noProof/>
          <w:lang w:val="en-US"/>
        </w:rPr>
        <w:t>Oliver, C. (1991).</w:t>
      </w:r>
      <w:r w:rsidRPr="00D61486">
        <w:rPr>
          <w:lang w:val="en-US"/>
        </w:rPr>
        <w:t xml:space="preserve"> </w:t>
      </w:r>
      <w:r w:rsidRPr="00D61486">
        <w:rPr>
          <w:rFonts w:eastAsia="Cambria"/>
          <w:noProof/>
          <w:lang w:val="en-US"/>
        </w:rPr>
        <w:t xml:space="preserve">Strategic responses to institutional processes. </w:t>
      </w:r>
      <w:r w:rsidRPr="00D61486">
        <w:rPr>
          <w:rFonts w:eastAsia="Cambria"/>
          <w:i/>
          <w:noProof/>
          <w:lang w:val="en-US"/>
        </w:rPr>
        <w:t>Academy of Management Review</w:t>
      </w:r>
      <w:r w:rsidRPr="00D61486">
        <w:rPr>
          <w:rFonts w:eastAsia="Cambria"/>
          <w:noProof/>
          <w:lang w:val="en-US"/>
        </w:rPr>
        <w:t>, 16(1), 145-179.</w:t>
      </w:r>
    </w:p>
    <w:p w14:paraId="2CFDD7E3" w14:textId="77777777" w:rsidR="002B2ED5" w:rsidRPr="00D61486" w:rsidRDefault="00FC7939" w:rsidP="002B2ED5">
      <w:pPr>
        <w:ind w:left="284" w:hanging="284"/>
        <w:jc w:val="both"/>
        <w:rPr>
          <w:lang w:val="en-US"/>
        </w:rPr>
      </w:pPr>
      <w:r w:rsidRPr="00D61486">
        <w:rPr>
          <w:rFonts w:eastAsia="Cambria"/>
          <w:noProof/>
          <w:color w:val="000000"/>
          <w:lang w:val="en-US"/>
        </w:rPr>
        <w:t xml:space="preserve">Pacheco, D. A. J., ten Caten, C. S., Jung, C. E., Ribeiro, J. L. D., Navas, H. V. G., </w:t>
      </w:r>
      <w:r w:rsidR="008C3BE1" w:rsidRPr="00D61486">
        <w:rPr>
          <w:rFonts w:eastAsia="Cambria"/>
          <w:noProof/>
          <w:color w:val="000000"/>
          <w:lang w:val="en-US"/>
        </w:rPr>
        <w:t>&amp;</w:t>
      </w:r>
      <w:r w:rsidRPr="00D61486">
        <w:rPr>
          <w:rFonts w:eastAsia="Cambria"/>
          <w:noProof/>
          <w:color w:val="000000"/>
          <w:lang w:val="en-US"/>
        </w:rPr>
        <w:t xml:space="preserve"> Cruz-Machado, V. A. (2017). Eco-innovation determinants in manufacturing SMEs: Systematic review and research directions. </w:t>
      </w:r>
      <w:r w:rsidRPr="00D61486">
        <w:rPr>
          <w:rFonts w:eastAsia="Cambria"/>
          <w:i/>
          <w:noProof/>
          <w:color w:val="000000"/>
          <w:lang w:val="en-US"/>
        </w:rPr>
        <w:t>Journal of Cleaner Production</w:t>
      </w:r>
      <w:r w:rsidRPr="00D61486">
        <w:rPr>
          <w:rFonts w:eastAsia="Cambria"/>
          <w:noProof/>
          <w:color w:val="000000"/>
          <w:lang w:val="en-US"/>
        </w:rPr>
        <w:t>, 142, 2277-2287.</w:t>
      </w:r>
      <w:r w:rsidR="002B2ED5" w:rsidRPr="00D61486">
        <w:rPr>
          <w:lang w:val="en-US"/>
        </w:rPr>
        <w:t xml:space="preserve"> </w:t>
      </w:r>
    </w:p>
    <w:p w14:paraId="242746E7" w14:textId="6D302AAE" w:rsidR="00FC7939" w:rsidRPr="00D61486" w:rsidRDefault="002B2ED5" w:rsidP="00EA6F50">
      <w:pPr>
        <w:ind w:left="284" w:hanging="284"/>
        <w:jc w:val="both"/>
        <w:rPr>
          <w:rFonts w:eastAsia="Cambria"/>
          <w:noProof/>
          <w:color w:val="000000"/>
          <w:lang w:val="en-US"/>
        </w:rPr>
      </w:pPr>
      <w:r w:rsidRPr="00D61486">
        <w:rPr>
          <w:lang w:val="en-US"/>
        </w:rPr>
        <w:t xml:space="preserve">Pan, X., Chen, X., Sinha, P., &amp; Dong, N. (2020). Are firms with state ownership greener? An institutional complexity view. </w:t>
      </w:r>
      <w:r w:rsidRPr="00D61486">
        <w:rPr>
          <w:rFonts w:eastAsia="Cambria"/>
          <w:i/>
          <w:noProof/>
          <w:color w:val="000000"/>
          <w:lang w:val="en-US"/>
        </w:rPr>
        <w:t>Business Strategy and the Environment</w:t>
      </w:r>
      <w:r w:rsidRPr="00D61486">
        <w:rPr>
          <w:rFonts w:eastAsia="Cambria"/>
          <w:noProof/>
          <w:color w:val="000000"/>
          <w:lang w:val="en-US"/>
        </w:rPr>
        <w:t xml:space="preserve">, 29(1), </w:t>
      </w:r>
      <w:r w:rsidRPr="00D61486">
        <w:rPr>
          <w:lang w:val="en-US"/>
        </w:rPr>
        <w:t>197-211</w:t>
      </w:r>
      <w:r w:rsidRPr="00D61486">
        <w:rPr>
          <w:rFonts w:eastAsia="Cambria"/>
          <w:noProof/>
          <w:color w:val="000000"/>
          <w:lang w:val="en-US"/>
        </w:rPr>
        <w:t>.</w:t>
      </w:r>
    </w:p>
    <w:p w14:paraId="6BE242D4" w14:textId="50B287F9" w:rsidR="001F2282" w:rsidRPr="00D61486" w:rsidRDefault="001F2282" w:rsidP="001F2282">
      <w:pPr>
        <w:ind w:left="284" w:hanging="284"/>
        <w:jc w:val="both"/>
        <w:rPr>
          <w:rFonts w:eastAsia="Cambria"/>
          <w:noProof/>
          <w:color w:val="000000"/>
          <w:lang w:val="en-US"/>
        </w:rPr>
      </w:pPr>
      <w:r w:rsidRPr="00D61486">
        <w:rPr>
          <w:rFonts w:eastAsia="Cambria"/>
          <w:noProof/>
          <w:color w:val="000000"/>
          <w:lang w:val="en-US"/>
        </w:rPr>
        <w:t xml:space="preserve">Pang, R., Zheng, D., Shi, M. J., &amp; Zhang, X. I. (2019). Pollute first, control later? Exploring the economic threshold of effective environmental regulation in China's context. </w:t>
      </w:r>
      <w:r w:rsidRPr="00D61486">
        <w:rPr>
          <w:rFonts w:eastAsia="Cambria"/>
          <w:i/>
          <w:noProof/>
          <w:color w:val="000000"/>
          <w:lang w:val="en-US"/>
        </w:rPr>
        <w:t>Journal of Environmental Management</w:t>
      </w:r>
      <w:r w:rsidRPr="00D61486">
        <w:rPr>
          <w:rFonts w:eastAsia="Cambria"/>
          <w:noProof/>
          <w:color w:val="000000"/>
          <w:lang w:val="en-US"/>
        </w:rPr>
        <w:t>, 248,</w:t>
      </w:r>
      <w:r w:rsidRPr="00D61486">
        <w:rPr>
          <w:lang w:val="en-US"/>
        </w:rPr>
        <w:t xml:space="preserve"> </w:t>
      </w:r>
      <w:r w:rsidRPr="00D61486">
        <w:rPr>
          <w:rFonts w:eastAsia="Cambria"/>
          <w:noProof/>
          <w:color w:val="000000"/>
          <w:lang w:val="en-US"/>
        </w:rPr>
        <w:t>109275</w:t>
      </w:r>
      <w:r w:rsidR="00AC4EDA" w:rsidRPr="00D61486">
        <w:rPr>
          <w:rFonts w:eastAsia="Cambria"/>
          <w:noProof/>
          <w:color w:val="000000"/>
          <w:lang w:val="en-US"/>
        </w:rPr>
        <w:t>, 1-13</w:t>
      </w:r>
      <w:r w:rsidRPr="00D61486">
        <w:rPr>
          <w:rFonts w:eastAsia="Cambria"/>
          <w:noProof/>
          <w:color w:val="000000"/>
          <w:lang w:val="en-US"/>
        </w:rPr>
        <w:t>.</w:t>
      </w:r>
    </w:p>
    <w:p w14:paraId="7B01FAEA" w14:textId="24A1E5FD" w:rsidR="00F106C8" w:rsidRPr="00D61486" w:rsidRDefault="00F106C8">
      <w:pPr>
        <w:ind w:left="284" w:hanging="284"/>
        <w:jc w:val="both"/>
        <w:rPr>
          <w:lang w:val="en-US"/>
        </w:rPr>
      </w:pPr>
      <w:r w:rsidRPr="00D61486">
        <w:rPr>
          <w:lang w:val="en-US"/>
        </w:rPr>
        <w:t xml:space="preserve">Parmigiani, A., Klassen, R. D., &amp; Russo, M. V. (2011). Efficiency meets accountability: Performance implications of supply chain configuration, control, and capabilities. </w:t>
      </w:r>
      <w:r w:rsidRPr="00D61486">
        <w:rPr>
          <w:i/>
          <w:lang w:val="en-US"/>
        </w:rPr>
        <w:t>Journal of Operations Management</w:t>
      </w:r>
      <w:r w:rsidRPr="00D61486">
        <w:rPr>
          <w:lang w:val="en-US"/>
        </w:rPr>
        <w:t xml:space="preserve">, 29(3), 212–223. </w:t>
      </w:r>
    </w:p>
    <w:p w14:paraId="1EFF5FD5" w14:textId="762EC7D3" w:rsidR="00916899" w:rsidRPr="00D61486" w:rsidRDefault="00916899" w:rsidP="00A90215">
      <w:pPr>
        <w:ind w:left="284" w:hanging="284"/>
        <w:jc w:val="both"/>
        <w:rPr>
          <w:lang w:val="en-US"/>
        </w:rPr>
      </w:pPr>
      <w:r w:rsidRPr="00D61486">
        <w:rPr>
          <w:color w:val="000000"/>
          <w:lang w:val="en-US"/>
        </w:rPr>
        <w:t xml:space="preserve">Paulraj, A., </w:t>
      </w:r>
      <w:r w:rsidRPr="00D61486">
        <w:rPr>
          <w:lang w:val="en-US"/>
        </w:rPr>
        <w:t xml:space="preserve">Jayaraman, V., &amp; Blome, C. (2014). Complementarity effect of governance mechanisms on environmental collaboration: does it exist? </w:t>
      </w:r>
      <w:r w:rsidRPr="00D61486">
        <w:rPr>
          <w:i/>
          <w:lang w:val="en-US"/>
        </w:rPr>
        <w:t>International Journal of Production Research,</w:t>
      </w:r>
      <w:r w:rsidRPr="00D61486">
        <w:rPr>
          <w:lang w:val="en-US"/>
        </w:rPr>
        <w:t xml:space="preserve"> 52(23), 6989-7006.</w:t>
      </w:r>
    </w:p>
    <w:p w14:paraId="7BB4EEF2" w14:textId="683F10EA" w:rsidR="004D72B2" w:rsidRPr="00D61486" w:rsidRDefault="004D72B2" w:rsidP="00A90215">
      <w:pPr>
        <w:ind w:left="284" w:hanging="284"/>
        <w:jc w:val="both"/>
        <w:rPr>
          <w:lang w:val="en-US"/>
        </w:rPr>
      </w:pPr>
      <w:r w:rsidRPr="00D61486">
        <w:rPr>
          <w:lang w:val="en-US"/>
        </w:rPr>
        <w:t xml:space="preserve">Pavlovich, K., &amp; Akoorie, M. (2010). Innovation, sustainability and regional development: the Nelson/Marlborough seafood cluster, New Zealand. </w:t>
      </w:r>
      <w:r w:rsidRPr="00D61486">
        <w:rPr>
          <w:i/>
          <w:lang w:val="en-US"/>
        </w:rPr>
        <w:t>Business Strategy and the Environment</w:t>
      </w:r>
      <w:r w:rsidRPr="00D61486">
        <w:rPr>
          <w:lang w:val="en-US"/>
        </w:rPr>
        <w:t>, 19(6), 377-386.</w:t>
      </w:r>
    </w:p>
    <w:p w14:paraId="1E9F62CE" w14:textId="661859C1" w:rsidR="00816880" w:rsidRPr="00D61486" w:rsidRDefault="00FC7939" w:rsidP="00A90215">
      <w:pPr>
        <w:ind w:left="284" w:hanging="284"/>
        <w:jc w:val="both"/>
        <w:rPr>
          <w:rFonts w:eastAsia="Cambria"/>
          <w:noProof/>
          <w:color w:val="000000"/>
          <w:lang w:val="en-US"/>
        </w:rPr>
      </w:pPr>
      <w:r w:rsidRPr="00D61486">
        <w:rPr>
          <w:rFonts w:eastAsia="Cambria"/>
          <w:noProof/>
          <w:color w:val="000000"/>
          <w:lang w:val="en-US"/>
        </w:rPr>
        <w:t>Peng, X.</w:t>
      </w:r>
      <w:r w:rsidR="008C3BE1" w:rsidRPr="00D61486">
        <w:rPr>
          <w:rFonts w:eastAsia="Cambria"/>
          <w:noProof/>
          <w:color w:val="000000"/>
          <w:lang w:val="en-US"/>
        </w:rPr>
        <w:t>,</w:t>
      </w:r>
      <w:r w:rsidRPr="00D61486">
        <w:rPr>
          <w:rFonts w:eastAsia="Cambria"/>
          <w:noProof/>
          <w:color w:val="000000"/>
          <w:lang w:val="en-US"/>
        </w:rPr>
        <w:t xml:space="preserve"> </w:t>
      </w:r>
      <w:r w:rsidR="008C3BE1" w:rsidRPr="00D61486">
        <w:rPr>
          <w:rFonts w:eastAsia="Cambria"/>
          <w:noProof/>
          <w:color w:val="000000"/>
          <w:lang w:val="en-US"/>
        </w:rPr>
        <w:t>&amp;</w:t>
      </w:r>
      <w:r w:rsidRPr="00D61486">
        <w:rPr>
          <w:rFonts w:eastAsia="Cambria"/>
          <w:noProof/>
          <w:color w:val="000000"/>
          <w:lang w:val="en-US"/>
        </w:rPr>
        <w:t xml:space="preserve"> Liu, Y. (2016). Behind eco-innovation: Managerial environmental awareness and external resource acquisition. </w:t>
      </w:r>
      <w:r w:rsidRPr="00D61486">
        <w:rPr>
          <w:rFonts w:eastAsia="Cambria"/>
          <w:i/>
          <w:noProof/>
          <w:color w:val="000000"/>
          <w:lang w:val="en-US"/>
        </w:rPr>
        <w:t>Journal of Cleaner Production</w:t>
      </w:r>
      <w:r w:rsidRPr="00D61486">
        <w:rPr>
          <w:rFonts w:eastAsia="Cambria"/>
          <w:noProof/>
          <w:color w:val="000000"/>
          <w:lang w:val="en-US"/>
        </w:rPr>
        <w:t>, 139, 347-360.</w:t>
      </w:r>
    </w:p>
    <w:p w14:paraId="05CFDFA3" w14:textId="08B1B67D" w:rsidR="00816880" w:rsidRPr="00D61486" w:rsidRDefault="003E260A" w:rsidP="00A90215">
      <w:pPr>
        <w:ind w:left="284" w:hanging="284"/>
        <w:jc w:val="both"/>
        <w:rPr>
          <w:rFonts w:eastAsia="Cambria"/>
          <w:noProof/>
          <w:lang w:val="en-US"/>
        </w:rPr>
      </w:pPr>
      <w:r w:rsidRPr="00D61486">
        <w:rPr>
          <w:rFonts w:eastAsia="Cambria"/>
          <w:noProof/>
          <w:lang w:val="en-US"/>
        </w:rPr>
        <w:t>Qi, G.</w:t>
      </w:r>
      <w:r w:rsidR="005F1001" w:rsidRPr="00D61486">
        <w:rPr>
          <w:rFonts w:eastAsia="Cambria"/>
          <w:noProof/>
          <w:lang w:val="en-US"/>
        </w:rPr>
        <w:t xml:space="preserve"> </w:t>
      </w:r>
      <w:r w:rsidRPr="00D61486">
        <w:rPr>
          <w:rFonts w:eastAsia="Cambria"/>
          <w:noProof/>
          <w:lang w:val="en-US"/>
        </w:rPr>
        <w:t>Y., Shen, L.</w:t>
      </w:r>
      <w:r w:rsidR="005F1001" w:rsidRPr="00D61486">
        <w:rPr>
          <w:rFonts w:eastAsia="Cambria"/>
          <w:noProof/>
          <w:lang w:val="en-US"/>
        </w:rPr>
        <w:t xml:space="preserve"> </w:t>
      </w:r>
      <w:r w:rsidRPr="00D61486">
        <w:rPr>
          <w:rFonts w:eastAsia="Cambria"/>
          <w:noProof/>
          <w:lang w:val="en-US"/>
        </w:rPr>
        <w:t>Y., Zeng, S.</w:t>
      </w:r>
      <w:r w:rsidR="005F1001" w:rsidRPr="00D61486">
        <w:rPr>
          <w:rFonts w:eastAsia="Cambria"/>
          <w:noProof/>
          <w:lang w:val="en-US"/>
        </w:rPr>
        <w:t xml:space="preserve"> </w:t>
      </w:r>
      <w:r w:rsidRPr="00D61486">
        <w:rPr>
          <w:rFonts w:eastAsia="Cambria"/>
          <w:noProof/>
          <w:lang w:val="en-US"/>
        </w:rPr>
        <w:t>X., Jorge,</w:t>
      </w:r>
      <w:r w:rsidR="005F1001" w:rsidRPr="00D61486">
        <w:rPr>
          <w:rFonts w:eastAsia="Cambria"/>
          <w:noProof/>
          <w:lang w:val="en-US"/>
        </w:rPr>
        <w:t xml:space="preserve"> &amp;</w:t>
      </w:r>
      <w:r w:rsidRPr="00D61486">
        <w:rPr>
          <w:rFonts w:eastAsia="Cambria"/>
          <w:noProof/>
          <w:lang w:val="en-US"/>
        </w:rPr>
        <w:t xml:space="preserve"> O.</w:t>
      </w:r>
      <w:r w:rsidR="005F1001" w:rsidRPr="00D61486">
        <w:rPr>
          <w:rFonts w:eastAsia="Cambria"/>
          <w:noProof/>
          <w:lang w:val="en-US"/>
        </w:rPr>
        <w:t xml:space="preserve"> J.</w:t>
      </w:r>
      <w:r w:rsidRPr="00D61486">
        <w:rPr>
          <w:rFonts w:eastAsia="Cambria"/>
          <w:noProof/>
          <w:lang w:val="en-US"/>
        </w:rPr>
        <w:t xml:space="preserve"> </w:t>
      </w:r>
      <w:r w:rsidR="005F1001" w:rsidRPr="00D61486">
        <w:rPr>
          <w:rFonts w:eastAsia="Cambria"/>
          <w:noProof/>
          <w:lang w:val="en-US"/>
        </w:rPr>
        <w:t>(</w:t>
      </w:r>
      <w:r w:rsidRPr="00D61486">
        <w:rPr>
          <w:rFonts w:eastAsia="Cambria"/>
          <w:noProof/>
          <w:lang w:val="en-US"/>
        </w:rPr>
        <w:t>2010</w:t>
      </w:r>
      <w:r w:rsidR="005F1001" w:rsidRPr="00D61486">
        <w:rPr>
          <w:rFonts w:eastAsia="Cambria"/>
          <w:noProof/>
          <w:lang w:val="en-US"/>
        </w:rPr>
        <w:t>)</w:t>
      </w:r>
      <w:r w:rsidRPr="00D61486">
        <w:rPr>
          <w:rFonts w:eastAsia="Cambria"/>
          <w:noProof/>
          <w:lang w:val="en-US"/>
        </w:rPr>
        <w:t>. The drivers for contractors' green</w:t>
      </w:r>
      <w:r w:rsidR="005F1001" w:rsidRPr="00D61486">
        <w:rPr>
          <w:rFonts w:eastAsia="Cambria"/>
          <w:noProof/>
          <w:lang w:val="en-US"/>
        </w:rPr>
        <w:t xml:space="preserve"> </w:t>
      </w:r>
      <w:r w:rsidRPr="00D61486">
        <w:rPr>
          <w:rFonts w:eastAsia="Cambria"/>
          <w:noProof/>
          <w:lang w:val="en-US"/>
        </w:rPr>
        <w:t>innovat</w:t>
      </w:r>
      <w:r w:rsidR="005F1001" w:rsidRPr="00D61486">
        <w:rPr>
          <w:rFonts w:eastAsia="Cambria"/>
          <w:noProof/>
          <w:lang w:val="en-US"/>
        </w:rPr>
        <w:t xml:space="preserve">ion: an industry perspective. </w:t>
      </w:r>
      <w:r w:rsidR="005F1001" w:rsidRPr="00D61486">
        <w:rPr>
          <w:rFonts w:eastAsia="Cambria"/>
          <w:i/>
          <w:noProof/>
          <w:lang w:val="en-US"/>
        </w:rPr>
        <w:t>Journal of</w:t>
      </w:r>
      <w:r w:rsidRPr="00D61486">
        <w:rPr>
          <w:rFonts w:eastAsia="Cambria"/>
          <w:i/>
          <w:noProof/>
          <w:lang w:val="en-US"/>
        </w:rPr>
        <w:t xml:space="preserve"> Clean</w:t>
      </w:r>
      <w:r w:rsidR="005F1001" w:rsidRPr="00D61486">
        <w:rPr>
          <w:rFonts w:eastAsia="Cambria"/>
          <w:i/>
          <w:noProof/>
          <w:lang w:val="en-US"/>
        </w:rPr>
        <w:t>er Production</w:t>
      </w:r>
      <w:r w:rsidR="005F1001" w:rsidRPr="00D61486">
        <w:rPr>
          <w:rFonts w:eastAsia="Cambria"/>
          <w:noProof/>
          <w:lang w:val="en-US"/>
        </w:rPr>
        <w:t>, 18</w:t>
      </w:r>
      <w:r w:rsidRPr="00D61486">
        <w:rPr>
          <w:rFonts w:eastAsia="Cambria"/>
          <w:noProof/>
          <w:lang w:val="en-US"/>
        </w:rPr>
        <w:t>(14), 1358</w:t>
      </w:r>
      <w:r w:rsidR="005F1001" w:rsidRPr="00D61486">
        <w:rPr>
          <w:rFonts w:eastAsia="Cambria"/>
          <w:noProof/>
          <w:lang w:val="en-US"/>
        </w:rPr>
        <w:t>-</w:t>
      </w:r>
      <w:r w:rsidRPr="00D61486">
        <w:rPr>
          <w:rFonts w:eastAsia="Cambria"/>
          <w:noProof/>
          <w:lang w:val="en-US"/>
        </w:rPr>
        <w:t>1365</w:t>
      </w:r>
      <w:r w:rsidR="005F1001" w:rsidRPr="00D61486">
        <w:rPr>
          <w:rFonts w:eastAsia="Cambria"/>
          <w:noProof/>
          <w:lang w:val="en-US"/>
        </w:rPr>
        <w:t>.</w:t>
      </w:r>
    </w:p>
    <w:p w14:paraId="19ABA3B1" w14:textId="0CC59258" w:rsidR="003E3CCD" w:rsidRPr="00D61486" w:rsidRDefault="003E3CCD" w:rsidP="00A90215">
      <w:pPr>
        <w:ind w:left="284" w:hanging="284"/>
        <w:jc w:val="both"/>
        <w:rPr>
          <w:rFonts w:eastAsia="Cambria"/>
          <w:noProof/>
          <w:lang w:val="en-US"/>
        </w:rPr>
      </w:pPr>
      <w:bookmarkStart w:id="3" w:name="bau1"/>
      <w:r w:rsidRPr="00D61486">
        <w:rPr>
          <w:rFonts w:eastAsia="Cambria"/>
          <w:noProof/>
          <w:lang w:val="en-US"/>
        </w:rPr>
        <w:lastRenderedPageBreak/>
        <w:t>Ramanathan</w:t>
      </w:r>
      <w:bookmarkStart w:id="4" w:name="bau2"/>
      <w:bookmarkEnd w:id="3"/>
      <w:r w:rsidRPr="00D61486">
        <w:rPr>
          <w:rFonts w:eastAsia="Cambria"/>
          <w:noProof/>
          <w:lang w:val="en-US"/>
        </w:rPr>
        <w:t>, U., Bentley</w:t>
      </w:r>
      <w:bookmarkStart w:id="5" w:name="bau3"/>
      <w:bookmarkEnd w:id="4"/>
      <w:r w:rsidRPr="00D61486">
        <w:rPr>
          <w:rFonts w:eastAsia="Cambria"/>
          <w:noProof/>
          <w:lang w:val="en-US"/>
        </w:rPr>
        <w:t>, Y., &amp; Pang</w:t>
      </w:r>
      <w:bookmarkEnd w:id="5"/>
      <w:r w:rsidRPr="00D61486">
        <w:rPr>
          <w:rFonts w:eastAsia="Cambria"/>
          <w:noProof/>
          <w:lang w:val="en-US"/>
        </w:rPr>
        <w:t xml:space="preserve">, G. (2014). The role of collaboration in the UK green supply chains: an exploratory study of the perspectives of suppliers, logistics and retailers. </w:t>
      </w:r>
      <w:r w:rsidRPr="00D61486">
        <w:rPr>
          <w:rFonts w:eastAsia="Cambria"/>
          <w:i/>
          <w:noProof/>
          <w:lang w:val="en-US"/>
        </w:rPr>
        <w:t>Journal of Cleaner Production</w:t>
      </w:r>
      <w:r w:rsidRPr="00D61486">
        <w:rPr>
          <w:rFonts w:eastAsia="Cambria"/>
          <w:noProof/>
          <w:lang w:val="en-US"/>
        </w:rPr>
        <w:t>, 70, 231-241.</w:t>
      </w:r>
    </w:p>
    <w:p w14:paraId="05B5C096" w14:textId="3EE6877E" w:rsidR="00816880" w:rsidRPr="00D61486" w:rsidRDefault="00806FF5" w:rsidP="00A90215">
      <w:pPr>
        <w:ind w:left="284" w:hanging="284"/>
        <w:jc w:val="both"/>
        <w:rPr>
          <w:rFonts w:eastAsia="Cambria"/>
          <w:noProof/>
          <w:lang w:val="en-US"/>
        </w:rPr>
      </w:pPr>
      <w:r w:rsidRPr="00D61486">
        <w:rPr>
          <w:rFonts w:eastAsia="Cambria"/>
          <w:noProof/>
          <w:lang w:val="en-US"/>
        </w:rPr>
        <w:t>Rao</w:t>
      </w:r>
      <w:r w:rsidR="00FC46EE" w:rsidRPr="00D61486">
        <w:rPr>
          <w:rFonts w:eastAsia="Cambria"/>
          <w:noProof/>
          <w:lang w:val="en-US"/>
        </w:rPr>
        <w:t>,</w:t>
      </w:r>
      <w:r w:rsidRPr="00D61486">
        <w:rPr>
          <w:rFonts w:eastAsia="Cambria"/>
          <w:noProof/>
          <w:lang w:val="en-US"/>
        </w:rPr>
        <w:t xml:space="preserve"> P</w:t>
      </w:r>
      <w:r w:rsidR="00FC46EE" w:rsidRPr="00D61486">
        <w:rPr>
          <w:rFonts w:eastAsia="Cambria"/>
          <w:noProof/>
          <w:lang w:val="en-US"/>
        </w:rPr>
        <w:t>.</w:t>
      </w:r>
      <w:r w:rsidR="008C3BE1" w:rsidRPr="00D61486">
        <w:rPr>
          <w:rFonts w:eastAsia="Cambria"/>
          <w:noProof/>
          <w:lang w:val="en-US"/>
        </w:rPr>
        <w:t>,</w:t>
      </w:r>
      <w:r w:rsidRPr="00D61486">
        <w:rPr>
          <w:rFonts w:eastAsia="Cambria"/>
          <w:noProof/>
          <w:lang w:val="en-US"/>
        </w:rPr>
        <w:t xml:space="preserve"> </w:t>
      </w:r>
      <w:r w:rsidR="008C3BE1" w:rsidRPr="00D61486">
        <w:rPr>
          <w:rFonts w:eastAsia="Cambria"/>
          <w:noProof/>
          <w:lang w:val="en-US"/>
        </w:rPr>
        <w:t>&amp;</w:t>
      </w:r>
      <w:r w:rsidRPr="00D61486">
        <w:rPr>
          <w:rFonts w:eastAsia="Cambria"/>
          <w:noProof/>
          <w:lang w:val="en-US"/>
        </w:rPr>
        <w:t xml:space="preserve"> Holt</w:t>
      </w:r>
      <w:r w:rsidR="00FC46EE" w:rsidRPr="00D61486">
        <w:rPr>
          <w:rFonts w:eastAsia="Cambria"/>
          <w:noProof/>
          <w:lang w:val="en-US"/>
        </w:rPr>
        <w:t>,</w:t>
      </w:r>
      <w:r w:rsidRPr="00D61486">
        <w:rPr>
          <w:rFonts w:eastAsia="Cambria"/>
          <w:noProof/>
          <w:lang w:val="en-US"/>
        </w:rPr>
        <w:t xml:space="preserve"> D</w:t>
      </w:r>
      <w:r w:rsidR="00FC46EE" w:rsidRPr="00D61486">
        <w:rPr>
          <w:rFonts w:eastAsia="Cambria"/>
          <w:noProof/>
          <w:lang w:val="en-US"/>
        </w:rPr>
        <w:t>.</w:t>
      </w:r>
      <w:r w:rsidRPr="00D61486">
        <w:rPr>
          <w:rFonts w:eastAsia="Cambria"/>
          <w:noProof/>
          <w:lang w:val="en-US"/>
        </w:rPr>
        <w:t xml:space="preserve"> (2005)</w:t>
      </w:r>
      <w:r w:rsidR="00FC46EE" w:rsidRPr="00D61486">
        <w:rPr>
          <w:rFonts w:eastAsia="Cambria"/>
          <w:noProof/>
          <w:lang w:val="en-US"/>
        </w:rPr>
        <w:t>.</w:t>
      </w:r>
      <w:r w:rsidRPr="00D61486">
        <w:rPr>
          <w:rFonts w:eastAsia="Cambria"/>
          <w:noProof/>
          <w:lang w:val="en-US"/>
        </w:rPr>
        <w:t xml:space="preserve"> Do green supply chains lead to competitiveness and economic performance? </w:t>
      </w:r>
      <w:r w:rsidRPr="00D61486">
        <w:rPr>
          <w:rFonts w:eastAsia="Cambria"/>
          <w:i/>
          <w:noProof/>
          <w:lang w:val="en-US"/>
        </w:rPr>
        <w:t>International Journal of Operations &amp; Production Management</w:t>
      </w:r>
      <w:r w:rsidR="00FC46EE" w:rsidRPr="00D61486">
        <w:rPr>
          <w:rFonts w:eastAsia="Cambria"/>
          <w:noProof/>
          <w:lang w:val="en-US"/>
        </w:rPr>
        <w:t>, 25(9),</w:t>
      </w:r>
      <w:r w:rsidRPr="00D61486">
        <w:rPr>
          <w:rFonts w:eastAsia="Cambria"/>
          <w:noProof/>
          <w:lang w:val="en-US"/>
        </w:rPr>
        <w:t xml:space="preserve"> 898-916.</w:t>
      </w:r>
    </w:p>
    <w:p w14:paraId="1ABEED66" w14:textId="59236BAC" w:rsidR="00FC7939" w:rsidRPr="00D61486" w:rsidRDefault="00342972" w:rsidP="00A90215">
      <w:pPr>
        <w:ind w:left="284" w:hanging="284"/>
        <w:jc w:val="both"/>
        <w:rPr>
          <w:rFonts w:eastAsia="Cambria"/>
          <w:noProof/>
          <w:lang w:val="en-US"/>
        </w:rPr>
      </w:pPr>
      <w:r w:rsidRPr="00D61486">
        <w:rPr>
          <w:rFonts w:eastAsia="Cambria"/>
          <w:noProof/>
          <w:lang w:val="en-US"/>
        </w:rPr>
        <w:t>Rennings, K. (2000)</w:t>
      </w:r>
      <w:r w:rsidR="00FC46EE" w:rsidRPr="00D61486">
        <w:rPr>
          <w:rFonts w:eastAsia="Cambria"/>
          <w:noProof/>
          <w:lang w:val="en-US"/>
        </w:rPr>
        <w:t xml:space="preserve">. Redefining innovation – </w:t>
      </w:r>
      <w:r w:rsidRPr="00D61486">
        <w:rPr>
          <w:rFonts w:eastAsia="Cambria"/>
          <w:noProof/>
          <w:lang w:val="en-US"/>
        </w:rPr>
        <w:t>eco-innovation research and the contrib</w:t>
      </w:r>
      <w:r w:rsidR="00FC46EE" w:rsidRPr="00D61486">
        <w:rPr>
          <w:rFonts w:eastAsia="Cambria"/>
          <w:noProof/>
          <w:lang w:val="en-US"/>
        </w:rPr>
        <w:t>ution from ecological economics.</w:t>
      </w:r>
      <w:r w:rsidRPr="00D61486">
        <w:rPr>
          <w:rFonts w:eastAsia="Cambria"/>
          <w:noProof/>
          <w:lang w:val="en-US"/>
        </w:rPr>
        <w:t xml:space="preserve"> </w:t>
      </w:r>
      <w:r w:rsidRPr="00D61486">
        <w:rPr>
          <w:rFonts w:eastAsia="Cambria"/>
          <w:i/>
          <w:noProof/>
          <w:lang w:val="en-US"/>
        </w:rPr>
        <w:t>Ecological Economics</w:t>
      </w:r>
      <w:r w:rsidRPr="00D61486">
        <w:rPr>
          <w:rFonts w:eastAsia="Cambria"/>
          <w:noProof/>
          <w:lang w:val="en-US"/>
        </w:rPr>
        <w:t xml:space="preserve"> 32</w:t>
      </w:r>
      <w:r w:rsidR="00FC46EE" w:rsidRPr="00D61486">
        <w:rPr>
          <w:rFonts w:eastAsia="Cambria"/>
          <w:noProof/>
          <w:lang w:val="en-US"/>
        </w:rPr>
        <w:t>(2), 319-</w:t>
      </w:r>
      <w:r w:rsidRPr="00D61486">
        <w:rPr>
          <w:rFonts w:eastAsia="Cambria"/>
          <w:noProof/>
          <w:lang w:val="en-US"/>
        </w:rPr>
        <w:t>332.</w:t>
      </w:r>
    </w:p>
    <w:p w14:paraId="62CE7D00" w14:textId="146A9D5B" w:rsidR="00816880" w:rsidRPr="00D61486" w:rsidRDefault="00FC7939" w:rsidP="00A90215">
      <w:pPr>
        <w:ind w:left="284" w:hanging="284"/>
        <w:jc w:val="both"/>
        <w:rPr>
          <w:rFonts w:eastAsia="Cambria"/>
          <w:noProof/>
          <w:color w:val="000000"/>
          <w:lang w:val="en-US"/>
        </w:rPr>
      </w:pPr>
      <w:r w:rsidRPr="00D61486">
        <w:rPr>
          <w:rFonts w:eastAsia="Cambria"/>
          <w:noProof/>
          <w:color w:val="000000"/>
          <w:lang w:val="en-US"/>
        </w:rPr>
        <w:t xml:space="preserve">Roscoe, S., Cousins, P. D., </w:t>
      </w:r>
      <w:r w:rsidR="008C3BE1" w:rsidRPr="00D61486">
        <w:rPr>
          <w:rFonts w:eastAsia="Cambria"/>
          <w:noProof/>
          <w:color w:val="000000"/>
          <w:lang w:val="en-US"/>
        </w:rPr>
        <w:t>&amp;</w:t>
      </w:r>
      <w:r w:rsidRPr="00D61486">
        <w:rPr>
          <w:rFonts w:eastAsia="Cambria"/>
          <w:noProof/>
          <w:color w:val="000000"/>
          <w:lang w:val="en-US"/>
        </w:rPr>
        <w:t xml:space="preserve"> Lamming, R. C. (2016). Developing eco-innovations: a three-stage typology of supply networks. </w:t>
      </w:r>
      <w:r w:rsidRPr="00D61486">
        <w:rPr>
          <w:rFonts w:eastAsia="Cambria"/>
          <w:i/>
          <w:noProof/>
          <w:color w:val="000000"/>
          <w:lang w:val="en-US"/>
        </w:rPr>
        <w:t>Journal of Cleaner Production</w:t>
      </w:r>
      <w:r w:rsidRPr="00D61486">
        <w:rPr>
          <w:rFonts w:eastAsia="Cambria"/>
          <w:noProof/>
          <w:color w:val="000000"/>
          <w:lang w:val="en-US"/>
        </w:rPr>
        <w:t>, 112, 1948-1959.</w:t>
      </w:r>
    </w:p>
    <w:p w14:paraId="7DD86ED0" w14:textId="77777777" w:rsidR="000A05B7" w:rsidRPr="00D61486" w:rsidRDefault="00217ED2" w:rsidP="000A05B7">
      <w:pPr>
        <w:ind w:left="284" w:hanging="284"/>
        <w:jc w:val="both"/>
        <w:rPr>
          <w:rFonts w:eastAsia="Cambria"/>
          <w:noProof/>
          <w:lang w:val="en-US"/>
        </w:rPr>
      </w:pPr>
      <w:r w:rsidRPr="00D61486">
        <w:rPr>
          <w:rFonts w:eastAsia="Cambria"/>
          <w:noProof/>
          <w:lang w:val="en-US"/>
        </w:rPr>
        <w:t>Salomon, R. M</w:t>
      </w:r>
      <w:r w:rsidR="00FC46EE" w:rsidRPr="00D61486">
        <w:rPr>
          <w:rFonts w:eastAsia="Cambria"/>
          <w:noProof/>
          <w:lang w:val="en-US"/>
        </w:rPr>
        <w:t>.</w:t>
      </w:r>
      <w:r w:rsidR="008C3BE1" w:rsidRPr="00D61486">
        <w:rPr>
          <w:rFonts w:eastAsia="Cambria"/>
          <w:noProof/>
          <w:lang w:val="en-US"/>
        </w:rPr>
        <w:t>,</w:t>
      </w:r>
      <w:r w:rsidR="00FC46EE" w:rsidRPr="00D61486">
        <w:rPr>
          <w:rFonts w:eastAsia="Cambria"/>
          <w:noProof/>
          <w:lang w:val="en-US"/>
        </w:rPr>
        <w:t xml:space="preserve"> </w:t>
      </w:r>
      <w:r w:rsidR="008C3BE1" w:rsidRPr="00D61486">
        <w:rPr>
          <w:rFonts w:eastAsia="Cambria"/>
          <w:noProof/>
          <w:lang w:val="en-US"/>
        </w:rPr>
        <w:t>&amp;</w:t>
      </w:r>
      <w:r w:rsidRPr="00D61486">
        <w:rPr>
          <w:rFonts w:eastAsia="Cambria"/>
          <w:noProof/>
          <w:lang w:val="en-US"/>
        </w:rPr>
        <w:t xml:space="preserve"> Shaver, J. M. (2005). Learning by exporting: New insights from examining firm</w:t>
      </w:r>
      <w:r w:rsidR="00FC46EE" w:rsidRPr="00D61486">
        <w:rPr>
          <w:rFonts w:eastAsia="Cambria"/>
          <w:noProof/>
          <w:lang w:val="en-US"/>
        </w:rPr>
        <w:t xml:space="preserve"> </w:t>
      </w:r>
      <w:r w:rsidRPr="00D61486">
        <w:rPr>
          <w:rFonts w:eastAsia="Cambria"/>
          <w:noProof/>
          <w:lang w:val="en-US"/>
        </w:rPr>
        <w:t xml:space="preserve">innovation. </w:t>
      </w:r>
      <w:r w:rsidRPr="00D61486">
        <w:rPr>
          <w:rFonts w:eastAsia="Cambria"/>
          <w:i/>
          <w:noProof/>
          <w:lang w:val="en-US"/>
        </w:rPr>
        <w:t>Journal of Economics and Management Strategy</w:t>
      </w:r>
      <w:r w:rsidR="00FC46EE" w:rsidRPr="00D61486">
        <w:rPr>
          <w:rFonts w:eastAsia="Cambria"/>
          <w:noProof/>
          <w:lang w:val="en-US"/>
        </w:rPr>
        <w:t>, 14(2), 431-</w:t>
      </w:r>
      <w:r w:rsidRPr="00D61486">
        <w:rPr>
          <w:rFonts w:eastAsia="Cambria"/>
          <w:noProof/>
          <w:lang w:val="en-US"/>
        </w:rPr>
        <w:t>460.</w:t>
      </w:r>
    </w:p>
    <w:p w14:paraId="0ACDBB5F" w14:textId="058E02B8" w:rsidR="005A6099" w:rsidRPr="00D61486" w:rsidRDefault="005A6099" w:rsidP="00A90215">
      <w:pPr>
        <w:ind w:left="284" w:hanging="284"/>
        <w:jc w:val="both"/>
        <w:rPr>
          <w:rFonts w:eastAsia="Cambria"/>
          <w:noProof/>
          <w:lang w:val="en-US"/>
        </w:rPr>
      </w:pPr>
      <w:r w:rsidRPr="00D61486">
        <w:rPr>
          <w:rFonts w:eastAsia="Cambria"/>
          <w:noProof/>
          <w:lang w:val="en-US"/>
        </w:rPr>
        <w:t>Sanger, D. E.</w:t>
      </w:r>
      <w:r w:rsidR="008C3BE1" w:rsidRPr="00D61486">
        <w:rPr>
          <w:rFonts w:eastAsia="Cambria"/>
          <w:noProof/>
          <w:lang w:val="en-US"/>
        </w:rPr>
        <w:t>,</w:t>
      </w:r>
      <w:r w:rsidRPr="00D61486">
        <w:rPr>
          <w:rFonts w:eastAsia="Cambria"/>
          <w:noProof/>
          <w:lang w:val="en-US"/>
        </w:rPr>
        <w:t xml:space="preserve"> </w:t>
      </w:r>
      <w:r w:rsidR="008C3BE1" w:rsidRPr="00D61486">
        <w:rPr>
          <w:rFonts w:eastAsia="Cambria"/>
          <w:noProof/>
          <w:lang w:val="en-US"/>
        </w:rPr>
        <w:t>&amp;</w:t>
      </w:r>
      <w:r w:rsidRPr="00D61486">
        <w:rPr>
          <w:rFonts w:eastAsia="Cambria"/>
          <w:noProof/>
          <w:lang w:val="en-US"/>
        </w:rPr>
        <w:t xml:space="preserve"> Perlez, J. (2017). Trump hands the Chinese a gift: The chance for global leadership. The New York Times (1 June 2017). Retrieved from: </w:t>
      </w:r>
      <w:r w:rsidRPr="00D61486">
        <w:rPr>
          <w:rStyle w:val="Lienhypertexte"/>
          <w:rFonts w:eastAsia="Cambria"/>
          <w:noProof/>
          <w:color w:val="000000" w:themeColor="text1"/>
          <w:u w:val="none"/>
          <w:lang w:val="en-US"/>
        </w:rPr>
        <w:t>https://www.nytimes.com/2017/06/01/us/politics/climate-accord-trump-china-global-leadership.html?_r=0</w:t>
      </w:r>
      <w:r w:rsidRPr="00D61486">
        <w:rPr>
          <w:rFonts w:eastAsia="Cambria"/>
          <w:noProof/>
          <w:color w:val="000000" w:themeColor="text1"/>
          <w:lang w:val="en-US"/>
        </w:rPr>
        <w:t xml:space="preserve">. </w:t>
      </w:r>
      <w:r w:rsidRPr="00D61486">
        <w:rPr>
          <w:rFonts w:eastAsia="Cambria"/>
          <w:noProof/>
          <w:lang w:val="en-US"/>
        </w:rPr>
        <w:t xml:space="preserve">Last accessed on </w:t>
      </w:r>
      <w:r w:rsidR="00786C5F" w:rsidRPr="00D61486">
        <w:rPr>
          <w:rFonts w:eastAsia="Cambria"/>
          <w:noProof/>
          <w:lang w:val="en-US"/>
        </w:rPr>
        <w:t xml:space="preserve">20 January </w:t>
      </w:r>
      <w:r w:rsidRPr="00D61486">
        <w:rPr>
          <w:rFonts w:eastAsia="Cambria"/>
          <w:noProof/>
          <w:lang w:val="en-US"/>
        </w:rPr>
        <w:t>20</w:t>
      </w:r>
      <w:r w:rsidR="00786C5F" w:rsidRPr="00D61486">
        <w:rPr>
          <w:rFonts w:eastAsia="Cambria"/>
          <w:noProof/>
          <w:lang w:val="en-US"/>
        </w:rPr>
        <w:t>20</w:t>
      </w:r>
      <w:r w:rsidRPr="00D61486">
        <w:rPr>
          <w:rFonts w:eastAsia="Cambria"/>
          <w:noProof/>
          <w:lang w:val="en-US"/>
        </w:rPr>
        <w:t>.</w:t>
      </w:r>
    </w:p>
    <w:p w14:paraId="51997B47" w14:textId="39DA6BDF" w:rsidR="00FC7939" w:rsidRPr="00D61486" w:rsidRDefault="007B441E" w:rsidP="00A90215">
      <w:pPr>
        <w:ind w:left="284" w:hanging="284"/>
        <w:jc w:val="both"/>
        <w:rPr>
          <w:rFonts w:eastAsia="Cambria"/>
          <w:noProof/>
          <w:lang w:val="en-US"/>
        </w:rPr>
      </w:pPr>
      <w:r w:rsidRPr="00D61486">
        <w:rPr>
          <w:rFonts w:eastAsia="Cambria"/>
          <w:noProof/>
          <w:lang w:val="en-US"/>
        </w:rPr>
        <w:t>Schleper, M. C.</w:t>
      </w:r>
      <w:r w:rsidR="008C3BE1" w:rsidRPr="00D61486">
        <w:rPr>
          <w:rFonts w:eastAsia="Cambria"/>
          <w:noProof/>
          <w:lang w:val="en-US"/>
        </w:rPr>
        <w:t>,</w:t>
      </w:r>
      <w:r w:rsidRPr="00D61486">
        <w:rPr>
          <w:rFonts w:eastAsia="Cambria"/>
          <w:noProof/>
          <w:lang w:val="en-US"/>
        </w:rPr>
        <w:t xml:space="preserve"> </w:t>
      </w:r>
      <w:r w:rsidR="008C3BE1" w:rsidRPr="00D61486">
        <w:rPr>
          <w:rFonts w:eastAsia="Cambria"/>
          <w:noProof/>
          <w:lang w:val="en-US"/>
        </w:rPr>
        <w:t>&amp;</w:t>
      </w:r>
      <w:r w:rsidRPr="00D61486">
        <w:rPr>
          <w:rFonts w:eastAsia="Cambria"/>
          <w:noProof/>
          <w:lang w:val="en-US"/>
        </w:rPr>
        <w:t xml:space="preserve"> Busse, C. (2013). Towards a standardized supplier code of ethics: development of a design concept based on diffusion of innovation theory. </w:t>
      </w:r>
      <w:r w:rsidRPr="00D61486">
        <w:rPr>
          <w:rFonts w:eastAsia="Cambria"/>
          <w:i/>
          <w:noProof/>
          <w:lang w:val="en-US"/>
        </w:rPr>
        <w:t>Logistics Research</w:t>
      </w:r>
      <w:r w:rsidRPr="00D61486">
        <w:rPr>
          <w:rFonts w:eastAsia="Cambria"/>
          <w:noProof/>
          <w:lang w:val="en-US"/>
        </w:rPr>
        <w:t>, 6(4), 187-216.</w:t>
      </w:r>
    </w:p>
    <w:p w14:paraId="0B6929C6" w14:textId="2EEF7146" w:rsidR="00613325" w:rsidRPr="00D61486" w:rsidRDefault="00613325" w:rsidP="00A90215">
      <w:pPr>
        <w:ind w:left="284" w:hanging="284"/>
        <w:jc w:val="both"/>
        <w:rPr>
          <w:rFonts w:eastAsia="Cambria"/>
          <w:noProof/>
          <w:lang w:val="en-US"/>
        </w:rPr>
      </w:pPr>
      <w:r w:rsidRPr="00D61486">
        <w:rPr>
          <w:lang w:val="en-US"/>
        </w:rPr>
        <w:t>Schmitt, N. (</w:t>
      </w:r>
      <w:r w:rsidRPr="00D61486">
        <w:rPr>
          <w:rFonts w:eastAsia="Cambria"/>
          <w:noProof/>
          <w:lang w:val="en-US"/>
        </w:rPr>
        <w:t>1996</w:t>
      </w:r>
      <w:r w:rsidRPr="00D61486">
        <w:rPr>
          <w:lang w:val="en-US"/>
        </w:rPr>
        <w:t>). Uses and abuses of coefficient alpha. </w:t>
      </w:r>
      <w:r w:rsidRPr="00D61486">
        <w:rPr>
          <w:i/>
          <w:lang w:val="en-US"/>
        </w:rPr>
        <w:t>Psychological Assessment</w:t>
      </w:r>
      <w:r w:rsidRPr="00D61486">
        <w:rPr>
          <w:lang w:val="en-US"/>
        </w:rPr>
        <w:t xml:space="preserve">, 8(4), 350–353. </w:t>
      </w:r>
    </w:p>
    <w:p w14:paraId="5D233AA7" w14:textId="6D3C2726" w:rsidR="00FE0034" w:rsidRPr="00D61486" w:rsidRDefault="00746AA8" w:rsidP="00A90215">
      <w:pPr>
        <w:ind w:left="284" w:hanging="284"/>
        <w:jc w:val="both"/>
        <w:rPr>
          <w:rFonts w:eastAsia="Cambria"/>
          <w:noProof/>
          <w:lang w:val="en-US"/>
        </w:rPr>
      </w:pPr>
      <w:r w:rsidRPr="00D61486">
        <w:rPr>
          <w:rFonts w:eastAsia="Cambria"/>
          <w:noProof/>
          <w:lang w:val="en-US"/>
        </w:rPr>
        <w:t>Scott, W. R. (1994).</w:t>
      </w:r>
      <w:r w:rsidR="00FE0034" w:rsidRPr="00D61486">
        <w:rPr>
          <w:rFonts w:eastAsia="Cambria"/>
          <w:noProof/>
          <w:lang w:val="en-US"/>
        </w:rPr>
        <w:t xml:space="preserve"> Institutions and Organizations. Toward a Theoretical S</w:t>
      </w:r>
      <w:r w:rsidRPr="00D61486">
        <w:rPr>
          <w:rFonts w:eastAsia="Cambria"/>
          <w:noProof/>
          <w:lang w:val="en-US"/>
        </w:rPr>
        <w:t xml:space="preserve">ynthesis. In: Scott, W.R. &amp; </w:t>
      </w:r>
      <w:r w:rsidR="00FE0034" w:rsidRPr="00D61486">
        <w:rPr>
          <w:rFonts w:eastAsia="Cambria"/>
          <w:noProof/>
          <w:lang w:val="en-US"/>
        </w:rPr>
        <w:t xml:space="preserve">Meyer, </w:t>
      </w:r>
      <w:r w:rsidRPr="00D61486">
        <w:rPr>
          <w:rFonts w:eastAsia="Cambria"/>
          <w:noProof/>
          <w:lang w:val="en-US"/>
        </w:rPr>
        <w:t>J.</w:t>
      </w:r>
      <w:r w:rsidR="00FE0034" w:rsidRPr="00D61486">
        <w:rPr>
          <w:rFonts w:eastAsia="Cambria"/>
          <w:noProof/>
          <w:lang w:val="en-US"/>
        </w:rPr>
        <w:t>W. (</w:t>
      </w:r>
      <w:r w:rsidRPr="00D61486">
        <w:rPr>
          <w:rFonts w:eastAsia="Cambria"/>
          <w:noProof/>
          <w:lang w:val="en-US"/>
        </w:rPr>
        <w:t>Eds.),</w:t>
      </w:r>
      <w:r w:rsidR="00FE0034" w:rsidRPr="00D61486">
        <w:rPr>
          <w:rFonts w:eastAsia="Cambria"/>
          <w:noProof/>
          <w:lang w:val="en-US"/>
        </w:rPr>
        <w:t xml:space="preserve"> </w:t>
      </w:r>
      <w:r w:rsidR="00FE0034" w:rsidRPr="00D61486">
        <w:rPr>
          <w:rFonts w:eastAsia="Cambria"/>
          <w:i/>
          <w:noProof/>
          <w:lang w:val="en-US"/>
        </w:rPr>
        <w:t>Institutional Environments and Organizations. Structural Complexity a</w:t>
      </w:r>
      <w:r w:rsidRPr="00D61486">
        <w:rPr>
          <w:rFonts w:eastAsia="Cambria"/>
          <w:i/>
          <w:noProof/>
          <w:lang w:val="en-US"/>
        </w:rPr>
        <w:t>nd Individualism</w:t>
      </w:r>
      <w:r w:rsidRPr="00D61486">
        <w:rPr>
          <w:rFonts w:eastAsia="Cambria"/>
          <w:noProof/>
          <w:lang w:val="en-US"/>
        </w:rPr>
        <w:t>, p. 55-80. Sage, Thousand Oaks, CA</w:t>
      </w:r>
      <w:r w:rsidR="00FE0034" w:rsidRPr="00D61486">
        <w:rPr>
          <w:rFonts w:eastAsia="Cambria"/>
          <w:noProof/>
          <w:lang w:val="en-US"/>
        </w:rPr>
        <w:t>.</w:t>
      </w:r>
    </w:p>
    <w:p w14:paraId="700E5F76" w14:textId="09D7EAC8" w:rsidR="00816880" w:rsidRPr="00D61486" w:rsidRDefault="004F52F2" w:rsidP="00A90215">
      <w:pPr>
        <w:ind w:left="284" w:hanging="284"/>
        <w:jc w:val="both"/>
        <w:rPr>
          <w:rFonts w:eastAsia="Cambria"/>
          <w:noProof/>
          <w:lang w:val="en-US"/>
        </w:rPr>
      </w:pPr>
      <w:r w:rsidRPr="00D61486">
        <w:rPr>
          <w:rFonts w:eastAsia="Cambria"/>
          <w:noProof/>
          <w:lang w:val="en-US"/>
        </w:rPr>
        <w:t xml:space="preserve">Scott, W. R. (2001). </w:t>
      </w:r>
      <w:r w:rsidR="00FC46EE" w:rsidRPr="00D61486">
        <w:rPr>
          <w:rFonts w:eastAsia="Cambria"/>
          <w:i/>
          <w:noProof/>
          <w:lang w:val="en-US"/>
        </w:rPr>
        <w:t>Institutions and O</w:t>
      </w:r>
      <w:r w:rsidRPr="00D61486">
        <w:rPr>
          <w:rFonts w:eastAsia="Cambria"/>
          <w:i/>
          <w:noProof/>
          <w:lang w:val="en-US"/>
        </w:rPr>
        <w:t>rganizations</w:t>
      </w:r>
      <w:r w:rsidRPr="00D61486">
        <w:rPr>
          <w:rFonts w:eastAsia="Cambria"/>
          <w:noProof/>
          <w:lang w:val="en-US"/>
        </w:rPr>
        <w:t>. Sage</w:t>
      </w:r>
      <w:r w:rsidR="00FC46EE" w:rsidRPr="00D61486">
        <w:rPr>
          <w:rFonts w:eastAsia="Cambria"/>
          <w:noProof/>
          <w:lang w:val="en-US"/>
        </w:rPr>
        <w:t>, Thousand Oaks, CA</w:t>
      </w:r>
      <w:r w:rsidRPr="00D61486">
        <w:rPr>
          <w:rFonts w:eastAsia="Cambria"/>
          <w:noProof/>
          <w:lang w:val="en-US"/>
        </w:rPr>
        <w:t>.</w:t>
      </w:r>
    </w:p>
    <w:p w14:paraId="3B56C1FD" w14:textId="3619CCE8" w:rsidR="00950D34" w:rsidRPr="00D61486" w:rsidRDefault="00950D34" w:rsidP="00A90215">
      <w:pPr>
        <w:ind w:left="284" w:hanging="284"/>
        <w:jc w:val="both"/>
        <w:rPr>
          <w:rFonts w:eastAsia="Cambria"/>
          <w:noProof/>
          <w:lang w:val="en-US"/>
        </w:rPr>
      </w:pPr>
      <w:r w:rsidRPr="00D61486">
        <w:rPr>
          <w:rFonts w:eastAsia="Cambria"/>
          <w:noProof/>
          <w:lang w:val="en-US"/>
        </w:rPr>
        <w:t xml:space="preserve">Sharfman, M. P., Gray, B., &amp; Yan, A. (1991). The context of interorganizational collaboration in the garment industry: An institutional perspective. </w:t>
      </w:r>
      <w:r w:rsidRPr="00D61486">
        <w:rPr>
          <w:rFonts w:eastAsia="Cambria"/>
          <w:i/>
          <w:noProof/>
          <w:lang w:val="en-US"/>
        </w:rPr>
        <w:t>The Journal of Applied Behavioral Science</w:t>
      </w:r>
      <w:r w:rsidRPr="00D61486">
        <w:rPr>
          <w:rFonts w:eastAsia="Cambria"/>
          <w:noProof/>
          <w:lang w:val="en-US"/>
        </w:rPr>
        <w:t>, 27(2), 181-208.</w:t>
      </w:r>
    </w:p>
    <w:p w14:paraId="078EBB17" w14:textId="77777777" w:rsidR="00875639" w:rsidRPr="00D61486" w:rsidRDefault="00875639" w:rsidP="00875639">
      <w:pPr>
        <w:ind w:left="284" w:hanging="284"/>
        <w:jc w:val="both"/>
        <w:rPr>
          <w:rFonts w:eastAsia="Cambria"/>
          <w:noProof/>
          <w:lang w:val="en-US"/>
        </w:rPr>
      </w:pPr>
      <w:r w:rsidRPr="00D61486">
        <w:rPr>
          <w:rFonts w:eastAsia="Cambria"/>
          <w:noProof/>
          <w:lang w:val="en-US"/>
        </w:rPr>
        <w:t xml:space="preserve">Sharma, S., &amp; Henriques I. (2005). Stakeholder influences on sustainability practices in the Canadian forest products industry. </w:t>
      </w:r>
      <w:r w:rsidRPr="00D61486">
        <w:rPr>
          <w:rFonts w:eastAsia="Cambria"/>
          <w:i/>
          <w:noProof/>
          <w:lang w:val="en-US"/>
        </w:rPr>
        <w:t>Strategic Management Journal</w:t>
      </w:r>
      <w:r w:rsidRPr="00D61486">
        <w:rPr>
          <w:rFonts w:eastAsia="Cambria"/>
          <w:noProof/>
          <w:lang w:val="en-US"/>
        </w:rPr>
        <w:t>, 26(2), 159-180.</w:t>
      </w:r>
    </w:p>
    <w:p w14:paraId="3C08F7B9" w14:textId="1170F7C7" w:rsidR="00816880" w:rsidRPr="00D61486" w:rsidRDefault="00365414" w:rsidP="00A90215">
      <w:pPr>
        <w:ind w:left="284" w:hanging="284"/>
        <w:jc w:val="both"/>
        <w:rPr>
          <w:rFonts w:eastAsia="Cambria"/>
          <w:noProof/>
          <w:lang w:val="en-US"/>
        </w:rPr>
      </w:pPr>
      <w:r w:rsidRPr="00D61486">
        <w:rPr>
          <w:rFonts w:eastAsia="Cambria"/>
          <w:noProof/>
          <w:lang w:val="en-US"/>
        </w:rPr>
        <w:t>Sharma, S.</w:t>
      </w:r>
      <w:r w:rsidR="008C3BE1" w:rsidRPr="00D61486">
        <w:rPr>
          <w:rFonts w:eastAsia="Cambria"/>
          <w:noProof/>
          <w:lang w:val="en-US"/>
        </w:rPr>
        <w:t>,</w:t>
      </w:r>
      <w:r w:rsidR="00342972" w:rsidRPr="00D61486">
        <w:rPr>
          <w:rFonts w:eastAsia="Cambria"/>
          <w:noProof/>
          <w:lang w:val="en-US"/>
        </w:rPr>
        <w:t xml:space="preserve"> </w:t>
      </w:r>
      <w:r w:rsidR="008C3BE1" w:rsidRPr="00D61486">
        <w:rPr>
          <w:rFonts w:eastAsia="Cambria"/>
          <w:noProof/>
          <w:lang w:val="en-US"/>
        </w:rPr>
        <w:t>&amp;</w:t>
      </w:r>
      <w:r w:rsidR="00342972" w:rsidRPr="00D61486">
        <w:rPr>
          <w:rFonts w:eastAsia="Cambria"/>
          <w:noProof/>
          <w:lang w:val="en-US"/>
        </w:rPr>
        <w:t xml:space="preserve"> Vredenburg, H. (1998)</w:t>
      </w:r>
      <w:r w:rsidRPr="00D61486">
        <w:rPr>
          <w:rFonts w:eastAsia="Cambria"/>
          <w:noProof/>
          <w:lang w:val="en-US"/>
        </w:rPr>
        <w:t>.</w:t>
      </w:r>
      <w:r w:rsidR="00342972" w:rsidRPr="00D61486">
        <w:rPr>
          <w:rFonts w:eastAsia="Cambria"/>
          <w:noProof/>
          <w:lang w:val="en-US"/>
        </w:rPr>
        <w:t xml:space="preserve"> Proactive corporate environmental strategy and the development of competitively valua</w:t>
      </w:r>
      <w:r w:rsidRPr="00D61486">
        <w:rPr>
          <w:rFonts w:eastAsia="Cambria"/>
          <w:noProof/>
          <w:lang w:val="en-US"/>
        </w:rPr>
        <w:t>ble organizational capabilities.</w:t>
      </w:r>
      <w:r w:rsidR="00342972" w:rsidRPr="00D61486">
        <w:rPr>
          <w:rFonts w:eastAsia="Cambria"/>
          <w:noProof/>
          <w:lang w:val="en-US"/>
        </w:rPr>
        <w:t xml:space="preserve"> </w:t>
      </w:r>
      <w:r w:rsidR="00342972" w:rsidRPr="00D61486">
        <w:rPr>
          <w:rFonts w:eastAsia="Cambria"/>
          <w:i/>
          <w:noProof/>
          <w:lang w:val="en-US"/>
        </w:rPr>
        <w:t>Strategic Management Journal</w:t>
      </w:r>
      <w:r w:rsidRPr="00D61486">
        <w:rPr>
          <w:rFonts w:eastAsia="Cambria"/>
          <w:noProof/>
          <w:lang w:val="en-US"/>
        </w:rPr>
        <w:t xml:space="preserve">, 19(8), </w:t>
      </w:r>
      <w:r w:rsidR="00342972" w:rsidRPr="00D61486">
        <w:rPr>
          <w:rFonts w:eastAsia="Cambria"/>
          <w:noProof/>
          <w:lang w:val="en-US"/>
        </w:rPr>
        <w:t>729-753.</w:t>
      </w:r>
    </w:p>
    <w:p w14:paraId="283D5258" w14:textId="7C969989" w:rsidR="00E82F23" w:rsidRPr="00D61486" w:rsidRDefault="00E82F23" w:rsidP="00A90215">
      <w:pPr>
        <w:ind w:left="284" w:hanging="284"/>
        <w:jc w:val="both"/>
        <w:rPr>
          <w:rFonts w:eastAsia="Cambria"/>
          <w:noProof/>
          <w:lang w:val="en-US"/>
        </w:rPr>
      </w:pPr>
      <w:r w:rsidRPr="00D61486">
        <w:rPr>
          <w:rFonts w:eastAsia="Cambria"/>
          <w:noProof/>
          <w:lang w:val="en-US"/>
        </w:rPr>
        <w:t>Silvestre, B.</w:t>
      </w:r>
      <w:r w:rsidR="00381B37" w:rsidRPr="00D61486">
        <w:rPr>
          <w:rFonts w:eastAsia="Cambria"/>
          <w:noProof/>
          <w:lang w:val="en-US"/>
        </w:rPr>
        <w:t xml:space="preserve"> </w:t>
      </w:r>
      <w:r w:rsidRPr="00D61486">
        <w:rPr>
          <w:rFonts w:eastAsia="Cambria"/>
          <w:noProof/>
          <w:lang w:val="en-US"/>
        </w:rPr>
        <w:t xml:space="preserve">S. (2014). A hard nut to crack! Implementing supply chain sustainability in an emerging economy. </w:t>
      </w:r>
      <w:r w:rsidRPr="00D61486">
        <w:rPr>
          <w:rFonts w:eastAsia="Cambria"/>
          <w:i/>
          <w:noProof/>
          <w:lang w:val="en-US"/>
        </w:rPr>
        <w:t>Journal of Cleaner Production</w:t>
      </w:r>
      <w:r w:rsidRPr="00D61486">
        <w:rPr>
          <w:rFonts w:eastAsia="Cambria"/>
          <w:noProof/>
          <w:lang w:val="en-US"/>
        </w:rPr>
        <w:t>, 96, 171-181.</w:t>
      </w:r>
    </w:p>
    <w:p w14:paraId="388D2AAF" w14:textId="0AD09A05" w:rsidR="00C068FE" w:rsidRPr="00D61486" w:rsidRDefault="00C068FE" w:rsidP="00A90215">
      <w:pPr>
        <w:ind w:left="284" w:hanging="284"/>
        <w:jc w:val="both"/>
        <w:rPr>
          <w:rFonts w:eastAsia="Cambria"/>
          <w:noProof/>
          <w:lang w:val="en-US"/>
        </w:rPr>
      </w:pPr>
      <w:r w:rsidRPr="00D61486">
        <w:rPr>
          <w:rFonts w:eastAsia="Cambria"/>
          <w:noProof/>
          <w:lang w:val="en-US"/>
        </w:rPr>
        <w:t xml:space="preserve">Tachizawa, E., Gimenez, C., &amp; Sierra, V. (2015). Green supply chain management approaches: drivers and performance implications. </w:t>
      </w:r>
      <w:r w:rsidRPr="00D61486">
        <w:rPr>
          <w:rFonts w:eastAsia="Cambria"/>
          <w:i/>
          <w:noProof/>
          <w:lang w:val="en-US"/>
        </w:rPr>
        <w:t>International Journal of Operations &amp; Production Management,</w:t>
      </w:r>
      <w:r w:rsidRPr="00D61486">
        <w:rPr>
          <w:rFonts w:eastAsia="Cambria"/>
          <w:noProof/>
          <w:lang w:val="en-US"/>
        </w:rPr>
        <w:t xml:space="preserve"> 35(11), 1546-1566.</w:t>
      </w:r>
    </w:p>
    <w:p w14:paraId="78A09A81" w14:textId="0ECE2AD4" w:rsidR="002067F3" w:rsidRPr="00D61486" w:rsidRDefault="002067F3" w:rsidP="00A90215">
      <w:pPr>
        <w:ind w:left="284" w:hanging="284"/>
        <w:jc w:val="both"/>
        <w:rPr>
          <w:rFonts w:eastAsia="Cambria"/>
          <w:noProof/>
          <w:lang w:val="en-US"/>
        </w:rPr>
      </w:pPr>
      <w:r w:rsidRPr="00D61486">
        <w:rPr>
          <w:rFonts w:eastAsia="Cambria"/>
          <w:noProof/>
          <w:lang w:val="en-US"/>
        </w:rPr>
        <w:t xml:space="preserve">Tan, C. L., &amp; Tracey, M. (2007). Collaborative new product development environments: implications for supply chain management. </w:t>
      </w:r>
      <w:r w:rsidRPr="00D61486">
        <w:rPr>
          <w:rFonts w:eastAsia="Cambria"/>
          <w:i/>
          <w:noProof/>
          <w:lang w:val="en-US"/>
        </w:rPr>
        <w:t>Journal of Supply Chain Management</w:t>
      </w:r>
      <w:r w:rsidRPr="00D61486">
        <w:rPr>
          <w:rFonts w:eastAsia="Cambria"/>
          <w:noProof/>
          <w:lang w:val="en-US"/>
        </w:rPr>
        <w:t>, 43(3), 2-15.</w:t>
      </w:r>
    </w:p>
    <w:p w14:paraId="45C2D131" w14:textId="62D63D7E" w:rsidR="006E0370" w:rsidRPr="00D61486" w:rsidRDefault="006E0370" w:rsidP="00D23137">
      <w:pPr>
        <w:ind w:left="284" w:hanging="284"/>
        <w:jc w:val="both"/>
        <w:rPr>
          <w:rFonts w:eastAsia="Cambria"/>
          <w:noProof/>
          <w:lang w:val="en-US"/>
        </w:rPr>
      </w:pPr>
      <w:r w:rsidRPr="00D61486">
        <w:rPr>
          <w:rFonts w:eastAsia="Cambria"/>
          <w:noProof/>
          <w:lang w:val="en-US"/>
        </w:rPr>
        <w:t xml:space="preserve">Tang, M., Walsh, G. S., Lerner, D. A., Fitza, M., &amp; Li, Q. (2018). </w:t>
      </w:r>
      <w:r w:rsidRPr="00D61486">
        <w:rPr>
          <w:lang w:val="en-US"/>
        </w:rPr>
        <w:t xml:space="preserve">Green innovation, managerial concern and firm performance: an empirical study. </w:t>
      </w:r>
      <w:r w:rsidRPr="00D61486">
        <w:rPr>
          <w:i/>
          <w:lang w:val="en-US"/>
        </w:rPr>
        <w:t>Business Strategy and the Environment</w:t>
      </w:r>
      <w:r w:rsidRPr="00D61486">
        <w:rPr>
          <w:lang w:val="en-US"/>
        </w:rPr>
        <w:t>, 27(1), 39-51.</w:t>
      </w:r>
    </w:p>
    <w:p w14:paraId="64B7A379" w14:textId="0367933C" w:rsidR="004F6BA2" w:rsidRPr="00D61486" w:rsidRDefault="004F6BA2" w:rsidP="00A90215">
      <w:pPr>
        <w:ind w:left="284" w:hanging="284"/>
        <w:jc w:val="both"/>
        <w:rPr>
          <w:rFonts w:eastAsia="Cambria"/>
          <w:noProof/>
          <w:lang w:val="en-US"/>
        </w:rPr>
      </w:pPr>
      <w:bookmarkStart w:id="6" w:name="_ENREF_14"/>
      <w:bookmarkEnd w:id="2"/>
      <w:r w:rsidRPr="00D61486">
        <w:rPr>
          <w:rFonts w:eastAsia="Cambria"/>
          <w:noProof/>
          <w:lang w:val="en-US"/>
        </w:rPr>
        <w:t>Teets, J.</w:t>
      </w:r>
      <w:r w:rsidR="00DB2A5D" w:rsidRPr="00D61486">
        <w:rPr>
          <w:rFonts w:eastAsia="Cambria"/>
          <w:noProof/>
          <w:lang w:val="en-US"/>
        </w:rPr>
        <w:t xml:space="preserve"> </w:t>
      </w:r>
      <w:r w:rsidRPr="00D61486">
        <w:rPr>
          <w:rFonts w:eastAsia="Cambria"/>
          <w:noProof/>
          <w:lang w:val="en-US"/>
        </w:rPr>
        <w:t xml:space="preserve">C. (2013). Let many civil societies bloom: the rise of consultative authoritarianism in China. </w:t>
      </w:r>
      <w:r w:rsidRPr="00D61486">
        <w:rPr>
          <w:rFonts w:eastAsia="Cambria"/>
          <w:i/>
          <w:noProof/>
          <w:lang w:val="en-US"/>
        </w:rPr>
        <w:t>The China Quarterly</w:t>
      </w:r>
      <w:r w:rsidRPr="00D61486">
        <w:rPr>
          <w:rFonts w:eastAsia="Cambria"/>
          <w:noProof/>
          <w:lang w:val="en-US"/>
        </w:rPr>
        <w:t>, 213, 19–38.</w:t>
      </w:r>
    </w:p>
    <w:p w14:paraId="0D83D78A" w14:textId="11F73F20" w:rsidR="00816880" w:rsidRPr="00D61486" w:rsidRDefault="005B4584" w:rsidP="00A90215">
      <w:pPr>
        <w:ind w:left="284" w:hanging="284"/>
        <w:jc w:val="both"/>
        <w:rPr>
          <w:rFonts w:eastAsia="Cambria"/>
          <w:noProof/>
          <w:lang w:val="en-US"/>
        </w:rPr>
      </w:pPr>
      <w:r w:rsidRPr="00D61486">
        <w:rPr>
          <w:rFonts w:eastAsia="Cambria"/>
          <w:noProof/>
          <w:lang w:val="en-US"/>
        </w:rPr>
        <w:t xml:space="preserve">Triguero, A., Moreno-Mondéjar, L., </w:t>
      </w:r>
      <w:r w:rsidR="008C3BE1" w:rsidRPr="00D61486">
        <w:rPr>
          <w:rFonts w:eastAsia="Cambria"/>
          <w:noProof/>
          <w:lang w:val="en-US"/>
        </w:rPr>
        <w:t xml:space="preserve">&amp; </w:t>
      </w:r>
      <w:r w:rsidRPr="00D61486">
        <w:rPr>
          <w:rFonts w:eastAsia="Cambria"/>
          <w:noProof/>
          <w:lang w:val="en-US"/>
        </w:rPr>
        <w:t>Davia, M.</w:t>
      </w:r>
      <w:r w:rsidR="00365414" w:rsidRPr="00D61486">
        <w:rPr>
          <w:rFonts w:eastAsia="Cambria"/>
          <w:noProof/>
          <w:lang w:val="en-US"/>
        </w:rPr>
        <w:t xml:space="preserve"> A.</w:t>
      </w:r>
      <w:r w:rsidRPr="00D61486">
        <w:rPr>
          <w:rFonts w:eastAsia="Cambria"/>
          <w:noProof/>
          <w:lang w:val="en-US"/>
        </w:rPr>
        <w:t xml:space="preserve"> (2013). Drivers of different types of eco-innovation in European SMEs. </w:t>
      </w:r>
      <w:r w:rsidRPr="00D61486">
        <w:rPr>
          <w:rFonts w:eastAsia="Cambria"/>
          <w:i/>
          <w:noProof/>
          <w:lang w:val="en-US"/>
        </w:rPr>
        <w:t>Ecological Economics</w:t>
      </w:r>
      <w:r w:rsidR="00365414" w:rsidRPr="00D61486">
        <w:rPr>
          <w:rFonts w:eastAsia="Cambria"/>
          <w:noProof/>
          <w:lang w:val="en-US"/>
        </w:rPr>
        <w:t xml:space="preserve">, 92, </w:t>
      </w:r>
      <w:r w:rsidRPr="00D61486">
        <w:rPr>
          <w:rFonts w:eastAsia="Cambria"/>
          <w:noProof/>
          <w:lang w:val="en-US"/>
        </w:rPr>
        <w:t>25-33.</w:t>
      </w:r>
    </w:p>
    <w:bookmarkEnd w:id="6"/>
    <w:p w14:paraId="565FE391" w14:textId="77777777" w:rsidR="003E3CCD" w:rsidRPr="00D61486" w:rsidRDefault="0001024E" w:rsidP="00A90215">
      <w:pPr>
        <w:ind w:left="284" w:hanging="284"/>
        <w:jc w:val="both"/>
        <w:rPr>
          <w:rFonts w:eastAsia="Cambria"/>
          <w:noProof/>
          <w:lang w:val="en-US"/>
        </w:rPr>
      </w:pPr>
      <w:r w:rsidRPr="00D61486">
        <w:rPr>
          <w:rFonts w:eastAsia="Cambria"/>
          <w:noProof/>
          <w:lang w:val="en-US"/>
        </w:rPr>
        <w:lastRenderedPageBreak/>
        <w:t xml:space="preserve">Tsai, K.-H., &amp; Liao, Y.-C. (2017). Innovation capacity and the implementation of eco-innovation: Toward a contingency perspective. </w:t>
      </w:r>
      <w:r w:rsidRPr="00D61486">
        <w:rPr>
          <w:rFonts w:eastAsia="Cambria"/>
          <w:i/>
          <w:noProof/>
          <w:color w:val="000000"/>
          <w:lang w:val="en-US"/>
        </w:rPr>
        <w:t>Business Strategy and the Environment</w:t>
      </w:r>
      <w:r w:rsidRPr="00D61486">
        <w:rPr>
          <w:rFonts w:eastAsia="Cambria"/>
          <w:noProof/>
          <w:color w:val="000000"/>
          <w:lang w:val="en-US"/>
        </w:rPr>
        <w:t>, 26(</w:t>
      </w:r>
      <w:r w:rsidR="00522166" w:rsidRPr="00D61486">
        <w:rPr>
          <w:rFonts w:eastAsia="Cambria"/>
          <w:noProof/>
          <w:color w:val="000000"/>
          <w:lang w:val="en-US"/>
        </w:rPr>
        <w:t>7</w:t>
      </w:r>
      <w:r w:rsidRPr="00D61486">
        <w:rPr>
          <w:rFonts w:eastAsia="Cambria"/>
          <w:noProof/>
          <w:color w:val="000000"/>
          <w:lang w:val="en-US"/>
        </w:rPr>
        <w:t>), 1000-1013.</w:t>
      </w:r>
      <w:r w:rsidRPr="00D61486">
        <w:rPr>
          <w:rFonts w:eastAsia="Cambria"/>
          <w:noProof/>
          <w:lang w:val="en-US"/>
        </w:rPr>
        <w:t xml:space="preserve"> </w:t>
      </w:r>
    </w:p>
    <w:p w14:paraId="08D89A71" w14:textId="63AD5214" w:rsidR="00C831A8" w:rsidRPr="00D61486" w:rsidRDefault="00776453" w:rsidP="00C831A8">
      <w:pPr>
        <w:ind w:left="284" w:hanging="284"/>
        <w:jc w:val="both"/>
        <w:rPr>
          <w:lang w:val="en-US"/>
        </w:rPr>
      </w:pPr>
      <w:r w:rsidRPr="00D61486">
        <w:rPr>
          <w:lang w:val="en-US"/>
        </w:rPr>
        <w:t>Un, C.</w:t>
      </w:r>
      <w:r w:rsidR="00553EAA" w:rsidRPr="00D61486">
        <w:rPr>
          <w:lang w:val="en-US"/>
        </w:rPr>
        <w:t xml:space="preserve"> </w:t>
      </w:r>
      <w:r w:rsidRPr="00D61486">
        <w:rPr>
          <w:lang w:val="en-US"/>
        </w:rPr>
        <w:t>A.</w:t>
      </w:r>
      <w:r w:rsidR="00553EAA" w:rsidRPr="00D61486">
        <w:rPr>
          <w:lang w:val="en-US"/>
        </w:rPr>
        <w:t xml:space="preserve">, &amp; </w:t>
      </w:r>
      <w:r w:rsidRPr="00D61486">
        <w:rPr>
          <w:lang w:val="en-US"/>
        </w:rPr>
        <w:t>Asakawa, K</w:t>
      </w:r>
      <w:r w:rsidR="00553EAA" w:rsidRPr="00D61486">
        <w:rPr>
          <w:lang w:val="en-US"/>
        </w:rPr>
        <w:t>.</w:t>
      </w:r>
      <w:r w:rsidRPr="00D61486">
        <w:rPr>
          <w:lang w:val="en-US"/>
        </w:rPr>
        <w:t xml:space="preserve"> (2015)</w:t>
      </w:r>
      <w:r w:rsidR="00553EAA" w:rsidRPr="00D61486">
        <w:rPr>
          <w:lang w:val="en-US"/>
        </w:rPr>
        <w:t xml:space="preserve">. </w:t>
      </w:r>
      <w:r w:rsidRPr="00D61486">
        <w:rPr>
          <w:lang w:val="en-US"/>
        </w:rPr>
        <w:t xml:space="preserve">Types of R&amp;D collaborations and process innovation: The benefit of collaborating upstream in the knowledge chain. </w:t>
      </w:r>
      <w:r w:rsidRPr="00D61486">
        <w:rPr>
          <w:i/>
          <w:lang w:val="en-US"/>
        </w:rPr>
        <w:t>The Journal of Product Innovation Management</w:t>
      </w:r>
      <w:r w:rsidRPr="00D61486">
        <w:rPr>
          <w:lang w:val="en-US"/>
        </w:rPr>
        <w:t>, 32(1), 138-153</w:t>
      </w:r>
      <w:r w:rsidR="00C831A8" w:rsidRPr="00D61486">
        <w:rPr>
          <w:lang w:val="en-US"/>
        </w:rPr>
        <w:t>.</w:t>
      </w:r>
    </w:p>
    <w:p w14:paraId="582A3CF8" w14:textId="0A9A5009" w:rsidR="00C831A8" w:rsidRPr="00D61486" w:rsidRDefault="00C831A8">
      <w:pPr>
        <w:ind w:left="284" w:hanging="284"/>
        <w:jc w:val="both"/>
        <w:rPr>
          <w:lang w:val="en-US"/>
        </w:rPr>
      </w:pPr>
      <w:r w:rsidRPr="00D61486">
        <w:rPr>
          <w:lang w:val="en-US"/>
        </w:rPr>
        <w:t xml:space="preserve">Vachon S. (2007). Green supply chain practices and the selection of environmental technologies. </w:t>
      </w:r>
      <w:r w:rsidRPr="00D61486">
        <w:rPr>
          <w:i/>
          <w:lang w:val="en-US"/>
        </w:rPr>
        <w:t>International Journal of Production Research</w:t>
      </w:r>
      <w:r w:rsidRPr="00D61486">
        <w:rPr>
          <w:lang w:val="en-US"/>
        </w:rPr>
        <w:t>, 45(18–19), 4357–4379.</w:t>
      </w:r>
    </w:p>
    <w:p w14:paraId="09B92156" w14:textId="12D11AD3" w:rsidR="003E3CCD" w:rsidRPr="00D61486" w:rsidRDefault="003E3CCD" w:rsidP="00A90215">
      <w:pPr>
        <w:ind w:left="284" w:hanging="284"/>
        <w:jc w:val="both"/>
        <w:rPr>
          <w:rFonts w:eastAsia="Cambria"/>
          <w:noProof/>
          <w:lang w:val="en-US"/>
        </w:rPr>
      </w:pPr>
      <w:r w:rsidRPr="00D61486">
        <w:rPr>
          <w:lang w:val="en-US"/>
        </w:rPr>
        <w:t xml:space="preserve">Vachon, S., &amp; Klassen, R. D. (2006). </w:t>
      </w:r>
      <w:r w:rsidRPr="00D61486">
        <w:rPr>
          <w:bCs/>
          <w:lang w:val="en-US"/>
        </w:rPr>
        <w:t>Extending green practices across the supply chain: the impact of upstream and downstream integration</w:t>
      </w:r>
      <w:r w:rsidRPr="00D61486">
        <w:rPr>
          <w:rFonts w:eastAsia="Cambria"/>
          <w:noProof/>
          <w:lang w:val="en-US"/>
        </w:rPr>
        <w:t xml:space="preserve">. </w:t>
      </w:r>
      <w:r w:rsidRPr="00D61486">
        <w:rPr>
          <w:i/>
          <w:lang w:val="en-US"/>
        </w:rPr>
        <w:t>International Journal of Operations and Production Management</w:t>
      </w:r>
      <w:r w:rsidRPr="00D61486">
        <w:rPr>
          <w:lang w:val="en-US"/>
        </w:rPr>
        <w:t>, 2(7), 795-821.</w:t>
      </w:r>
    </w:p>
    <w:p w14:paraId="254C2ECE" w14:textId="0479AC3D" w:rsidR="003E3CCD" w:rsidRPr="00D61486" w:rsidRDefault="003E3CCD" w:rsidP="00A90215">
      <w:pPr>
        <w:ind w:left="284" w:hanging="284"/>
        <w:jc w:val="both"/>
        <w:rPr>
          <w:lang w:val="en-US"/>
        </w:rPr>
      </w:pPr>
      <w:r w:rsidRPr="00D61486">
        <w:rPr>
          <w:lang w:val="en-US"/>
        </w:rPr>
        <w:t xml:space="preserve">Vachon, S., &amp; Klassen, R. D. (2008). </w:t>
      </w:r>
      <w:r w:rsidRPr="00D61486">
        <w:rPr>
          <w:bCs/>
          <w:lang w:val="en-US"/>
        </w:rPr>
        <w:t>Environmental management and manufacturing performance: the role of collaboration in the</w:t>
      </w:r>
      <w:r w:rsidRPr="00D61486">
        <w:rPr>
          <w:rStyle w:val="lev"/>
          <w:lang w:val="en-US"/>
        </w:rPr>
        <w:t xml:space="preserve"> </w:t>
      </w:r>
      <w:r w:rsidRPr="00D61486">
        <w:rPr>
          <w:rStyle w:val="lev"/>
          <w:b w:val="0"/>
          <w:lang w:val="en-US"/>
        </w:rPr>
        <w:t>supply chain</w:t>
      </w:r>
      <w:r w:rsidRPr="00D61486">
        <w:rPr>
          <w:rFonts w:eastAsia="Cambria"/>
          <w:noProof/>
          <w:lang w:val="en-US"/>
        </w:rPr>
        <w:t xml:space="preserve">. </w:t>
      </w:r>
      <w:r w:rsidRPr="00D61486">
        <w:rPr>
          <w:i/>
          <w:lang w:val="en-US"/>
        </w:rPr>
        <w:t>International Journal of Production Economics</w:t>
      </w:r>
      <w:r w:rsidRPr="00D61486">
        <w:rPr>
          <w:lang w:val="en-US"/>
        </w:rPr>
        <w:t>, 111(2), 299-315.</w:t>
      </w:r>
    </w:p>
    <w:p w14:paraId="4AD147F2" w14:textId="24CCC100" w:rsidR="00EF0DF2" w:rsidRPr="00D61486" w:rsidRDefault="00EF0DF2" w:rsidP="00EF0DF2">
      <w:pPr>
        <w:ind w:left="284" w:hanging="284"/>
        <w:jc w:val="both"/>
        <w:rPr>
          <w:lang w:val="en-US"/>
        </w:rPr>
      </w:pPr>
      <w:r w:rsidRPr="00D61486">
        <w:rPr>
          <w:lang w:val="en-US"/>
        </w:rPr>
        <w:t xml:space="preserve">Van Rooij, B., Stern, R. E., &amp; Fürst, K. (2016). The authoritarian logic of regulatory pluralism: Understanding China’s new environmental actors. </w:t>
      </w:r>
      <w:r w:rsidRPr="00D61486">
        <w:rPr>
          <w:i/>
          <w:lang w:val="en-US"/>
        </w:rPr>
        <w:t>Regulation &amp; Governance</w:t>
      </w:r>
      <w:r w:rsidRPr="00D61486">
        <w:rPr>
          <w:lang w:val="en-US"/>
        </w:rPr>
        <w:t>, 10, 3-13.</w:t>
      </w:r>
    </w:p>
    <w:p w14:paraId="7CBBD594" w14:textId="772E09DD" w:rsidR="002A777E" w:rsidRPr="00D61486" w:rsidRDefault="002A777E" w:rsidP="00A90215">
      <w:pPr>
        <w:ind w:left="284" w:hanging="284"/>
        <w:jc w:val="both"/>
        <w:rPr>
          <w:rFonts w:eastAsia="Cambria"/>
          <w:noProof/>
          <w:lang w:val="en-US"/>
        </w:rPr>
      </w:pPr>
      <w:r w:rsidRPr="00D61486">
        <w:rPr>
          <w:rFonts w:eastAsia="Cambria"/>
          <w:noProof/>
          <w:lang w:val="en-US"/>
        </w:rPr>
        <w:t>Wagner, M. (2007). On the relationship between environmental management, environmental innovation and patenting: Evidence from German manufacturing firms</w:t>
      </w:r>
      <w:r w:rsidRPr="00D61486">
        <w:rPr>
          <w:rFonts w:eastAsia="Cambria"/>
          <w:i/>
          <w:noProof/>
          <w:lang w:val="en-US"/>
        </w:rPr>
        <w:t>. Research Policy</w:t>
      </w:r>
      <w:r w:rsidRPr="00D61486">
        <w:rPr>
          <w:rFonts w:eastAsia="Cambria"/>
          <w:noProof/>
          <w:lang w:val="en-US"/>
        </w:rPr>
        <w:t xml:space="preserve">, 36(10), 1587–1602. </w:t>
      </w:r>
    </w:p>
    <w:p w14:paraId="3C3D649D" w14:textId="0B6567A7" w:rsidR="00E803F3" w:rsidRPr="00D61486" w:rsidRDefault="00E803F3">
      <w:pPr>
        <w:ind w:left="284" w:hanging="284"/>
        <w:jc w:val="both"/>
        <w:rPr>
          <w:rFonts w:eastAsia="Cambria"/>
          <w:noProof/>
          <w:lang w:val="en-US"/>
        </w:rPr>
      </w:pPr>
      <w:r w:rsidRPr="00D61486">
        <w:rPr>
          <w:rFonts w:eastAsia="Cambria"/>
          <w:noProof/>
          <w:lang w:val="en-US"/>
        </w:rPr>
        <w:t xml:space="preserve">Wagner, M., &amp; Llerena, P. (2011). Eco-Innovation through integration, regulation and cooperation: Comparative insights from case studies in three manufacturing sectors. </w:t>
      </w:r>
      <w:r w:rsidRPr="00D61486">
        <w:rPr>
          <w:rFonts w:eastAsia="Cambria"/>
          <w:i/>
          <w:noProof/>
          <w:lang w:val="en-US"/>
        </w:rPr>
        <w:t>Industry and Innovation</w:t>
      </w:r>
      <w:r w:rsidRPr="00D61486">
        <w:rPr>
          <w:rFonts w:eastAsia="Cambria"/>
          <w:noProof/>
          <w:lang w:val="en-US"/>
        </w:rPr>
        <w:t>, 18(8), 747-764.</w:t>
      </w:r>
    </w:p>
    <w:p w14:paraId="4C4633AE" w14:textId="703972E6" w:rsidR="00632658" w:rsidRPr="00D61486" w:rsidRDefault="00632658">
      <w:pPr>
        <w:ind w:left="284" w:hanging="284"/>
        <w:jc w:val="both"/>
        <w:rPr>
          <w:rFonts w:eastAsia="Cambria"/>
          <w:noProof/>
          <w:lang w:val="en-US"/>
        </w:rPr>
      </w:pPr>
      <w:r w:rsidRPr="0018381F">
        <w:rPr>
          <w:rFonts w:eastAsia="Cambria"/>
          <w:noProof/>
          <w:lang w:val="en-US"/>
        </w:rPr>
        <w:t>Wang, M., Zhang, Q., Wang, Y., &amp; Sheng, S. (2016</w:t>
      </w:r>
      <w:r w:rsidR="00D24AF8" w:rsidRPr="0018381F">
        <w:rPr>
          <w:rFonts w:eastAsia="Cambria"/>
          <w:noProof/>
          <w:lang w:val="en-US"/>
        </w:rPr>
        <w:t>a</w:t>
      </w:r>
      <w:r w:rsidRPr="0018381F">
        <w:rPr>
          <w:rFonts w:eastAsia="Cambria"/>
          <w:noProof/>
          <w:lang w:val="en-US"/>
        </w:rPr>
        <w:t xml:space="preserve">). </w:t>
      </w:r>
      <w:r w:rsidRPr="00D61486">
        <w:rPr>
          <w:rFonts w:eastAsia="Cambria"/>
          <w:noProof/>
          <w:lang w:val="en-US"/>
        </w:rPr>
        <w:t xml:space="preserve">Governing local supplier opportunism in China: Moderating role of institutional forces. </w:t>
      </w:r>
      <w:r w:rsidRPr="00D61486">
        <w:rPr>
          <w:rFonts w:eastAsia="Cambria"/>
          <w:i/>
          <w:noProof/>
          <w:lang w:val="en-US"/>
        </w:rPr>
        <w:t>Journal of Operations Management</w:t>
      </w:r>
      <w:r w:rsidRPr="00D61486">
        <w:rPr>
          <w:rFonts w:eastAsia="Cambria"/>
          <w:noProof/>
          <w:lang w:val="en-US"/>
        </w:rPr>
        <w:t>, 46: 84-94.</w:t>
      </w:r>
    </w:p>
    <w:p w14:paraId="711DAEB5" w14:textId="77777777" w:rsidR="00632658" w:rsidRPr="00D61486" w:rsidRDefault="00632658" w:rsidP="00632658">
      <w:pPr>
        <w:ind w:left="284" w:hanging="284"/>
        <w:jc w:val="both"/>
        <w:rPr>
          <w:rFonts w:eastAsia="Cambria"/>
          <w:noProof/>
          <w:lang w:val="en-US"/>
        </w:rPr>
      </w:pPr>
      <w:r w:rsidRPr="00D61486">
        <w:rPr>
          <w:rFonts w:eastAsia="Cambria"/>
          <w:noProof/>
          <w:lang w:val="en-US"/>
        </w:rPr>
        <w:t xml:space="preserve">Wang, R., Wijen, F., &amp; Heugens, P. P. M. A. R. (2018). Government's green grip: Multifaceted state influence on corporate environmental actions in China. </w:t>
      </w:r>
      <w:r w:rsidRPr="00D61486">
        <w:rPr>
          <w:rFonts w:eastAsia="Cambria"/>
          <w:i/>
          <w:noProof/>
          <w:lang w:val="en-US"/>
        </w:rPr>
        <w:t>Strategic Management Journal</w:t>
      </w:r>
      <w:r w:rsidRPr="00D61486">
        <w:rPr>
          <w:rFonts w:eastAsia="Cambria"/>
          <w:noProof/>
          <w:lang w:val="en-US"/>
        </w:rPr>
        <w:t>, 39(2), 403–428.</w:t>
      </w:r>
    </w:p>
    <w:p w14:paraId="21651FE2" w14:textId="69CE7F1D" w:rsidR="003A39D9" w:rsidRPr="00D61486" w:rsidRDefault="00632658" w:rsidP="00A90215">
      <w:pPr>
        <w:ind w:left="284" w:hanging="284"/>
        <w:jc w:val="both"/>
        <w:rPr>
          <w:rFonts w:eastAsia="Cambria"/>
          <w:noProof/>
          <w:lang w:val="en-US"/>
        </w:rPr>
      </w:pPr>
      <w:r w:rsidRPr="00D61486">
        <w:rPr>
          <w:rFonts w:eastAsia="Cambria"/>
          <w:noProof/>
          <w:lang w:val="en-US"/>
        </w:rPr>
        <w:t xml:space="preserve">Wang, S., Li, J., &amp; </w:t>
      </w:r>
      <w:r w:rsidR="003A39D9" w:rsidRPr="00D61486">
        <w:rPr>
          <w:rFonts w:eastAsia="Cambria"/>
          <w:noProof/>
          <w:lang w:val="en-US"/>
        </w:rPr>
        <w:t xml:space="preserve">Zhao, D. (2017). Institutional pressures and environmental management practices: The moderating effects of environmental commitment and resource availability. </w:t>
      </w:r>
      <w:r w:rsidR="003A39D9" w:rsidRPr="00D61486">
        <w:rPr>
          <w:rFonts w:eastAsia="Cambria"/>
          <w:i/>
          <w:noProof/>
          <w:color w:val="000000"/>
          <w:lang w:val="en-US"/>
        </w:rPr>
        <w:t>Business Strategy and the Environment</w:t>
      </w:r>
      <w:r w:rsidR="003A39D9" w:rsidRPr="00D61486">
        <w:rPr>
          <w:rFonts w:eastAsia="Cambria"/>
          <w:noProof/>
          <w:color w:val="000000"/>
          <w:lang w:val="en-US"/>
        </w:rPr>
        <w:t>, 27(1), 52-69.</w:t>
      </w:r>
    </w:p>
    <w:p w14:paraId="10362055" w14:textId="66F9CB5A" w:rsidR="007E4718" w:rsidRPr="00D61486" w:rsidRDefault="007E4718" w:rsidP="00A90215">
      <w:pPr>
        <w:ind w:left="284" w:hanging="284"/>
        <w:jc w:val="both"/>
        <w:rPr>
          <w:rFonts w:eastAsia="Cambria"/>
          <w:noProof/>
          <w:lang w:val="en-US"/>
        </w:rPr>
      </w:pPr>
      <w:r w:rsidRPr="00D61486">
        <w:rPr>
          <w:rFonts w:eastAsia="Cambria"/>
          <w:noProof/>
          <w:lang w:val="en-US"/>
        </w:rPr>
        <w:t>Wang, Y., Sun, M., Yang, X., &amp; Yuan, X. (2016</w:t>
      </w:r>
      <w:r w:rsidR="00D24AF8">
        <w:rPr>
          <w:rFonts w:eastAsia="Cambria"/>
          <w:noProof/>
          <w:lang w:val="en-US"/>
        </w:rPr>
        <w:t>b</w:t>
      </w:r>
      <w:r w:rsidRPr="00D61486">
        <w:rPr>
          <w:rFonts w:eastAsia="Cambria"/>
          <w:noProof/>
          <w:lang w:val="en-US"/>
        </w:rPr>
        <w:t xml:space="preserve">). Public awareness and willingness to pay for tackling smog pollution in China: a case study. </w:t>
      </w:r>
      <w:r w:rsidRPr="00D61486">
        <w:rPr>
          <w:rFonts w:eastAsia="Cambria"/>
          <w:i/>
          <w:noProof/>
          <w:lang w:val="en-US"/>
        </w:rPr>
        <w:t>Journal of Cleaner Production</w:t>
      </w:r>
      <w:r w:rsidRPr="00D61486">
        <w:rPr>
          <w:rFonts w:eastAsia="Cambria"/>
          <w:noProof/>
          <w:lang w:val="en-US"/>
        </w:rPr>
        <w:t>, 112(2), 1627-1634.</w:t>
      </w:r>
    </w:p>
    <w:p w14:paraId="6531BB36" w14:textId="3BCFA260" w:rsidR="00613325" w:rsidRPr="00D61486" w:rsidRDefault="00613325" w:rsidP="00A90215">
      <w:pPr>
        <w:ind w:left="284" w:hanging="284"/>
        <w:jc w:val="both"/>
        <w:rPr>
          <w:rFonts w:eastAsia="Cambria"/>
          <w:noProof/>
          <w:lang w:val="en-US"/>
        </w:rPr>
      </w:pPr>
      <w:r w:rsidRPr="00D61486">
        <w:rPr>
          <w:lang w:val="en-US"/>
        </w:rPr>
        <w:t xml:space="preserve">World Economic Forum report (2019). Explained, the role of China's state-owned </w:t>
      </w:r>
      <w:r w:rsidRPr="00D61486">
        <w:rPr>
          <w:rFonts w:eastAsia="Cambria"/>
          <w:noProof/>
          <w:lang w:val="en-US"/>
        </w:rPr>
        <w:t>companies</w:t>
      </w:r>
      <w:r w:rsidRPr="00D61486">
        <w:rPr>
          <w:lang w:val="en-US"/>
        </w:rPr>
        <w:t xml:space="preserve">. </w:t>
      </w:r>
      <w:hyperlink r:id="rId13" w:history="1">
        <w:r w:rsidRPr="00D61486">
          <w:rPr>
            <w:lang w:val="en-US"/>
          </w:rPr>
          <w:t>https://www.weforum.org/agenda/2019/05/why-chinas-state-owned-companies-still-have-a-key-role-to-play/</w:t>
        </w:r>
      </w:hyperlink>
      <w:r w:rsidRPr="00D61486">
        <w:rPr>
          <w:lang w:val="en-US"/>
        </w:rPr>
        <w:t>, last accessed on 28 March 2020.</w:t>
      </w:r>
    </w:p>
    <w:p w14:paraId="6E9B77CD" w14:textId="43B75CB0" w:rsidR="00E462C8" w:rsidRPr="00D61486" w:rsidRDefault="00E462C8" w:rsidP="00A90215">
      <w:pPr>
        <w:ind w:left="284" w:hanging="284"/>
        <w:jc w:val="both"/>
        <w:rPr>
          <w:rFonts w:eastAsia="Cambria"/>
          <w:noProof/>
          <w:lang w:val="en-US"/>
        </w:rPr>
      </w:pPr>
      <w:r w:rsidRPr="00D61486">
        <w:rPr>
          <w:rFonts w:eastAsia="Cambria"/>
          <w:noProof/>
          <w:lang w:val="en-US"/>
        </w:rPr>
        <w:t>Wu, J. (2015). Differentiated customer pressures and environmental policies in China.</w:t>
      </w:r>
      <w:r w:rsidR="00114FF4" w:rsidRPr="00D61486">
        <w:rPr>
          <w:rFonts w:eastAsia="Cambria"/>
          <w:noProof/>
          <w:lang w:val="en-US"/>
        </w:rPr>
        <w:t xml:space="preserve"> </w:t>
      </w:r>
      <w:r w:rsidR="00114FF4" w:rsidRPr="00D61486">
        <w:rPr>
          <w:rFonts w:eastAsia="Cambria"/>
          <w:i/>
          <w:noProof/>
          <w:lang w:val="en-US"/>
        </w:rPr>
        <w:t>Business Strategy and the Environment</w:t>
      </w:r>
      <w:r w:rsidR="00114FF4" w:rsidRPr="00D61486">
        <w:rPr>
          <w:rFonts w:eastAsia="Cambria"/>
          <w:noProof/>
          <w:lang w:val="en-US"/>
        </w:rPr>
        <w:t>, 24(3), 175-189.</w:t>
      </w:r>
    </w:p>
    <w:p w14:paraId="06F5894B" w14:textId="77777777" w:rsidR="00140BF8" w:rsidRDefault="004646B6" w:rsidP="00140BF8">
      <w:pPr>
        <w:ind w:left="284" w:hanging="284"/>
        <w:jc w:val="both"/>
        <w:rPr>
          <w:rFonts w:eastAsia="Cambria"/>
          <w:noProof/>
          <w:color w:val="000000"/>
          <w:lang w:val="en-US"/>
        </w:rPr>
      </w:pPr>
      <w:r w:rsidRPr="00D61486">
        <w:rPr>
          <w:rFonts w:eastAsia="Cambria"/>
          <w:noProof/>
          <w:color w:val="000000"/>
          <w:lang w:val="en-US"/>
        </w:rPr>
        <w:t xml:space="preserve">Wu, K.-J., Liao, C.-J., Chen, C.-C., Lin, Y., </w:t>
      </w:r>
      <w:r w:rsidR="008C3BE1" w:rsidRPr="00D61486">
        <w:rPr>
          <w:rFonts w:eastAsia="Cambria"/>
          <w:noProof/>
          <w:color w:val="000000"/>
          <w:lang w:val="en-US"/>
        </w:rPr>
        <w:t>&amp;</w:t>
      </w:r>
      <w:r w:rsidRPr="00D61486">
        <w:rPr>
          <w:rFonts w:eastAsia="Cambria"/>
          <w:noProof/>
          <w:color w:val="000000"/>
          <w:lang w:val="en-US"/>
        </w:rPr>
        <w:t xml:space="preserve"> Tsai, C. F. M. (2016). Exploring eco-innovation in dynamic organizational capability under incomplete information in the Taiwanese lighting industry. </w:t>
      </w:r>
      <w:r w:rsidRPr="00D61486">
        <w:rPr>
          <w:rFonts w:eastAsia="Cambria"/>
          <w:i/>
          <w:noProof/>
          <w:color w:val="000000"/>
          <w:lang w:val="en-US"/>
        </w:rPr>
        <w:t>International Journal of Production Economics</w:t>
      </w:r>
      <w:r w:rsidRPr="00D61486">
        <w:rPr>
          <w:rFonts w:eastAsia="Cambria"/>
          <w:noProof/>
          <w:color w:val="000000"/>
          <w:lang w:val="en-US"/>
        </w:rPr>
        <w:t>, 181, 419-440.</w:t>
      </w:r>
    </w:p>
    <w:p w14:paraId="21E87E1F" w14:textId="4E9A3B63" w:rsidR="00140BF8" w:rsidRPr="00140BF8" w:rsidRDefault="00140BF8" w:rsidP="00140BF8">
      <w:pPr>
        <w:ind w:left="284" w:hanging="284"/>
        <w:jc w:val="both"/>
        <w:rPr>
          <w:rFonts w:eastAsia="Cambria"/>
          <w:noProof/>
          <w:color w:val="000000"/>
          <w:lang w:val="en-US"/>
        </w:rPr>
      </w:pPr>
      <w:r w:rsidRPr="00140BF8">
        <w:rPr>
          <w:rFonts w:eastAsia="Cambria"/>
          <w:noProof/>
          <w:color w:val="000000"/>
          <w:lang w:val="en-US"/>
        </w:rPr>
        <w:t>Xi</w:t>
      </w:r>
      <w:r w:rsidR="00D24AF8">
        <w:rPr>
          <w:rFonts w:eastAsia="Cambria"/>
          <w:noProof/>
          <w:color w:val="000000"/>
          <w:lang w:val="en-US"/>
        </w:rPr>
        <w:t>,</w:t>
      </w:r>
      <w:r w:rsidRPr="00140BF8">
        <w:rPr>
          <w:rFonts w:eastAsia="Cambria"/>
          <w:noProof/>
          <w:color w:val="000000"/>
          <w:lang w:val="en-US"/>
        </w:rPr>
        <w:t xml:space="preserve"> Jinping (2017).  Full text of Xi Jinping's report at 19th CPC National Congress, China Daily, 4 November 2017. </w:t>
      </w:r>
      <w:r w:rsidRPr="00140BF8">
        <w:rPr>
          <w:rFonts w:eastAsia="Cambria"/>
          <w:noProof/>
          <w:lang w:val="en-US"/>
        </w:rPr>
        <w:t xml:space="preserve">Retrieved from </w:t>
      </w:r>
      <w:r w:rsidRPr="00140BF8">
        <w:rPr>
          <w:lang w:val="en-US"/>
        </w:rPr>
        <w:t>http://www.chinadaily.com.cn/china/19thcpc</w:t>
      </w:r>
      <w:r>
        <w:rPr>
          <w:lang w:val="en-US"/>
        </w:rPr>
        <w:t xml:space="preserve"> </w:t>
      </w:r>
      <w:r w:rsidRPr="00140BF8">
        <w:rPr>
          <w:lang w:val="en-US"/>
        </w:rPr>
        <w:t>nationalcongress/2017-11/04/content_34115212.htm</w:t>
      </w:r>
      <w:r w:rsidRPr="00140BF8">
        <w:rPr>
          <w:rFonts w:eastAsia="Cambria"/>
          <w:noProof/>
          <w:color w:val="000000"/>
          <w:lang w:val="en-US"/>
        </w:rPr>
        <w:t xml:space="preserve">. Last accessed on 31 March 2020. </w:t>
      </w:r>
    </w:p>
    <w:p w14:paraId="2C898DA6" w14:textId="14278BAB" w:rsidR="00E463AA" w:rsidRPr="00D61486" w:rsidRDefault="00E463AA" w:rsidP="00E463AA">
      <w:pPr>
        <w:ind w:left="284" w:hanging="284"/>
        <w:jc w:val="both"/>
        <w:rPr>
          <w:rFonts w:eastAsia="Cambria"/>
          <w:noProof/>
          <w:color w:val="000000"/>
          <w:lang w:val="en-US"/>
        </w:rPr>
      </w:pPr>
      <w:r w:rsidRPr="00140BF8">
        <w:rPr>
          <w:lang w:val="de-DE"/>
        </w:rPr>
        <w:t xml:space="preserve">Xie, X., Zhu, Q., &amp; Wang, R. (2019). </w:t>
      </w:r>
      <w:r w:rsidRPr="00D61486">
        <w:rPr>
          <w:lang w:val="en-US"/>
        </w:rPr>
        <w:t xml:space="preserve">Turning green subsidies into sustainability: How green process innovation improves firms' green image. </w:t>
      </w:r>
      <w:r w:rsidRPr="00D61486">
        <w:rPr>
          <w:rFonts w:eastAsia="Cambria"/>
          <w:i/>
          <w:noProof/>
          <w:color w:val="000000"/>
          <w:lang w:val="en-US"/>
        </w:rPr>
        <w:t>Business Strategy and the Environment</w:t>
      </w:r>
      <w:r w:rsidRPr="00D61486">
        <w:rPr>
          <w:rFonts w:eastAsia="Cambria"/>
          <w:noProof/>
          <w:color w:val="000000"/>
          <w:lang w:val="en-US"/>
        </w:rPr>
        <w:t xml:space="preserve">, 28(7), </w:t>
      </w:r>
      <w:r w:rsidRPr="00D61486">
        <w:rPr>
          <w:lang w:val="en-US"/>
        </w:rPr>
        <w:t>1416–1433.</w:t>
      </w:r>
    </w:p>
    <w:p w14:paraId="7284BF38" w14:textId="6DF05FAE" w:rsidR="004B6107" w:rsidRPr="00D61486" w:rsidRDefault="004B6107" w:rsidP="00A90215">
      <w:pPr>
        <w:ind w:left="284" w:hanging="284"/>
        <w:jc w:val="both"/>
        <w:rPr>
          <w:rFonts w:eastAsia="Cambria"/>
          <w:noProof/>
          <w:color w:val="000000"/>
          <w:lang w:val="en-US"/>
        </w:rPr>
      </w:pPr>
      <w:r w:rsidRPr="00D61486">
        <w:rPr>
          <w:rFonts w:eastAsia="Cambria"/>
          <w:noProof/>
          <w:color w:val="000000"/>
          <w:lang w:val="en-US"/>
        </w:rPr>
        <w:lastRenderedPageBreak/>
        <w:t xml:space="preserve">Yalabik, B., &amp; Fairchild, R. J. (2011). Customer, regulatory, and competitive pressure as drivers of environmental innovation. </w:t>
      </w:r>
      <w:r w:rsidRPr="00D61486">
        <w:rPr>
          <w:rFonts w:eastAsia="Cambria"/>
          <w:i/>
          <w:noProof/>
          <w:color w:val="000000"/>
          <w:lang w:val="en-US"/>
        </w:rPr>
        <w:t>International Journal of Production Economics</w:t>
      </w:r>
      <w:r w:rsidRPr="00D61486">
        <w:rPr>
          <w:rFonts w:eastAsia="Cambria"/>
          <w:noProof/>
          <w:color w:val="000000"/>
          <w:lang w:val="en-US"/>
        </w:rPr>
        <w:t>, 131(2), 519-527.</w:t>
      </w:r>
    </w:p>
    <w:p w14:paraId="466075A3" w14:textId="77777777" w:rsidR="00E36DBB" w:rsidRPr="00D61486" w:rsidRDefault="003041D4" w:rsidP="00E36DBB">
      <w:pPr>
        <w:ind w:left="284" w:hanging="284"/>
        <w:jc w:val="both"/>
        <w:rPr>
          <w:rFonts w:eastAsia="Cambria"/>
          <w:noProof/>
          <w:lang w:val="en-US"/>
        </w:rPr>
      </w:pPr>
      <w:r w:rsidRPr="00D61486">
        <w:rPr>
          <w:rFonts w:eastAsia="Cambria"/>
          <w:noProof/>
          <w:lang w:val="en-US"/>
        </w:rPr>
        <w:t xml:space="preserve">Yam, R. C. M., Lo, W., Tang, E. P. Y., &amp; Lau, A. K. W. (2011). Analysis of sources of innovation, technological innovation capabilities, and performance: An empirical study of Hong Kong manufacturing industries. </w:t>
      </w:r>
      <w:r w:rsidRPr="00D61486">
        <w:rPr>
          <w:rFonts w:eastAsia="Cambria"/>
          <w:i/>
          <w:noProof/>
          <w:lang w:val="en-US"/>
        </w:rPr>
        <w:t>Research Policy</w:t>
      </w:r>
      <w:r w:rsidRPr="00D61486">
        <w:rPr>
          <w:rFonts w:eastAsia="Cambria"/>
          <w:noProof/>
          <w:lang w:val="en-US"/>
        </w:rPr>
        <w:t>, 40(3), 391-402.</w:t>
      </w:r>
    </w:p>
    <w:p w14:paraId="31E389F5" w14:textId="34193704" w:rsidR="00E36DBB" w:rsidRPr="00D61486" w:rsidRDefault="00E36DBB">
      <w:pPr>
        <w:ind w:left="284" w:hanging="284"/>
        <w:jc w:val="both"/>
        <w:rPr>
          <w:rFonts w:eastAsia="Cambria"/>
          <w:noProof/>
          <w:lang w:val="en-US"/>
        </w:rPr>
      </w:pPr>
      <w:r w:rsidRPr="00D61486">
        <w:rPr>
          <w:lang w:val="en-US"/>
        </w:rPr>
        <w:t xml:space="preserve">Yen, D. A., &amp; Abosag, I. (2016). Localization in China: how guanxi moderates Sino–US business relationships. </w:t>
      </w:r>
      <w:r w:rsidRPr="00D61486">
        <w:rPr>
          <w:i/>
          <w:lang w:val="en-US"/>
        </w:rPr>
        <w:t>Journal of Business Research</w:t>
      </w:r>
      <w:r w:rsidRPr="00D61486">
        <w:rPr>
          <w:lang w:val="en-US"/>
        </w:rPr>
        <w:t>, 69(12), 5724-5734.</w:t>
      </w:r>
    </w:p>
    <w:p w14:paraId="469DE957" w14:textId="56426566" w:rsidR="00897AB1" w:rsidRPr="00D61486" w:rsidRDefault="00897AB1" w:rsidP="003041D4">
      <w:pPr>
        <w:ind w:left="284" w:hanging="284"/>
        <w:jc w:val="both"/>
        <w:rPr>
          <w:rFonts w:eastAsia="Cambria"/>
          <w:noProof/>
          <w:lang w:val="en-US"/>
        </w:rPr>
      </w:pPr>
      <w:r w:rsidRPr="00D61486">
        <w:rPr>
          <w:rFonts w:eastAsia="Cambria"/>
          <w:noProof/>
          <w:lang w:val="en-US"/>
        </w:rPr>
        <w:t>Yen, Y</w:t>
      </w:r>
      <w:r w:rsidR="00C11444" w:rsidRPr="00D61486">
        <w:rPr>
          <w:rFonts w:eastAsia="Cambria"/>
          <w:noProof/>
          <w:lang w:val="en-US"/>
        </w:rPr>
        <w:t>.</w:t>
      </w:r>
      <w:r w:rsidRPr="00D61486">
        <w:rPr>
          <w:rFonts w:eastAsia="Cambria"/>
          <w:noProof/>
          <w:lang w:val="en-US"/>
        </w:rPr>
        <w:t>-X</w:t>
      </w:r>
      <w:r w:rsidR="00C11444" w:rsidRPr="00D61486">
        <w:rPr>
          <w:rFonts w:eastAsia="Cambria"/>
          <w:noProof/>
          <w:lang w:val="en-US"/>
        </w:rPr>
        <w:t>.</w:t>
      </w:r>
      <w:r w:rsidRPr="00D61486">
        <w:rPr>
          <w:rFonts w:eastAsia="Cambria"/>
          <w:noProof/>
          <w:lang w:val="en-US"/>
        </w:rPr>
        <w:t xml:space="preserve"> (2018). Buyer–supplier collaboration in green practices: The driving effects from stakeholders, </w:t>
      </w:r>
      <w:r w:rsidRPr="00D61486">
        <w:rPr>
          <w:rFonts w:eastAsia="Cambria"/>
          <w:i/>
          <w:noProof/>
          <w:lang w:val="en-US"/>
        </w:rPr>
        <w:t>Business Strategy and the Environment</w:t>
      </w:r>
      <w:r w:rsidRPr="00D61486">
        <w:rPr>
          <w:rFonts w:eastAsia="Cambria"/>
          <w:noProof/>
          <w:lang w:val="en-US"/>
        </w:rPr>
        <w:t>, 27(8): 1666-1678.</w:t>
      </w:r>
    </w:p>
    <w:p w14:paraId="4435E605" w14:textId="77777777" w:rsidR="003041D4" w:rsidRPr="00D61486" w:rsidRDefault="003041D4" w:rsidP="003041D4">
      <w:pPr>
        <w:ind w:left="284" w:hanging="284"/>
        <w:jc w:val="both"/>
        <w:rPr>
          <w:rFonts w:eastAsia="Cambria"/>
          <w:noProof/>
          <w:lang w:val="en-US"/>
        </w:rPr>
      </w:pPr>
      <w:r w:rsidRPr="00D61486">
        <w:rPr>
          <w:rFonts w:eastAsia="Cambria"/>
          <w:noProof/>
          <w:lang w:val="en-US"/>
        </w:rPr>
        <w:t xml:space="preserve">Yin, J., &amp; Zhang, Y. (2012). Institutional dynamics and corporate social responsibility (CSR) in an emerging country context: Evidence from China. </w:t>
      </w:r>
      <w:r w:rsidRPr="00D61486">
        <w:rPr>
          <w:rFonts w:eastAsia="Cambria"/>
          <w:i/>
          <w:noProof/>
          <w:lang w:val="en-US"/>
        </w:rPr>
        <w:t>Journal of Business Ethics</w:t>
      </w:r>
      <w:r w:rsidRPr="00D61486">
        <w:rPr>
          <w:rFonts w:eastAsia="Cambria"/>
          <w:noProof/>
          <w:lang w:val="en-US"/>
        </w:rPr>
        <w:t>, 111(2), 303-316.</w:t>
      </w:r>
    </w:p>
    <w:p w14:paraId="3291F5F2" w14:textId="13F8977D" w:rsidR="00816880" w:rsidRPr="00D61486" w:rsidRDefault="004646B6" w:rsidP="00A90215">
      <w:pPr>
        <w:ind w:left="284" w:hanging="284"/>
        <w:jc w:val="both"/>
        <w:rPr>
          <w:rFonts w:eastAsia="Cambria"/>
          <w:noProof/>
          <w:color w:val="000000"/>
          <w:lang w:val="en-US"/>
        </w:rPr>
      </w:pPr>
      <w:r w:rsidRPr="00D61486">
        <w:rPr>
          <w:rFonts w:eastAsia="Cambria"/>
          <w:noProof/>
          <w:color w:val="000000"/>
          <w:lang w:val="en-US"/>
        </w:rPr>
        <w:t xml:space="preserve">Zeng, H., Chen, X., Xiao, X., </w:t>
      </w:r>
      <w:r w:rsidR="008C3BE1" w:rsidRPr="00D61486">
        <w:rPr>
          <w:rFonts w:eastAsia="Cambria"/>
          <w:noProof/>
          <w:color w:val="000000"/>
          <w:lang w:val="en-US"/>
        </w:rPr>
        <w:t xml:space="preserve">&amp; </w:t>
      </w:r>
      <w:r w:rsidRPr="00D61486">
        <w:rPr>
          <w:rFonts w:eastAsia="Cambria"/>
          <w:noProof/>
          <w:color w:val="000000"/>
          <w:lang w:val="en-US"/>
        </w:rPr>
        <w:t xml:space="preserve">Zhou, Z. (2017). Institutional pressures, sustainable supply chain management, and circular economy capability: Empirical evidence from Chinese eco-industrial park firms. </w:t>
      </w:r>
      <w:r w:rsidRPr="00D61486">
        <w:rPr>
          <w:rFonts w:eastAsia="Cambria"/>
          <w:i/>
          <w:noProof/>
          <w:color w:val="000000"/>
          <w:lang w:val="en-US"/>
        </w:rPr>
        <w:t>Journal of Cleaner Production</w:t>
      </w:r>
      <w:r w:rsidRPr="00D61486">
        <w:rPr>
          <w:rFonts w:eastAsia="Cambria"/>
          <w:noProof/>
          <w:color w:val="000000"/>
          <w:lang w:val="en-US"/>
        </w:rPr>
        <w:t>, 155, 54-65.</w:t>
      </w:r>
    </w:p>
    <w:p w14:paraId="12D5DD39" w14:textId="77777777" w:rsidR="00F47A90" w:rsidRPr="00140BF8" w:rsidRDefault="00927178" w:rsidP="00F47A90">
      <w:pPr>
        <w:ind w:left="284" w:hanging="284"/>
        <w:jc w:val="both"/>
        <w:rPr>
          <w:rFonts w:eastAsia="Cambria"/>
          <w:noProof/>
          <w:lang w:val="de-DE"/>
        </w:rPr>
      </w:pPr>
      <w:r w:rsidRPr="00D61486">
        <w:rPr>
          <w:rFonts w:eastAsia="Cambria"/>
          <w:noProof/>
          <w:lang w:val="en-US"/>
        </w:rPr>
        <w:t xml:space="preserve">Zeng, S. X., Xie, X. M., </w:t>
      </w:r>
      <w:r w:rsidR="008C3BE1" w:rsidRPr="00D61486">
        <w:rPr>
          <w:rFonts w:eastAsia="Cambria"/>
          <w:noProof/>
          <w:lang w:val="en-US"/>
        </w:rPr>
        <w:t>&amp;</w:t>
      </w:r>
      <w:r w:rsidR="00466A52" w:rsidRPr="00D61486">
        <w:rPr>
          <w:rFonts w:eastAsia="Cambria"/>
          <w:noProof/>
          <w:lang w:val="en-US"/>
        </w:rPr>
        <w:t xml:space="preserve"> Tam, C. M. </w:t>
      </w:r>
      <w:r w:rsidRPr="00D61486">
        <w:rPr>
          <w:rFonts w:eastAsia="Cambria"/>
          <w:noProof/>
          <w:lang w:val="en-US"/>
        </w:rPr>
        <w:t>(</w:t>
      </w:r>
      <w:r w:rsidR="00466A52" w:rsidRPr="00D61486">
        <w:rPr>
          <w:rFonts w:eastAsia="Cambria"/>
          <w:noProof/>
          <w:lang w:val="en-US"/>
        </w:rPr>
        <w:t>2010</w:t>
      </w:r>
      <w:r w:rsidRPr="00D61486">
        <w:rPr>
          <w:rFonts w:eastAsia="Cambria"/>
          <w:noProof/>
          <w:lang w:val="en-US"/>
        </w:rPr>
        <w:t>)</w:t>
      </w:r>
      <w:r w:rsidR="00466A52" w:rsidRPr="00D61486">
        <w:rPr>
          <w:rFonts w:eastAsia="Cambria"/>
          <w:noProof/>
          <w:lang w:val="en-US"/>
        </w:rPr>
        <w:t xml:space="preserve">. Relationship between cooperation networks and innovation performance of SMEs. </w:t>
      </w:r>
      <w:r w:rsidR="00466A52" w:rsidRPr="00140BF8">
        <w:rPr>
          <w:rFonts w:eastAsia="Cambria"/>
          <w:i/>
          <w:noProof/>
          <w:lang w:val="de-DE"/>
        </w:rPr>
        <w:t>Technovation</w:t>
      </w:r>
      <w:r w:rsidRPr="00140BF8">
        <w:rPr>
          <w:rFonts w:eastAsia="Cambria"/>
          <w:noProof/>
          <w:lang w:val="de-DE"/>
        </w:rPr>
        <w:t>, 30</w:t>
      </w:r>
      <w:r w:rsidR="00386B2C" w:rsidRPr="00140BF8">
        <w:rPr>
          <w:rFonts w:eastAsia="Cambria"/>
          <w:noProof/>
          <w:lang w:val="de-DE"/>
        </w:rPr>
        <w:t>(3)</w:t>
      </w:r>
      <w:r w:rsidRPr="00140BF8">
        <w:rPr>
          <w:rFonts w:eastAsia="Cambria"/>
          <w:noProof/>
          <w:lang w:val="de-DE"/>
        </w:rPr>
        <w:t>,</w:t>
      </w:r>
      <w:r w:rsidR="00386B2C" w:rsidRPr="00140BF8">
        <w:rPr>
          <w:rFonts w:eastAsia="Cambria"/>
          <w:noProof/>
          <w:lang w:val="de-DE"/>
        </w:rPr>
        <w:t xml:space="preserve"> 181-</w:t>
      </w:r>
      <w:r w:rsidR="00466A52" w:rsidRPr="00140BF8">
        <w:rPr>
          <w:rFonts w:eastAsia="Cambria"/>
          <w:noProof/>
          <w:lang w:val="de-DE"/>
        </w:rPr>
        <w:t>194.</w:t>
      </w:r>
    </w:p>
    <w:p w14:paraId="61557013" w14:textId="77777777" w:rsidR="00DA01CF" w:rsidRDefault="00F47A90" w:rsidP="00404AF8">
      <w:pPr>
        <w:ind w:left="284" w:hanging="284"/>
        <w:jc w:val="both"/>
        <w:rPr>
          <w:rFonts w:eastAsia="Cambria"/>
          <w:noProof/>
          <w:lang w:val="en-US"/>
        </w:rPr>
      </w:pPr>
      <w:r w:rsidRPr="00140BF8">
        <w:rPr>
          <w:rFonts w:eastAsia="Cambria"/>
          <w:noProof/>
          <w:lang w:val="de-DE"/>
        </w:rPr>
        <w:t xml:space="preserve">Zhang, B., Bi, J., Yuan, Z. W., Ge, J. J., Liu, B. B., &amp; Bu, M. L. (2008). </w:t>
      </w:r>
      <w:r w:rsidRPr="00D61486">
        <w:rPr>
          <w:rFonts w:eastAsia="Cambria"/>
          <w:noProof/>
          <w:lang w:val="en-US"/>
        </w:rPr>
        <w:t xml:space="preserve">Why do firms engage in environmental management? An empirical study in China. </w:t>
      </w:r>
      <w:r w:rsidRPr="00D61486">
        <w:rPr>
          <w:rFonts w:eastAsia="Cambria"/>
          <w:i/>
          <w:noProof/>
          <w:lang w:val="en-US"/>
        </w:rPr>
        <w:t>Journal of Cleaner Production</w:t>
      </w:r>
      <w:r w:rsidRPr="00D61486">
        <w:rPr>
          <w:rFonts w:eastAsia="Cambria"/>
          <w:noProof/>
          <w:lang w:val="en-US"/>
        </w:rPr>
        <w:t>, 16, 1036-1045.</w:t>
      </w:r>
    </w:p>
    <w:p w14:paraId="568472BB" w14:textId="5D9CBEED" w:rsidR="00287602" w:rsidRPr="00D61486" w:rsidRDefault="00287602" w:rsidP="00404AF8">
      <w:pPr>
        <w:ind w:left="284" w:hanging="284"/>
        <w:jc w:val="both"/>
        <w:rPr>
          <w:rFonts w:eastAsia="Cambria"/>
          <w:noProof/>
          <w:lang w:val="en-US"/>
        </w:rPr>
      </w:pPr>
      <w:r w:rsidRPr="00D61486">
        <w:rPr>
          <w:rFonts w:eastAsia="Cambria"/>
          <w:noProof/>
          <w:lang w:val="en-US"/>
        </w:rPr>
        <w:t>Zhang, C., Zeng, D.</w:t>
      </w:r>
      <w:r w:rsidR="002E33DF" w:rsidRPr="00D61486">
        <w:rPr>
          <w:rFonts w:eastAsia="Cambria"/>
          <w:noProof/>
          <w:lang w:val="en-US"/>
        </w:rPr>
        <w:t xml:space="preserve"> </w:t>
      </w:r>
      <w:r w:rsidRPr="00D61486">
        <w:rPr>
          <w:rFonts w:eastAsia="Cambria"/>
          <w:noProof/>
          <w:lang w:val="en-US"/>
        </w:rPr>
        <w:t>Z., Mako, W.</w:t>
      </w:r>
      <w:r w:rsidR="002E33DF" w:rsidRPr="00D61486">
        <w:rPr>
          <w:rFonts w:eastAsia="Cambria"/>
          <w:noProof/>
          <w:lang w:val="en-US"/>
        </w:rPr>
        <w:t xml:space="preserve"> </w:t>
      </w:r>
      <w:r w:rsidRPr="00D61486">
        <w:rPr>
          <w:rFonts w:eastAsia="Cambria"/>
          <w:noProof/>
          <w:lang w:val="en-US"/>
        </w:rPr>
        <w:t xml:space="preserve">P. &amp; Seward, J. (2009). </w:t>
      </w:r>
      <w:r w:rsidRPr="00D61486">
        <w:rPr>
          <w:rFonts w:eastAsia="Cambria"/>
          <w:i/>
          <w:iCs/>
          <w:noProof/>
          <w:lang w:val="en-US"/>
        </w:rPr>
        <w:t>Promoting Enterprise-Led Innovation</w:t>
      </w:r>
      <w:r w:rsidR="00404AF8" w:rsidRPr="00D61486">
        <w:rPr>
          <w:rFonts w:eastAsia="Cambria"/>
          <w:i/>
          <w:iCs/>
          <w:noProof/>
          <w:lang w:val="en-US"/>
        </w:rPr>
        <w:t xml:space="preserve"> </w:t>
      </w:r>
      <w:r w:rsidRPr="00D61486">
        <w:rPr>
          <w:rFonts w:eastAsia="Cambria"/>
          <w:i/>
          <w:iCs/>
          <w:noProof/>
          <w:lang w:val="en-US"/>
        </w:rPr>
        <w:t>in China</w:t>
      </w:r>
      <w:r w:rsidRPr="00D61486">
        <w:rPr>
          <w:rFonts w:eastAsia="Cambria"/>
          <w:noProof/>
          <w:lang w:val="en-US"/>
        </w:rPr>
        <w:t>. Hemdon VA: World Bank.</w:t>
      </w:r>
    </w:p>
    <w:p w14:paraId="301DEBE6" w14:textId="7CFBB189" w:rsidR="00115EC6" w:rsidRPr="00D61486" w:rsidRDefault="00115EC6">
      <w:pPr>
        <w:ind w:left="284" w:hanging="284"/>
        <w:jc w:val="both"/>
        <w:rPr>
          <w:lang w:val="en-US"/>
        </w:rPr>
      </w:pPr>
      <w:r w:rsidRPr="00D61486">
        <w:rPr>
          <w:rFonts w:eastAsia="Cambria"/>
          <w:noProof/>
          <w:lang w:val="en-US"/>
        </w:rPr>
        <w:t>Zhang, F., &amp; Zhu, L. (2019). Enhancing corporate sustainable development: Stakeholder</w:t>
      </w:r>
      <w:r w:rsidR="007550AE" w:rsidRPr="00D61486">
        <w:rPr>
          <w:rFonts w:eastAsia="Cambria"/>
          <w:noProof/>
          <w:lang w:val="en-US"/>
        </w:rPr>
        <w:t xml:space="preserve"> </w:t>
      </w:r>
      <w:r w:rsidRPr="00D61486">
        <w:rPr>
          <w:rFonts w:eastAsia="Cambria"/>
          <w:noProof/>
          <w:lang w:val="en-US"/>
        </w:rPr>
        <w:t xml:space="preserve">pressures, organizational learning, and green innovation. </w:t>
      </w:r>
      <w:r w:rsidRPr="00D61486">
        <w:rPr>
          <w:rFonts w:eastAsia="Cambria"/>
          <w:i/>
          <w:noProof/>
          <w:lang w:val="en-US"/>
        </w:rPr>
        <w:t>Business Strategy and the Environment</w:t>
      </w:r>
      <w:r w:rsidRPr="00D61486">
        <w:rPr>
          <w:rFonts w:eastAsia="Cambria"/>
          <w:noProof/>
          <w:lang w:val="en-US"/>
        </w:rPr>
        <w:t xml:space="preserve">, 28(6), </w:t>
      </w:r>
      <w:r w:rsidRPr="00D61486">
        <w:rPr>
          <w:lang w:val="en-US"/>
        </w:rPr>
        <w:t>1012-1026.</w:t>
      </w:r>
    </w:p>
    <w:p w14:paraId="44F56AF8" w14:textId="6D1FA321" w:rsidR="00A939E3" w:rsidRPr="00D61486" w:rsidRDefault="00A939E3">
      <w:pPr>
        <w:ind w:left="284" w:hanging="284"/>
        <w:jc w:val="both"/>
        <w:rPr>
          <w:rFonts w:eastAsia="Cambria"/>
          <w:noProof/>
          <w:lang w:val="en-US"/>
        </w:rPr>
      </w:pPr>
      <w:r w:rsidRPr="00D61486">
        <w:rPr>
          <w:rFonts w:eastAsia="Cambria"/>
          <w:noProof/>
          <w:lang w:val="en-US"/>
        </w:rPr>
        <w:t>Zhang, J., Liang, G., Feng, T., Yuan  C., and Jiang, W. (2020).</w:t>
      </w:r>
      <w:r w:rsidRPr="00D61486">
        <w:rPr>
          <w:lang w:val="en-US"/>
        </w:rPr>
        <w:t xml:space="preserve"> </w:t>
      </w:r>
      <w:r w:rsidRPr="00D61486">
        <w:rPr>
          <w:rFonts w:eastAsia="Cambria"/>
          <w:noProof/>
          <w:lang w:val="en-US"/>
        </w:rPr>
        <w:t>Green innovation to respond to environmental regulation: How</w:t>
      </w:r>
      <w:r w:rsidR="00DA375B" w:rsidRPr="00D61486">
        <w:rPr>
          <w:rFonts w:eastAsia="Cambria"/>
          <w:noProof/>
          <w:lang w:val="en-US"/>
        </w:rPr>
        <w:t xml:space="preserve"> </w:t>
      </w:r>
      <w:r w:rsidRPr="00D61486">
        <w:rPr>
          <w:rFonts w:eastAsia="Cambria"/>
          <w:noProof/>
          <w:lang w:val="en-US"/>
        </w:rPr>
        <w:t>external knowledge adoption and green absorptive capacity</w:t>
      </w:r>
      <w:r w:rsidR="00DA375B" w:rsidRPr="00D61486">
        <w:rPr>
          <w:rFonts w:eastAsia="Cambria"/>
          <w:noProof/>
          <w:lang w:val="en-US"/>
        </w:rPr>
        <w:t xml:space="preserve"> </w:t>
      </w:r>
      <w:r w:rsidRPr="00D61486">
        <w:rPr>
          <w:rFonts w:eastAsia="Cambria"/>
          <w:noProof/>
          <w:lang w:val="en-US"/>
        </w:rPr>
        <w:t xml:space="preserve">matter? </w:t>
      </w:r>
      <w:r w:rsidRPr="00D61486">
        <w:rPr>
          <w:rFonts w:eastAsia="Cambria"/>
          <w:i/>
          <w:noProof/>
          <w:lang w:val="en-US"/>
        </w:rPr>
        <w:t>Business Strategy and the Environment</w:t>
      </w:r>
      <w:r w:rsidRPr="00D61486">
        <w:rPr>
          <w:rFonts w:eastAsia="Cambria"/>
          <w:noProof/>
          <w:lang w:val="en-US"/>
        </w:rPr>
        <w:t>, 29(1), 39-53.</w:t>
      </w:r>
    </w:p>
    <w:p w14:paraId="204E66A3" w14:textId="248198EB" w:rsidR="00227ABD" w:rsidRPr="00D61486" w:rsidRDefault="00227ABD" w:rsidP="00F47A90">
      <w:pPr>
        <w:ind w:left="284" w:hanging="284"/>
        <w:jc w:val="both"/>
        <w:rPr>
          <w:rFonts w:eastAsia="Cambria"/>
          <w:noProof/>
          <w:lang w:val="en-US"/>
        </w:rPr>
      </w:pPr>
      <w:r w:rsidRPr="00D61486">
        <w:rPr>
          <w:rFonts w:eastAsia="Cambria"/>
          <w:noProof/>
          <w:lang w:val="en-US"/>
        </w:rPr>
        <w:t>Zhang, L., Mol, A.</w:t>
      </w:r>
      <w:r w:rsidR="00482163" w:rsidRPr="00D61486">
        <w:rPr>
          <w:rFonts w:eastAsia="Cambria"/>
          <w:noProof/>
          <w:lang w:val="en-US"/>
        </w:rPr>
        <w:t xml:space="preserve"> </w:t>
      </w:r>
      <w:r w:rsidRPr="00D61486">
        <w:rPr>
          <w:rFonts w:eastAsia="Cambria"/>
          <w:noProof/>
          <w:lang w:val="en-US"/>
        </w:rPr>
        <w:t>P.</w:t>
      </w:r>
      <w:r w:rsidR="00482163" w:rsidRPr="00D61486">
        <w:rPr>
          <w:rFonts w:eastAsia="Cambria"/>
          <w:noProof/>
          <w:lang w:val="en-US"/>
        </w:rPr>
        <w:t>,</w:t>
      </w:r>
      <w:r w:rsidRPr="00D61486">
        <w:rPr>
          <w:rFonts w:eastAsia="Cambria"/>
          <w:noProof/>
          <w:lang w:val="en-US"/>
        </w:rPr>
        <w:t xml:space="preserve"> &amp; He, G. (2016). Transparency and information disclosure in China’s environmental governance. </w:t>
      </w:r>
      <w:r w:rsidRPr="00D61486">
        <w:rPr>
          <w:rFonts w:eastAsia="Cambria"/>
          <w:i/>
          <w:noProof/>
          <w:lang w:val="en-US"/>
        </w:rPr>
        <w:t>Current Opinion in Environmental Sustainability</w:t>
      </w:r>
      <w:r w:rsidRPr="00D61486">
        <w:rPr>
          <w:rFonts w:eastAsia="Cambria"/>
          <w:noProof/>
          <w:lang w:val="en-US"/>
        </w:rPr>
        <w:t>, 18, 17–24.</w:t>
      </w:r>
    </w:p>
    <w:p w14:paraId="44F4EF38" w14:textId="1297FA72" w:rsidR="006C04C7" w:rsidRPr="00D61486" w:rsidRDefault="00927178" w:rsidP="00A90215">
      <w:pPr>
        <w:ind w:left="284" w:hanging="284"/>
        <w:jc w:val="both"/>
        <w:rPr>
          <w:rFonts w:eastAsia="Cambria"/>
          <w:noProof/>
          <w:lang w:val="en-US"/>
        </w:rPr>
      </w:pPr>
      <w:r w:rsidRPr="00D61486">
        <w:rPr>
          <w:rFonts w:eastAsia="Cambria"/>
          <w:noProof/>
          <w:lang w:val="en-US"/>
        </w:rPr>
        <w:t xml:space="preserve">Zhu, Q., </w:t>
      </w:r>
      <w:r w:rsidR="00342972" w:rsidRPr="00D61486">
        <w:rPr>
          <w:rFonts w:eastAsia="Cambria"/>
          <w:noProof/>
          <w:lang w:val="en-US"/>
        </w:rPr>
        <w:t>Cordeiro</w:t>
      </w:r>
      <w:r w:rsidRPr="00D61486">
        <w:rPr>
          <w:rFonts w:eastAsia="Cambria"/>
          <w:noProof/>
          <w:lang w:val="en-US"/>
        </w:rPr>
        <w:t>, J.,</w:t>
      </w:r>
      <w:r w:rsidR="00342972" w:rsidRPr="00D61486">
        <w:rPr>
          <w:rFonts w:eastAsia="Cambria"/>
          <w:noProof/>
          <w:lang w:val="en-US"/>
        </w:rPr>
        <w:t xml:space="preserve"> </w:t>
      </w:r>
      <w:r w:rsidR="008C3BE1" w:rsidRPr="00D61486">
        <w:rPr>
          <w:rFonts w:eastAsia="Cambria"/>
          <w:noProof/>
          <w:lang w:val="en-US"/>
        </w:rPr>
        <w:t>&amp;</w:t>
      </w:r>
      <w:r w:rsidR="00342972" w:rsidRPr="00D61486">
        <w:rPr>
          <w:rFonts w:eastAsia="Cambria"/>
          <w:noProof/>
          <w:lang w:val="en-US"/>
        </w:rPr>
        <w:t xml:space="preserve"> Sarkis</w:t>
      </w:r>
      <w:r w:rsidRPr="00D61486">
        <w:rPr>
          <w:rFonts w:eastAsia="Cambria"/>
          <w:noProof/>
          <w:lang w:val="en-US"/>
        </w:rPr>
        <w:t>, J.</w:t>
      </w:r>
      <w:r w:rsidR="00342972" w:rsidRPr="00D61486">
        <w:rPr>
          <w:rFonts w:eastAsia="Cambria"/>
          <w:noProof/>
          <w:lang w:val="en-US"/>
        </w:rPr>
        <w:t xml:space="preserve"> (2012</w:t>
      </w:r>
      <w:r w:rsidRPr="00D61486">
        <w:rPr>
          <w:rFonts w:eastAsia="Cambria"/>
          <w:noProof/>
          <w:lang w:val="en-US"/>
        </w:rPr>
        <w:t>a</w:t>
      </w:r>
      <w:r w:rsidR="00342972" w:rsidRPr="00D61486">
        <w:rPr>
          <w:rFonts w:eastAsia="Cambria"/>
          <w:noProof/>
          <w:lang w:val="en-US"/>
        </w:rPr>
        <w:t>)</w:t>
      </w:r>
      <w:r w:rsidRPr="00D61486">
        <w:rPr>
          <w:rFonts w:eastAsia="Cambria"/>
          <w:noProof/>
          <w:lang w:val="en-US"/>
        </w:rPr>
        <w:t>.</w:t>
      </w:r>
      <w:r w:rsidR="00342972" w:rsidRPr="00D61486">
        <w:rPr>
          <w:rFonts w:eastAsia="Cambria"/>
          <w:noProof/>
          <w:lang w:val="en-US"/>
        </w:rPr>
        <w:t xml:space="preserve"> International and domestic pressures and responses of Chinese firms to greening</w:t>
      </w:r>
      <w:r w:rsidR="00342972" w:rsidRPr="00D61486">
        <w:rPr>
          <w:rFonts w:eastAsia="Cambria"/>
          <w:i/>
          <w:noProof/>
          <w:lang w:val="en-US"/>
        </w:rPr>
        <w:t>, Ecological Economics</w:t>
      </w:r>
      <w:r w:rsidR="00386B2C" w:rsidRPr="00D61486">
        <w:rPr>
          <w:rFonts w:eastAsia="Cambria"/>
          <w:noProof/>
          <w:lang w:val="en-US"/>
        </w:rPr>
        <w:t>, 83, 144-</w:t>
      </w:r>
      <w:r w:rsidR="00342972" w:rsidRPr="00D61486">
        <w:rPr>
          <w:rFonts w:eastAsia="Cambria"/>
          <w:noProof/>
          <w:lang w:val="en-US"/>
        </w:rPr>
        <w:t>153.</w:t>
      </w:r>
    </w:p>
    <w:p w14:paraId="41FB92A5" w14:textId="275024A0" w:rsidR="00B53E18" w:rsidRPr="00D61486" w:rsidRDefault="00B53E18" w:rsidP="00A90215">
      <w:pPr>
        <w:ind w:left="284" w:hanging="284"/>
        <w:jc w:val="both"/>
        <w:rPr>
          <w:rFonts w:eastAsia="Cambria"/>
          <w:noProof/>
          <w:lang w:val="en-US"/>
        </w:rPr>
      </w:pPr>
      <w:r w:rsidRPr="00D61486">
        <w:rPr>
          <w:rFonts w:eastAsia="Cambria"/>
          <w:noProof/>
          <w:lang w:val="en-US"/>
        </w:rPr>
        <w:t xml:space="preserve">Zhu, Q., Qu, Y., Geng, Y., &amp; Fujita, T. (2017). A comparison of regulatory awareness and green supply chain management practices among Chinese and Japanese manufacturers. </w:t>
      </w:r>
      <w:r w:rsidRPr="00D61486">
        <w:rPr>
          <w:rFonts w:eastAsia="Cambria"/>
          <w:i/>
          <w:noProof/>
          <w:lang w:val="en-US"/>
        </w:rPr>
        <w:t>Business Strategy and the Environment</w:t>
      </w:r>
      <w:r w:rsidRPr="00D61486">
        <w:rPr>
          <w:rFonts w:eastAsia="Cambria"/>
          <w:noProof/>
          <w:lang w:val="en-US"/>
        </w:rPr>
        <w:t>, 26(</w:t>
      </w:r>
      <w:r w:rsidR="007F00AF" w:rsidRPr="00D61486">
        <w:rPr>
          <w:rFonts w:eastAsia="Cambria"/>
          <w:noProof/>
          <w:lang w:val="en-US"/>
        </w:rPr>
        <w:t>1</w:t>
      </w:r>
      <w:r w:rsidRPr="00D61486">
        <w:rPr>
          <w:rFonts w:eastAsia="Cambria"/>
          <w:noProof/>
          <w:lang w:val="en-US"/>
        </w:rPr>
        <w:t>), 18-30.</w:t>
      </w:r>
    </w:p>
    <w:p w14:paraId="042896F5" w14:textId="604CA0BE" w:rsidR="009E569A" w:rsidRPr="00D61486" w:rsidRDefault="009E569A" w:rsidP="00A90215">
      <w:pPr>
        <w:ind w:left="284" w:hanging="284"/>
        <w:jc w:val="both"/>
        <w:rPr>
          <w:rFonts w:eastAsia="Cambria"/>
          <w:noProof/>
          <w:lang w:val="en-US"/>
        </w:rPr>
      </w:pPr>
      <w:r w:rsidRPr="00D61486">
        <w:rPr>
          <w:rFonts w:eastAsia="Cambria"/>
          <w:noProof/>
          <w:lang w:val="en-US"/>
        </w:rPr>
        <w:t xml:space="preserve">Zhu, Q., &amp; Sarkis, J. (2004). </w:t>
      </w:r>
      <w:r w:rsidRPr="00D61486">
        <w:rPr>
          <w:lang w:val="en-US"/>
        </w:rPr>
        <w:t>Relationships between operational practices and performance among early adopters of green supply chain management practices in</w:t>
      </w:r>
      <w:r w:rsidRPr="00D61486">
        <w:rPr>
          <w:rFonts w:eastAsia="Cambria"/>
          <w:noProof/>
          <w:lang w:val="en-US"/>
        </w:rPr>
        <w:t xml:space="preserve"> </w:t>
      </w:r>
      <w:r w:rsidRPr="00D61486">
        <w:rPr>
          <w:lang w:val="en-US"/>
        </w:rPr>
        <w:t xml:space="preserve">Chinese manufacturing enterprises. </w:t>
      </w:r>
      <w:r w:rsidRPr="00D61486">
        <w:rPr>
          <w:i/>
          <w:lang w:val="en-US"/>
        </w:rPr>
        <w:t>Journal of Operations Management</w:t>
      </w:r>
      <w:r w:rsidRPr="00D61486">
        <w:rPr>
          <w:lang w:val="en-US"/>
        </w:rPr>
        <w:t>, 22(3), 265–289.</w:t>
      </w:r>
    </w:p>
    <w:p w14:paraId="038A0BCB" w14:textId="77777777" w:rsidR="007C5940" w:rsidRPr="00D61486" w:rsidRDefault="006C04C7" w:rsidP="00A90215">
      <w:pPr>
        <w:ind w:left="284" w:hanging="284"/>
        <w:jc w:val="both"/>
        <w:rPr>
          <w:rFonts w:eastAsia="Cambria"/>
          <w:noProof/>
          <w:lang w:val="en-US"/>
        </w:rPr>
      </w:pPr>
      <w:r w:rsidRPr="00D61486">
        <w:rPr>
          <w:rFonts w:eastAsia="Cambria"/>
          <w:noProof/>
          <w:lang w:val="en-US"/>
        </w:rPr>
        <w:t>Zhu, Q., Sarkis, J.</w:t>
      </w:r>
      <w:r w:rsidR="00927178" w:rsidRPr="00D61486">
        <w:rPr>
          <w:rFonts w:eastAsia="Cambria"/>
          <w:noProof/>
          <w:lang w:val="en-US"/>
        </w:rPr>
        <w:t>,</w:t>
      </w:r>
      <w:r w:rsidRPr="00D61486">
        <w:rPr>
          <w:rFonts w:eastAsia="Cambria"/>
          <w:noProof/>
          <w:lang w:val="en-US"/>
        </w:rPr>
        <w:t xml:space="preserve"> </w:t>
      </w:r>
      <w:r w:rsidR="008C3BE1" w:rsidRPr="00D61486">
        <w:rPr>
          <w:rFonts w:eastAsia="Cambria"/>
          <w:noProof/>
          <w:lang w:val="en-US"/>
        </w:rPr>
        <w:t>&amp;</w:t>
      </w:r>
      <w:r w:rsidRPr="00D61486">
        <w:rPr>
          <w:rFonts w:eastAsia="Cambria"/>
          <w:noProof/>
          <w:lang w:val="en-US"/>
        </w:rPr>
        <w:t xml:space="preserve"> Lai, K. (2012</w:t>
      </w:r>
      <w:r w:rsidR="00927178" w:rsidRPr="00D61486">
        <w:rPr>
          <w:rFonts w:eastAsia="Cambria"/>
          <w:noProof/>
          <w:lang w:val="en-US"/>
        </w:rPr>
        <w:t>b</w:t>
      </w:r>
      <w:r w:rsidRPr="00D61486">
        <w:rPr>
          <w:rFonts w:eastAsia="Cambria"/>
          <w:noProof/>
          <w:lang w:val="en-US"/>
        </w:rPr>
        <w:t>). Internationalization and environmentally-related organizational learn</w:t>
      </w:r>
      <w:r w:rsidR="00386B2C" w:rsidRPr="00D61486">
        <w:rPr>
          <w:rFonts w:eastAsia="Cambria"/>
          <w:noProof/>
          <w:lang w:val="en-US"/>
        </w:rPr>
        <w:t>ing among Chinese manufacturers.</w:t>
      </w:r>
      <w:r w:rsidRPr="00D61486">
        <w:rPr>
          <w:rFonts w:eastAsia="Cambria"/>
          <w:noProof/>
          <w:lang w:val="en-US"/>
        </w:rPr>
        <w:t xml:space="preserve"> </w:t>
      </w:r>
      <w:r w:rsidRPr="00D61486">
        <w:rPr>
          <w:rFonts w:eastAsia="Cambria"/>
          <w:i/>
          <w:noProof/>
          <w:lang w:val="en-US"/>
        </w:rPr>
        <w:t>Technological Foreca</w:t>
      </w:r>
      <w:r w:rsidR="00632CD9" w:rsidRPr="00D61486">
        <w:rPr>
          <w:rFonts w:eastAsia="Cambria"/>
          <w:i/>
          <w:noProof/>
          <w:lang w:val="en-US"/>
        </w:rPr>
        <w:t>sting &amp; Social Change</w:t>
      </w:r>
      <w:r w:rsidR="00927178" w:rsidRPr="00D61486">
        <w:rPr>
          <w:rFonts w:eastAsia="Cambria"/>
          <w:noProof/>
          <w:lang w:val="en-US"/>
        </w:rPr>
        <w:t>, 79</w:t>
      </w:r>
      <w:r w:rsidR="00386B2C" w:rsidRPr="00D61486">
        <w:rPr>
          <w:rFonts w:eastAsia="Cambria"/>
          <w:noProof/>
          <w:lang w:val="en-US"/>
        </w:rPr>
        <w:t>(1)</w:t>
      </w:r>
      <w:r w:rsidR="00927178" w:rsidRPr="00D61486">
        <w:rPr>
          <w:rFonts w:eastAsia="Cambria"/>
          <w:noProof/>
          <w:lang w:val="en-US"/>
        </w:rPr>
        <w:t xml:space="preserve">, </w:t>
      </w:r>
      <w:r w:rsidR="00386B2C" w:rsidRPr="00D61486">
        <w:rPr>
          <w:rFonts w:eastAsia="Cambria"/>
          <w:noProof/>
          <w:lang w:val="en-US"/>
        </w:rPr>
        <w:t>142-</w:t>
      </w:r>
      <w:r w:rsidRPr="00D61486">
        <w:rPr>
          <w:rFonts w:eastAsia="Cambria"/>
          <w:noProof/>
          <w:lang w:val="en-US"/>
        </w:rPr>
        <w:t>154</w:t>
      </w:r>
      <w:r w:rsidR="00632CD9" w:rsidRPr="00D61486">
        <w:rPr>
          <w:rFonts w:eastAsia="Cambria"/>
          <w:noProof/>
          <w:lang w:val="en-US"/>
        </w:rPr>
        <w:t>.</w:t>
      </w:r>
    </w:p>
    <w:p w14:paraId="1988284E" w14:textId="11632222" w:rsidR="00DA23BA" w:rsidRPr="00D61486" w:rsidRDefault="00AE3641" w:rsidP="00D23137">
      <w:pPr>
        <w:ind w:left="284" w:hanging="284"/>
        <w:jc w:val="both"/>
        <w:rPr>
          <w:rFonts w:eastAsia="Cambria"/>
          <w:noProof/>
          <w:color w:val="000000"/>
          <w:lang w:val="en-US"/>
        </w:rPr>
      </w:pPr>
      <w:r w:rsidRPr="00D61486">
        <w:rPr>
          <w:rFonts w:eastAsia="Cambria"/>
          <w:noProof/>
          <w:lang w:val="en-US"/>
        </w:rPr>
        <w:t xml:space="preserve">Zubeltzu‐Jaka, E., Erauskin‐Tolosa, A., &amp; Heras‐Saizarbitoria, I. (2018). Shedding light on the determinants of eco‐innovation: A meta‐analytic study. </w:t>
      </w:r>
      <w:r w:rsidRPr="00D61486">
        <w:rPr>
          <w:rFonts w:eastAsia="Cambria"/>
          <w:i/>
          <w:noProof/>
          <w:color w:val="000000"/>
          <w:lang w:val="en-US"/>
        </w:rPr>
        <w:t>Business Strategy and the Environment</w:t>
      </w:r>
      <w:r w:rsidRPr="00D61486">
        <w:rPr>
          <w:rFonts w:eastAsia="Cambria"/>
          <w:noProof/>
          <w:color w:val="000000"/>
          <w:lang w:val="en-US"/>
        </w:rPr>
        <w:t xml:space="preserve">, </w:t>
      </w:r>
      <w:r w:rsidR="00DA23BA" w:rsidRPr="00D61486">
        <w:rPr>
          <w:rFonts w:eastAsia="Cambria"/>
          <w:noProof/>
          <w:color w:val="000000"/>
          <w:lang w:val="en-US"/>
        </w:rPr>
        <w:t xml:space="preserve">27(7), </w:t>
      </w:r>
      <w:r w:rsidR="00DA23BA" w:rsidRPr="00D61486">
        <w:rPr>
          <w:lang w:val="en-US"/>
        </w:rPr>
        <w:t>1093-1103.</w:t>
      </w:r>
    </w:p>
    <w:p w14:paraId="41C28F26" w14:textId="77777777" w:rsidR="00DA23BA" w:rsidRPr="00D61486" w:rsidRDefault="00DA23BA" w:rsidP="00A90215">
      <w:pPr>
        <w:ind w:left="284" w:hanging="284"/>
        <w:jc w:val="both"/>
        <w:rPr>
          <w:rFonts w:eastAsia="Cambria"/>
          <w:noProof/>
          <w:lang w:val="en-US"/>
        </w:rPr>
      </w:pPr>
    </w:p>
    <w:p w14:paraId="61F3130E" w14:textId="77777777" w:rsidR="00C34E75" w:rsidRPr="00D61486" w:rsidRDefault="007C5940" w:rsidP="00C34E75">
      <w:pPr>
        <w:spacing w:line="360" w:lineRule="auto"/>
        <w:ind w:left="284" w:right="-46" w:hanging="284"/>
        <w:jc w:val="both"/>
        <w:rPr>
          <w:rFonts w:eastAsia="Cambria"/>
          <w:b/>
          <w:noProof/>
          <w:lang w:val="en-US"/>
        </w:rPr>
      </w:pPr>
      <w:r w:rsidRPr="00D61486">
        <w:rPr>
          <w:rFonts w:eastAsia="Cambria"/>
          <w:noProof/>
          <w:lang w:val="en-US"/>
        </w:rPr>
        <w:br w:type="page"/>
      </w:r>
      <w:r w:rsidR="00C34E75" w:rsidRPr="00D61486">
        <w:rPr>
          <w:rFonts w:eastAsia="Cambria"/>
          <w:b/>
          <w:noProof/>
          <w:lang w:val="en-US"/>
        </w:rPr>
        <w:lastRenderedPageBreak/>
        <w:t>TABLES</w:t>
      </w:r>
    </w:p>
    <w:tbl>
      <w:tblPr>
        <w:tblW w:w="0" w:type="auto"/>
        <w:tblLayout w:type="fixed"/>
        <w:tblLook w:val="04A0" w:firstRow="1" w:lastRow="0" w:firstColumn="1" w:lastColumn="0" w:noHBand="0" w:noVBand="1"/>
      </w:tblPr>
      <w:tblGrid>
        <w:gridCol w:w="3652"/>
        <w:gridCol w:w="2835"/>
        <w:gridCol w:w="1985"/>
      </w:tblGrid>
      <w:tr w:rsidR="00282C40" w:rsidRPr="00D61486" w14:paraId="48FB9041" w14:textId="77777777" w:rsidTr="003E406D">
        <w:trPr>
          <w:trHeight w:val="451"/>
        </w:trPr>
        <w:tc>
          <w:tcPr>
            <w:tcW w:w="3652" w:type="dxa"/>
            <w:shd w:val="clear" w:color="auto" w:fill="D0CECE"/>
            <w:vAlign w:val="center"/>
          </w:tcPr>
          <w:p w14:paraId="452EF5A6" w14:textId="77777777" w:rsidR="00282C40" w:rsidRPr="00D61486" w:rsidRDefault="00282C40" w:rsidP="003A15D2">
            <w:pPr>
              <w:rPr>
                <w:b/>
                <w:bCs/>
                <w:color w:val="000000"/>
                <w:lang w:val="en-US"/>
              </w:rPr>
            </w:pPr>
            <w:r w:rsidRPr="00D61486">
              <w:rPr>
                <w:b/>
                <w:bCs/>
                <w:color w:val="000000"/>
                <w:lang w:val="en-US"/>
              </w:rPr>
              <w:t>Characteristics</w:t>
            </w:r>
          </w:p>
        </w:tc>
        <w:tc>
          <w:tcPr>
            <w:tcW w:w="2835" w:type="dxa"/>
            <w:shd w:val="clear" w:color="auto" w:fill="D0CECE"/>
            <w:vAlign w:val="center"/>
          </w:tcPr>
          <w:p w14:paraId="3592BAEB" w14:textId="77777777" w:rsidR="00282C40" w:rsidRPr="00D61486" w:rsidRDefault="00282C40" w:rsidP="003A15D2">
            <w:pPr>
              <w:rPr>
                <w:b/>
                <w:bCs/>
                <w:color w:val="000000"/>
                <w:lang w:val="en-US"/>
              </w:rPr>
            </w:pPr>
            <w:r w:rsidRPr="00D61486">
              <w:rPr>
                <w:b/>
                <w:bCs/>
                <w:color w:val="000000"/>
                <w:lang w:val="en-US"/>
              </w:rPr>
              <w:t>Classification</w:t>
            </w:r>
          </w:p>
        </w:tc>
        <w:tc>
          <w:tcPr>
            <w:tcW w:w="1985" w:type="dxa"/>
            <w:shd w:val="clear" w:color="auto" w:fill="D0CECE"/>
            <w:vAlign w:val="center"/>
          </w:tcPr>
          <w:p w14:paraId="5919AC80" w14:textId="27F81583" w:rsidR="00282C40" w:rsidRPr="00D61486" w:rsidRDefault="00282C40" w:rsidP="003A15D2">
            <w:pPr>
              <w:ind w:left="496"/>
              <w:jc w:val="center"/>
              <w:rPr>
                <w:b/>
                <w:bCs/>
                <w:color w:val="000000"/>
                <w:lang w:val="en-US"/>
              </w:rPr>
            </w:pPr>
            <w:r w:rsidRPr="00D61486">
              <w:rPr>
                <w:b/>
                <w:bCs/>
                <w:color w:val="000000"/>
                <w:lang w:val="en-US"/>
              </w:rPr>
              <w:t>% of respondents</w:t>
            </w:r>
          </w:p>
        </w:tc>
      </w:tr>
      <w:tr w:rsidR="00282C40" w:rsidRPr="00D61486" w14:paraId="64301E65" w14:textId="77777777" w:rsidTr="005E3F80">
        <w:trPr>
          <w:trHeight w:val="20"/>
        </w:trPr>
        <w:tc>
          <w:tcPr>
            <w:tcW w:w="3652" w:type="dxa"/>
            <w:vMerge w:val="restart"/>
            <w:shd w:val="clear" w:color="auto" w:fill="auto"/>
            <w:vAlign w:val="center"/>
          </w:tcPr>
          <w:p w14:paraId="75D9DAB6" w14:textId="77777777" w:rsidR="00282C40" w:rsidRPr="00D61486" w:rsidRDefault="00282C40" w:rsidP="003A15D2">
            <w:pPr>
              <w:rPr>
                <w:i/>
                <w:iCs/>
                <w:lang w:val="en-US"/>
              </w:rPr>
            </w:pPr>
            <w:r w:rsidRPr="00D61486">
              <w:rPr>
                <w:i/>
                <w:iCs/>
                <w:lang w:val="en-US"/>
              </w:rPr>
              <w:t>Respondent position</w:t>
            </w:r>
          </w:p>
        </w:tc>
        <w:tc>
          <w:tcPr>
            <w:tcW w:w="2835" w:type="dxa"/>
            <w:shd w:val="clear" w:color="auto" w:fill="auto"/>
            <w:vAlign w:val="bottom"/>
          </w:tcPr>
          <w:p w14:paraId="41A874CC" w14:textId="77777777" w:rsidR="00282C40" w:rsidRPr="00D61486" w:rsidRDefault="00282C40" w:rsidP="003A15D2">
            <w:pPr>
              <w:rPr>
                <w:lang w:val="en-US"/>
              </w:rPr>
            </w:pPr>
            <w:r w:rsidRPr="00D61486">
              <w:rPr>
                <w:lang w:val="en-US"/>
              </w:rPr>
              <w:t xml:space="preserve">Top management </w:t>
            </w:r>
          </w:p>
        </w:tc>
        <w:tc>
          <w:tcPr>
            <w:tcW w:w="1985" w:type="dxa"/>
            <w:shd w:val="clear" w:color="auto" w:fill="auto"/>
            <w:vAlign w:val="bottom"/>
          </w:tcPr>
          <w:p w14:paraId="76959989" w14:textId="77777777" w:rsidR="00282C40" w:rsidRPr="00D61486" w:rsidRDefault="00282C40" w:rsidP="003A15D2">
            <w:pPr>
              <w:tabs>
                <w:tab w:val="left" w:pos="1630"/>
              </w:tabs>
              <w:ind w:right="288" w:firstLine="313"/>
              <w:jc w:val="right"/>
              <w:rPr>
                <w:lang w:val="en-US"/>
              </w:rPr>
            </w:pPr>
            <w:r w:rsidRPr="00D61486">
              <w:rPr>
                <w:lang w:val="en-US"/>
              </w:rPr>
              <w:t xml:space="preserve">  4.1%</w:t>
            </w:r>
          </w:p>
        </w:tc>
      </w:tr>
      <w:tr w:rsidR="00282C40" w:rsidRPr="00D61486" w14:paraId="3F6CC166" w14:textId="77777777" w:rsidTr="005E3F80">
        <w:trPr>
          <w:trHeight w:val="20"/>
        </w:trPr>
        <w:tc>
          <w:tcPr>
            <w:tcW w:w="3652" w:type="dxa"/>
            <w:vMerge/>
            <w:shd w:val="clear" w:color="auto" w:fill="auto"/>
            <w:vAlign w:val="bottom"/>
          </w:tcPr>
          <w:p w14:paraId="250AEBD3" w14:textId="77777777" w:rsidR="00282C40" w:rsidRPr="00D61486" w:rsidRDefault="00282C40" w:rsidP="003A15D2">
            <w:pPr>
              <w:rPr>
                <w:i/>
                <w:iCs/>
                <w:lang w:val="en-US"/>
              </w:rPr>
            </w:pPr>
          </w:p>
        </w:tc>
        <w:tc>
          <w:tcPr>
            <w:tcW w:w="2835" w:type="dxa"/>
            <w:shd w:val="clear" w:color="auto" w:fill="auto"/>
            <w:vAlign w:val="bottom"/>
          </w:tcPr>
          <w:p w14:paraId="2F05BD0B" w14:textId="77777777" w:rsidR="00282C40" w:rsidRPr="00D61486" w:rsidRDefault="00282C40" w:rsidP="003A15D2">
            <w:pPr>
              <w:rPr>
                <w:lang w:val="en-US"/>
              </w:rPr>
            </w:pPr>
            <w:r w:rsidRPr="00D61486">
              <w:rPr>
                <w:lang w:val="en-US"/>
              </w:rPr>
              <w:t>Senior management</w:t>
            </w:r>
          </w:p>
        </w:tc>
        <w:tc>
          <w:tcPr>
            <w:tcW w:w="1985" w:type="dxa"/>
            <w:shd w:val="clear" w:color="auto" w:fill="auto"/>
            <w:vAlign w:val="bottom"/>
          </w:tcPr>
          <w:p w14:paraId="0A321C1A" w14:textId="77777777" w:rsidR="00282C40" w:rsidRPr="00D61486" w:rsidRDefault="00282C40" w:rsidP="003A15D2">
            <w:pPr>
              <w:tabs>
                <w:tab w:val="left" w:pos="1630"/>
              </w:tabs>
              <w:ind w:right="288" w:firstLine="313"/>
              <w:jc w:val="right"/>
              <w:rPr>
                <w:lang w:val="en-US"/>
              </w:rPr>
            </w:pPr>
            <w:r w:rsidRPr="00D61486">
              <w:rPr>
                <w:lang w:val="en-US"/>
              </w:rPr>
              <w:t>51.4%</w:t>
            </w:r>
          </w:p>
        </w:tc>
      </w:tr>
      <w:tr w:rsidR="00282C40" w:rsidRPr="00D61486" w14:paraId="27547D07" w14:textId="77777777" w:rsidTr="005E3F80">
        <w:trPr>
          <w:trHeight w:val="20"/>
        </w:trPr>
        <w:tc>
          <w:tcPr>
            <w:tcW w:w="3652" w:type="dxa"/>
            <w:vMerge/>
            <w:shd w:val="clear" w:color="auto" w:fill="auto"/>
            <w:vAlign w:val="bottom"/>
          </w:tcPr>
          <w:p w14:paraId="4A44497C" w14:textId="77777777" w:rsidR="00282C40" w:rsidRPr="00D61486" w:rsidRDefault="00282C40" w:rsidP="003A15D2">
            <w:pPr>
              <w:rPr>
                <w:i/>
                <w:iCs/>
                <w:lang w:val="en-US"/>
              </w:rPr>
            </w:pPr>
          </w:p>
        </w:tc>
        <w:tc>
          <w:tcPr>
            <w:tcW w:w="2835" w:type="dxa"/>
            <w:shd w:val="clear" w:color="auto" w:fill="auto"/>
            <w:vAlign w:val="bottom"/>
          </w:tcPr>
          <w:p w14:paraId="38C3F54F" w14:textId="77777777" w:rsidR="00282C40" w:rsidRPr="00D61486" w:rsidRDefault="00282C40" w:rsidP="003A15D2">
            <w:pPr>
              <w:rPr>
                <w:lang w:val="en-US"/>
              </w:rPr>
            </w:pPr>
            <w:r w:rsidRPr="00D61486">
              <w:rPr>
                <w:lang w:val="en-US"/>
              </w:rPr>
              <w:t>Management</w:t>
            </w:r>
          </w:p>
        </w:tc>
        <w:tc>
          <w:tcPr>
            <w:tcW w:w="1985" w:type="dxa"/>
            <w:shd w:val="clear" w:color="auto" w:fill="auto"/>
            <w:vAlign w:val="bottom"/>
          </w:tcPr>
          <w:p w14:paraId="50A6BAAE" w14:textId="77777777" w:rsidR="00282C40" w:rsidRPr="00D61486" w:rsidRDefault="00282C40" w:rsidP="003A15D2">
            <w:pPr>
              <w:tabs>
                <w:tab w:val="left" w:pos="1630"/>
              </w:tabs>
              <w:ind w:right="288" w:firstLine="313"/>
              <w:jc w:val="right"/>
              <w:rPr>
                <w:lang w:val="en-US"/>
              </w:rPr>
            </w:pPr>
            <w:r w:rsidRPr="00D61486">
              <w:rPr>
                <w:lang w:val="en-US"/>
              </w:rPr>
              <w:t>44.6%</w:t>
            </w:r>
          </w:p>
        </w:tc>
      </w:tr>
      <w:tr w:rsidR="00282C40" w:rsidRPr="00D61486" w14:paraId="289D4C18" w14:textId="77777777" w:rsidTr="005E3F80">
        <w:trPr>
          <w:trHeight w:val="20"/>
        </w:trPr>
        <w:tc>
          <w:tcPr>
            <w:tcW w:w="3652" w:type="dxa"/>
            <w:vMerge w:val="restart"/>
            <w:shd w:val="clear" w:color="auto" w:fill="E7E6E6"/>
            <w:vAlign w:val="center"/>
          </w:tcPr>
          <w:p w14:paraId="6F4D4AE2" w14:textId="77777777" w:rsidR="00282C40" w:rsidRPr="00D61486" w:rsidRDefault="00282C40" w:rsidP="003A15D2">
            <w:pPr>
              <w:rPr>
                <w:i/>
                <w:iCs/>
                <w:lang w:val="en-US"/>
              </w:rPr>
            </w:pPr>
            <w:r w:rsidRPr="00D61486">
              <w:rPr>
                <w:i/>
                <w:iCs/>
                <w:lang w:val="en-US"/>
              </w:rPr>
              <w:t>Industry</w:t>
            </w:r>
          </w:p>
        </w:tc>
        <w:tc>
          <w:tcPr>
            <w:tcW w:w="2835" w:type="dxa"/>
            <w:shd w:val="clear" w:color="auto" w:fill="E7E6E6"/>
            <w:vAlign w:val="bottom"/>
          </w:tcPr>
          <w:p w14:paraId="033EBC09" w14:textId="77777777" w:rsidR="00282C40" w:rsidRPr="00D61486" w:rsidRDefault="00282C40" w:rsidP="003A15D2">
            <w:pPr>
              <w:rPr>
                <w:lang w:val="en-US"/>
              </w:rPr>
            </w:pPr>
            <w:r w:rsidRPr="00D61486">
              <w:rPr>
                <w:lang w:val="en-US"/>
              </w:rPr>
              <w:t>Automotive manufacturing</w:t>
            </w:r>
          </w:p>
        </w:tc>
        <w:tc>
          <w:tcPr>
            <w:tcW w:w="1985" w:type="dxa"/>
            <w:shd w:val="clear" w:color="auto" w:fill="E7E6E6"/>
            <w:vAlign w:val="bottom"/>
          </w:tcPr>
          <w:p w14:paraId="18C06988" w14:textId="77777777" w:rsidR="00282C40" w:rsidRPr="00D61486" w:rsidRDefault="00282C40" w:rsidP="003A15D2">
            <w:pPr>
              <w:tabs>
                <w:tab w:val="left" w:pos="1630"/>
              </w:tabs>
              <w:ind w:right="288" w:firstLine="313"/>
              <w:jc w:val="right"/>
              <w:rPr>
                <w:lang w:val="en-US"/>
              </w:rPr>
            </w:pPr>
            <w:r w:rsidRPr="00D61486">
              <w:rPr>
                <w:lang w:val="en-US"/>
              </w:rPr>
              <w:t>50.0%</w:t>
            </w:r>
          </w:p>
        </w:tc>
      </w:tr>
      <w:tr w:rsidR="00282C40" w:rsidRPr="00D61486" w14:paraId="276B1B1F" w14:textId="77777777" w:rsidTr="005E3F80">
        <w:trPr>
          <w:trHeight w:val="20"/>
        </w:trPr>
        <w:tc>
          <w:tcPr>
            <w:tcW w:w="3652" w:type="dxa"/>
            <w:vMerge/>
            <w:shd w:val="clear" w:color="auto" w:fill="E7E6E6"/>
            <w:vAlign w:val="bottom"/>
          </w:tcPr>
          <w:p w14:paraId="357CFC5A" w14:textId="77777777" w:rsidR="00282C40" w:rsidRPr="00D61486" w:rsidRDefault="00282C40" w:rsidP="003A15D2">
            <w:pPr>
              <w:rPr>
                <w:i/>
                <w:iCs/>
                <w:lang w:val="en-US"/>
              </w:rPr>
            </w:pPr>
          </w:p>
        </w:tc>
        <w:tc>
          <w:tcPr>
            <w:tcW w:w="2835" w:type="dxa"/>
            <w:shd w:val="clear" w:color="auto" w:fill="E7E6E6"/>
            <w:vAlign w:val="bottom"/>
          </w:tcPr>
          <w:p w14:paraId="16E9D50D" w14:textId="77777777" w:rsidR="00282C40" w:rsidRPr="00D61486" w:rsidRDefault="00282C40" w:rsidP="003A15D2">
            <w:pPr>
              <w:rPr>
                <w:lang w:val="en-US"/>
              </w:rPr>
            </w:pPr>
            <w:r w:rsidRPr="00D61486">
              <w:rPr>
                <w:lang w:val="en-US"/>
              </w:rPr>
              <w:t>Electronics manufacturing</w:t>
            </w:r>
          </w:p>
        </w:tc>
        <w:tc>
          <w:tcPr>
            <w:tcW w:w="1985" w:type="dxa"/>
            <w:shd w:val="clear" w:color="auto" w:fill="E7E6E6"/>
            <w:vAlign w:val="bottom"/>
          </w:tcPr>
          <w:p w14:paraId="239F0AB9" w14:textId="77777777" w:rsidR="00282C40" w:rsidRPr="00D61486" w:rsidRDefault="00282C40" w:rsidP="003A15D2">
            <w:pPr>
              <w:tabs>
                <w:tab w:val="left" w:pos="1630"/>
              </w:tabs>
              <w:ind w:right="288" w:firstLine="313"/>
              <w:jc w:val="right"/>
              <w:rPr>
                <w:lang w:val="en-US"/>
              </w:rPr>
            </w:pPr>
            <w:r w:rsidRPr="00D61486">
              <w:rPr>
                <w:lang w:val="en-US"/>
              </w:rPr>
              <w:t>24.6%</w:t>
            </w:r>
          </w:p>
        </w:tc>
      </w:tr>
      <w:tr w:rsidR="00282C40" w:rsidRPr="00D61486" w14:paraId="434F5BD3" w14:textId="77777777" w:rsidTr="005E3F80">
        <w:trPr>
          <w:trHeight w:val="20"/>
        </w:trPr>
        <w:tc>
          <w:tcPr>
            <w:tcW w:w="3652" w:type="dxa"/>
            <w:vMerge/>
            <w:shd w:val="clear" w:color="auto" w:fill="E7E6E6"/>
            <w:vAlign w:val="bottom"/>
          </w:tcPr>
          <w:p w14:paraId="52FC4BC7" w14:textId="77777777" w:rsidR="00282C40" w:rsidRPr="00D61486" w:rsidRDefault="00282C40" w:rsidP="003A15D2">
            <w:pPr>
              <w:rPr>
                <w:i/>
                <w:iCs/>
                <w:lang w:val="en-US"/>
              </w:rPr>
            </w:pPr>
          </w:p>
        </w:tc>
        <w:tc>
          <w:tcPr>
            <w:tcW w:w="2835" w:type="dxa"/>
            <w:shd w:val="clear" w:color="auto" w:fill="E7E6E6"/>
            <w:vAlign w:val="bottom"/>
          </w:tcPr>
          <w:p w14:paraId="33F3F121" w14:textId="77777777" w:rsidR="00282C40" w:rsidRPr="00D61486" w:rsidRDefault="00282C40" w:rsidP="003A15D2">
            <w:pPr>
              <w:rPr>
                <w:lang w:val="en-US"/>
              </w:rPr>
            </w:pPr>
            <w:r w:rsidRPr="00D61486">
              <w:rPr>
                <w:lang w:val="en-US"/>
              </w:rPr>
              <w:t>Textile manufacturing</w:t>
            </w:r>
          </w:p>
        </w:tc>
        <w:tc>
          <w:tcPr>
            <w:tcW w:w="1985" w:type="dxa"/>
            <w:shd w:val="clear" w:color="auto" w:fill="E7E6E6"/>
            <w:vAlign w:val="bottom"/>
          </w:tcPr>
          <w:p w14:paraId="30763EAE" w14:textId="77777777" w:rsidR="00282C40" w:rsidRPr="00D61486" w:rsidRDefault="00282C40" w:rsidP="003A15D2">
            <w:pPr>
              <w:tabs>
                <w:tab w:val="left" w:pos="1630"/>
              </w:tabs>
              <w:ind w:right="288" w:firstLine="313"/>
              <w:jc w:val="right"/>
              <w:rPr>
                <w:lang w:val="en-US"/>
              </w:rPr>
            </w:pPr>
            <w:r w:rsidRPr="00D61486">
              <w:rPr>
                <w:lang w:val="en-US"/>
              </w:rPr>
              <w:t>25.5%</w:t>
            </w:r>
          </w:p>
        </w:tc>
      </w:tr>
      <w:tr w:rsidR="00282C40" w:rsidRPr="00D61486" w14:paraId="24D6AAED" w14:textId="77777777" w:rsidTr="005E3F80">
        <w:trPr>
          <w:trHeight w:val="20"/>
        </w:trPr>
        <w:tc>
          <w:tcPr>
            <w:tcW w:w="3652" w:type="dxa"/>
            <w:vMerge w:val="restart"/>
            <w:shd w:val="clear" w:color="auto" w:fill="auto"/>
            <w:vAlign w:val="center"/>
          </w:tcPr>
          <w:p w14:paraId="5682737C" w14:textId="77777777" w:rsidR="00282C40" w:rsidRPr="00D61486" w:rsidRDefault="00282C40" w:rsidP="003A15D2">
            <w:pPr>
              <w:rPr>
                <w:i/>
                <w:iCs/>
                <w:lang w:val="en-US"/>
              </w:rPr>
            </w:pPr>
            <w:r w:rsidRPr="00D61486">
              <w:rPr>
                <w:i/>
                <w:iCs/>
                <w:lang w:val="en-US"/>
              </w:rPr>
              <w:t>Percentage of ownership type</w:t>
            </w:r>
          </w:p>
        </w:tc>
        <w:tc>
          <w:tcPr>
            <w:tcW w:w="2835" w:type="dxa"/>
            <w:shd w:val="clear" w:color="auto" w:fill="auto"/>
            <w:vAlign w:val="bottom"/>
          </w:tcPr>
          <w:p w14:paraId="659540F9" w14:textId="77777777" w:rsidR="00282C40" w:rsidRPr="00D61486" w:rsidRDefault="00282C40" w:rsidP="003A15D2">
            <w:pPr>
              <w:rPr>
                <w:lang w:val="en-US"/>
              </w:rPr>
            </w:pPr>
            <w:r w:rsidRPr="00D61486">
              <w:rPr>
                <w:lang w:val="en-US"/>
              </w:rPr>
              <w:t>State owned</w:t>
            </w:r>
          </w:p>
        </w:tc>
        <w:tc>
          <w:tcPr>
            <w:tcW w:w="1985" w:type="dxa"/>
            <w:shd w:val="clear" w:color="auto" w:fill="auto"/>
            <w:vAlign w:val="bottom"/>
          </w:tcPr>
          <w:p w14:paraId="29EA8400" w14:textId="77777777" w:rsidR="00282C40" w:rsidRPr="00D61486" w:rsidRDefault="00282C40" w:rsidP="003A15D2">
            <w:pPr>
              <w:tabs>
                <w:tab w:val="left" w:pos="1630"/>
              </w:tabs>
              <w:ind w:right="288" w:firstLine="313"/>
              <w:jc w:val="right"/>
              <w:rPr>
                <w:lang w:val="en-US"/>
              </w:rPr>
            </w:pPr>
            <w:r w:rsidRPr="00D61486">
              <w:rPr>
                <w:lang w:val="en-US"/>
              </w:rPr>
              <w:t>10.9%</w:t>
            </w:r>
          </w:p>
        </w:tc>
      </w:tr>
      <w:tr w:rsidR="00282C40" w:rsidRPr="00D61486" w14:paraId="5E1BD246" w14:textId="77777777" w:rsidTr="005E3F80">
        <w:trPr>
          <w:trHeight w:val="20"/>
        </w:trPr>
        <w:tc>
          <w:tcPr>
            <w:tcW w:w="3652" w:type="dxa"/>
            <w:vMerge/>
            <w:shd w:val="clear" w:color="auto" w:fill="auto"/>
            <w:vAlign w:val="bottom"/>
          </w:tcPr>
          <w:p w14:paraId="5A67FF0B" w14:textId="77777777" w:rsidR="00282C40" w:rsidRPr="00D61486" w:rsidRDefault="00282C40" w:rsidP="003A15D2">
            <w:pPr>
              <w:rPr>
                <w:i/>
                <w:iCs/>
                <w:lang w:val="en-US"/>
              </w:rPr>
            </w:pPr>
          </w:p>
        </w:tc>
        <w:tc>
          <w:tcPr>
            <w:tcW w:w="2835" w:type="dxa"/>
            <w:shd w:val="clear" w:color="auto" w:fill="auto"/>
            <w:vAlign w:val="bottom"/>
          </w:tcPr>
          <w:p w14:paraId="62B024A2" w14:textId="77777777" w:rsidR="00282C40" w:rsidRPr="00D61486" w:rsidRDefault="00282C40" w:rsidP="003A15D2">
            <w:pPr>
              <w:rPr>
                <w:lang w:val="en-US"/>
              </w:rPr>
            </w:pPr>
            <w:r w:rsidRPr="00D61486">
              <w:rPr>
                <w:lang w:val="en-US"/>
              </w:rPr>
              <w:t>Privately owned</w:t>
            </w:r>
          </w:p>
        </w:tc>
        <w:tc>
          <w:tcPr>
            <w:tcW w:w="1985" w:type="dxa"/>
            <w:shd w:val="clear" w:color="auto" w:fill="auto"/>
            <w:vAlign w:val="bottom"/>
          </w:tcPr>
          <w:p w14:paraId="1A7A3A50" w14:textId="77777777" w:rsidR="00282C40" w:rsidRPr="00D61486" w:rsidRDefault="00282C40" w:rsidP="003A15D2">
            <w:pPr>
              <w:tabs>
                <w:tab w:val="left" w:pos="1630"/>
              </w:tabs>
              <w:ind w:right="288" w:firstLine="313"/>
              <w:jc w:val="right"/>
              <w:rPr>
                <w:lang w:val="en-US"/>
              </w:rPr>
            </w:pPr>
            <w:r w:rsidRPr="00D61486">
              <w:rPr>
                <w:lang w:val="en-US"/>
              </w:rPr>
              <w:t>57.3%</w:t>
            </w:r>
          </w:p>
        </w:tc>
      </w:tr>
      <w:tr w:rsidR="00282C40" w:rsidRPr="00D61486" w14:paraId="167732B9" w14:textId="77777777" w:rsidTr="005E3F80">
        <w:trPr>
          <w:trHeight w:val="20"/>
        </w:trPr>
        <w:tc>
          <w:tcPr>
            <w:tcW w:w="3652" w:type="dxa"/>
            <w:vMerge/>
            <w:shd w:val="clear" w:color="auto" w:fill="auto"/>
            <w:vAlign w:val="bottom"/>
          </w:tcPr>
          <w:p w14:paraId="6C5E9EA5" w14:textId="77777777" w:rsidR="00282C40" w:rsidRPr="00D61486" w:rsidRDefault="00282C40" w:rsidP="003A15D2">
            <w:pPr>
              <w:rPr>
                <w:i/>
                <w:iCs/>
                <w:lang w:val="en-US"/>
              </w:rPr>
            </w:pPr>
          </w:p>
        </w:tc>
        <w:tc>
          <w:tcPr>
            <w:tcW w:w="2835" w:type="dxa"/>
            <w:shd w:val="clear" w:color="auto" w:fill="auto"/>
            <w:vAlign w:val="bottom"/>
          </w:tcPr>
          <w:p w14:paraId="04F90A45" w14:textId="77777777" w:rsidR="00282C40" w:rsidRPr="00D61486" w:rsidRDefault="00282C40" w:rsidP="003A15D2">
            <w:pPr>
              <w:rPr>
                <w:lang w:val="en-US"/>
              </w:rPr>
            </w:pPr>
            <w:r w:rsidRPr="00D61486">
              <w:rPr>
                <w:lang w:val="en-US"/>
              </w:rPr>
              <w:t>Foreign owned</w:t>
            </w:r>
          </w:p>
        </w:tc>
        <w:tc>
          <w:tcPr>
            <w:tcW w:w="1985" w:type="dxa"/>
            <w:shd w:val="clear" w:color="auto" w:fill="auto"/>
            <w:vAlign w:val="bottom"/>
          </w:tcPr>
          <w:p w14:paraId="610BA2F3" w14:textId="77777777" w:rsidR="00282C40" w:rsidRPr="00D61486" w:rsidRDefault="00282C40" w:rsidP="003A15D2">
            <w:pPr>
              <w:tabs>
                <w:tab w:val="left" w:pos="1630"/>
              </w:tabs>
              <w:ind w:right="288" w:firstLine="313"/>
              <w:jc w:val="right"/>
              <w:rPr>
                <w:lang w:val="en-US"/>
              </w:rPr>
            </w:pPr>
            <w:r w:rsidRPr="00D61486">
              <w:rPr>
                <w:lang w:val="en-US"/>
              </w:rPr>
              <w:t xml:space="preserve">  7.3%</w:t>
            </w:r>
          </w:p>
        </w:tc>
      </w:tr>
      <w:tr w:rsidR="00282C40" w:rsidRPr="00D61486" w14:paraId="263951BE" w14:textId="77777777" w:rsidTr="005E3F80">
        <w:trPr>
          <w:trHeight w:val="20"/>
        </w:trPr>
        <w:tc>
          <w:tcPr>
            <w:tcW w:w="3652" w:type="dxa"/>
            <w:vMerge/>
            <w:shd w:val="clear" w:color="auto" w:fill="auto"/>
            <w:vAlign w:val="bottom"/>
          </w:tcPr>
          <w:p w14:paraId="75E1B301" w14:textId="77777777" w:rsidR="00282C40" w:rsidRPr="00D61486" w:rsidRDefault="00282C40" w:rsidP="003A15D2">
            <w:pPr>
              <w:rPr>
                <w:i/>
                <w:iCs/>
                <w:lang w:val="en-US"/>
              </w:rPr>
            </w:pPr>
          </w:p>
        </w:tc>
        <w:tc>
          <w:tcPr>
            <w:tcW w:w="2835" w:type="dxa"/>
            <w:shd w:val="clear" w:color="auto" w:fill="auto"/>
            <w:vAlign w:val="bottom"/>
          </w:tcPr>
          <w:p w14:paraId="6E9D185C" w14:textId="77777777" w:rsidR="00282C40" w:rsidRPr="00D61486" w:rsidRDefault="00282C40" w:rsidP="003A15D2">
            <w:pPr>
              <w:rPr>
                <w:lang w:val="en-US"/>
              </w:rPr>
            </w:pPr>
            <w:r w:rsidRPr="00D61486">
              <w:rPr>
                <w:lang w:val="en-US"/>
              </w:rPr>
              <w:t>Other</w:t>
            </w:r>
          </w:p>
        </w:tc>
        <w:tc>
          <w:tcPr>
            <w:tcW w:w="1985" w:type="dxa"/>
            <w:shd w:val="clear" w:color="auto" w:fill="auto"/>
            <w:vAlign w:val="bottom"/>
          </w:tcPr>
          <w:p w14:paraId="1BBC69F3" w14:textId="77777777" w:rsidR="00282C40" w:rsidRPr="00D61486" w:rsidRDefault="00282C40" w:rsidP="003A15D2">
            <w:pPr>
              <w:tabs>
                <w:tab w:val="left" w:pos="1630"/>
              </w:tabs>
              <w:ind w:right="288" w:firstLine="313"/>
              <w:jc w:val="right"/>
              <w:rPr>
                <w:lang w:val="en-US"/>
              </w:rPr>
            </w:pPr>
            <w:r w:rsidRPr="00D61486">
              <w:rPr>
                <w:lang w:val="en-US"/>
              </w:rPr>
              <w:t>24.6%</w:t>
            </w:r>
          </w:p>
        </w:tc>
      </w:tr>
      <w:tr w:rsidR="00282C40" w:rsidRPr="00D61486" w14:paraId="5D37C4EC" w14:textId="77777777" w:rsidTr="005E3F80">
        <w:trPr>
          <w:trHeight w:val="20"/>
        </w:trPr>
        <w:tc>
          <w:tcPr>
            <w:tcW w:w="3652" w:type="dxa"/>
            <w:vMerge w:val="restart"/>
            <w:shd w:val="clear" w:color="auto" w:fill="E7E6E6"/>
            <w:vAlign w:val="center"/>
          </w:tcPr>
          <w:p w14:paraId="00019DED" w14:textId="77777777" w:rsidR="00282C40" w:rsidRPr="00D61486" w:rsidRDefault="00282C40" w:rsidP="003A15D2">
            <w:pPr>
              <w:rPr>
                <w:i/>
                <w:iCs/>
                <w:lang w:val="en-US"/>
              </w:rPr>
            </w:pPr>
            <w:r w:rsidRPr="00D61486">
              <w:rPr>
                <w:i/>
                <w:iCs/>
                <w:lang w:val="en-US"/>
              </w:rPr>
              <w:t>Year of establishment</w:t>
            </w:r>
          </w:p>
        </w:tc>
        <w:tc>
          <w:tcPr>
            <w:tcW w:w="2835" w:type="dxa"/>
            <w:shd w:val="clear" w:color="auto" w:fill="E7E6E6"/>
            <w:vAlign w:val="bottom"/>
          </w:tcPr>
          <w:p w14:paraId="59142D8A" w14:textId="77777777" w:rsidR="00282C40" w:rsidRPr="00D61486" w:rsidRDefault="00282C40" w:rsidP="003A15D2">
            <w:pPr>
              <w:rPr>
                <w:lang w:val="en-US"/>
              </w:rPr>
            </w:pPr>
            <w:r w:rsidRPr="00D61486">
              <w:rPr>
                <w:lang w:val="en-US"/>
              </w:rPr>
              <w:t>Before 1990s</w:t>
            </w:r>
          </w:p>
        </w:tc>
        <w:tc>
          <w:tcPr>
            <w:tcW w:w="1985" w:type="dxa"/>
            <w:shd w:val="clear" w:color="auto" w:fill="E7E6E6"/>
            <w:vAlign w:val="bottom"/>
          </w:tcPr>
          <w:p w14:paraId="7623F9EC" w14:textId="77777777" w:rsidR="00282C40" w:rsidRPr="00D61486" w:rsidRDefault="00282C40" w:rsidP="003A15D2">
            <w:pPr>
              <w:tabs>
                <w:tab w:val="left" w:pos="1630"/>
              </w:tabs>
              <w:ind w:right="288" w:firstLine="313"/>
              <w:jc w:val="right"/>
              <w:rPr>
                <w:lang w:val="en-US"/>
              </w:rPr>
            </w:pPr>
            <w:r w:rsidRPr="00D61486">
              <w:rPr>
                <w:lang w:val="en-US"/>
              </w:rPr>
              <w:t>10.5%</w:t>
            </w:r>
          </w:p>
        </w:tc>
      </w:tr>
      <w:tr w:rsidR="00282C40" w:rsidRPr="00D61486" w14:paraId="2F48C2A2" w14:textId="77777777" w:rsidTr="005E3F80">
        <w:trPr>
          <w:trHeight w:val="71"/>
        </w:trPr>
        <w:tc>
          <w:tcPr>
            <w:tcW w:w="3652" w:type="dxa"/>
            <w:vMerge/>
            <w:shd w:val="clear" w:color="auto" w:fill="E7E6E6"/>
            <w:vAlign w:val="bottom"/>
          </w:tcPr>
          <w:p w14:paraId="3F8A8B0B" w14:textId="77777777" w:rsidR="00282C40" w:rsidRPr="00D61486" w:rsidRDefault="00282C40" w:rsidP="003A15D2">
            <w:pPr>
              <w:rPr>
                <w:i/>
                <w:iCs/>
                <w:lang w:val="en-US"/>
              </w:rPr>
            </w:pPr>
          </w:p>
        </w:tc>
        <w:tc>
          <w:tcPr>
            <w:tcW w:w="2835" w:type="dxa"/>
            <w:shd w:val="clear" w:color="auto" w:fill="E7E6E6"/>
            <w:vAlign w:val="bottom"/>
          </w:tcPr>
          <w:p w14:paraId="410501C2" w14:textId="77777777" w:rsidR="00282C40" w:rsidRPr="00D61486" w:rsidRDefault="00282C40" w:rsidP="003A15D2">
            <w:pPr>
              <w:rPr>
                <w:lang w:val="en-US"/>
              </w:rPr>
            </w:pPr>
            <w:r w:rsidRPr="00D61486">
              <w:rPr>
                <w:lang w:val="en-US"/>
              </w:rPr>
              <w:t>1990s</w:t>
            </w:r>
          </w:p>
        </w:tc>
        <w:tc>
          <w:tcPr>
            <w:tcW w:w="1985" w:type="dxa"/>
            <w:shd w:val="clear" w:color="auto" w:fill="E7E6E6"/>
            <w:vAlign w:val="bottom"/>
          </w:tcPr>
          <w:p w14:paraId="7821445E" w14:textId="77777777" w:rsidR="00282C40" w:rsidRPr="00D61486" w:rsidRDefault="00282C40" w:rsidP="003A15D2">
            <w:pPr>
              <w:tabs>
                <w:tab w:val="left" w:pos="1630"/>
              </w:tabs>
              <w:ind w:right="288" w:firstLine="313"/>
              <w:jc w:val="right"/>
              <w:rPr>
                <w:lang w:val="en-US"/>
              </w:rPr>
            </w:pPr>
            <w:r w:rsidRPr="00D61486">
              <w:rPr>
                <w:lang w:val="en-US"/>
              </w:rPr>
              <w:t>35.5%</w:t>
            </w:r>
          </w:p>
        </w:tc>
      </w:tr>
      <w:tr w:rsidR="00282C40" w:rsidRPr="00D61486" w14:paraId="41B5112B" w14:textId="77777777" w:rsidTr="005E3F80">
        <w:trPr>
          <w:trHeight w:val="20"/>
        </w:trPr>
        <w:tc>
          <w:tcPr>
            <w:tcW w:w="3652" w:type="dxa"/>
            <w:vMerge/>
            <w:shd w:val="clear" w:color="auto" w:fill="E7E6E6"/>
            <w:vAlign w:val="bottom"/>
          </w:tcPr>
          <w:p w14:paraId="155F9DB1" w14:textId="77777777" w:rsidR="00282C40" w:rsidRPr="00D61486" w:rsidRDefault="00282C40" w:rsidP="003A15D2">
            <w:pPr>
              <w:rPr>
                <w:i/>
                <w:iCs/>
                <w:lang w:val="en-US"/>
              </w:rPr>
            </w:pPr>
          </w:p>
        </w:tc>
        <w:tc>
          <w:tcPr>
            <w:tcW w:w="2835" w:type="dxa"/>
            <w:shd w:val="clear" w:color="auto" w:fill="E7E6E6"/>
            <w:vAlign w:val="bottom"/>
          </w:tcPr>
          <w:p w14:paraId="103144CE" w14:textId="77777777" w:rsidR="00282C40" w:rsidRPr="00D61486" w:rsidRDefault="00282C40" w:rsidP="003A15D2">
            <w:pPr>
              <w:rPr>
                <w:lang w:val="en-US"/>
              </w:rPr>
            </w:pPr>
            <w:r w:rsidRPr="00D61486">
              <w:rPr>
                <w:lang w:val="en-US"/>
              </w:rPr>
              <w:t>2000s</w:t>
            </w:r>
          </w:p>
        </w:tc>
        <w:tc>
          <w:tcPr>
            <w:tcW w:w="1985" w:type="dxa"/>
            <w:shd w:val="clear" w:color="auto" w:fill="E7E6E6"/>
            <w:vAlign w:val="bottom"/>
          </w:tcPr>
          <w:p w14:paraId="4D293A79" w14:textId="77777777" w:rsidR="00282C40" w:rsidRPr="00D61486" w:rsidRDefault="00282C40" w:rsidP="003A15D2">
            <w:pPr>
              <w:tabs>
                <w:tab w:val="left" w:pos="1630"/>
              </w:tabs>
              <w:ind w:right="288" w:firstLine="313"/>
              <w:jc w:val="right"/>
              <w:rPr>
                <w:lang w:val="en-US"/>
              </w:rPr>
            </w:pPr>
            <w:r w:rsidRPr="00D61486">
              <w:rPr>
                <w:lang w:val="en-US"/>
              </w:rPr>
              <w:t>52.3%</w:t>
            </w:r>
          </w:p>
        </w:tc>
      </w:tr>
      <w:tr w:rsidR="00282C40" w:rsidRPr="00D61486" w14:paraId="077781DA" w14:textId="77777777" w:rsidTr="005E3F80">
        <w:trPr>
          <w:trHeight w:val="20"/>
        </w:trPr>
        <w:tc>
          <w:tcPr>
            <w:tcW w:w="3652" w:type="dxa"/>
            <w:vMerge/>
            <w:shd w:val="clear" w:color="auto" w:fill="E7E6E6"/>
            <w:vAlign w:val="bottom"/>
          </w:tcPr>
          <w:p w14:paraId="5A6076F6" w14:textId="77777777" w:rsidR="00282C40" w:rsidRPr="00D61486" w:rsidRDefault="00282C40" w:rsidP="003A15D2">
            <w:pPr>
              <w:rPr>
                <w:i/>
                <w:iCs/>
                <w:lang w:val="en-US"/>
              </w:rPr>
            </w:pPr>
          </w:p>
        </w:tc>
        <w:tc>
          <w:tcPr>
            <w:tcW w:w="2835" w:type="dxa"/>
            <w:shd w:val="clear" w:color="auto" w:fill="E7E6E6"/>
            <w:vAlign w:val="bottom"/>
          </w:tcPr>
          <w:p w14:paraId="41C09B20" w14:textId="77777777" w:rsidR="00282C40" w:rsidRPr="00D61486" w:rsidRDefault="00282C40" w:rsidP="003A15D2">
            <w:pPr>
              <w:rPr>
                <w:lang w:val="en-US"/>
              </w:rPr>
            </w:pPr>
            <w:r w:rsidRPr="00D61486">
              <w:rPr>
                <w:lang w:val="en-US"/>
              </w:rPr>
              <w:t>After 2010</w:t>
            </w:r>
          </w:p>
        </w:tc>
        <w:tc>
          <w:tcPr>
            <w:tcW w:w="1985" w:type="dxa"/>
            <w:shd w:val="clear" w:color="auto" w:fill="E7E6E6"/>
            <w:vAlign w:val="bottom"/>
          </w:tcPr>
          <w:p w14:paraId="150BF9B6" w14:textId="77777777" w:rsidR="00282C40" w:rsidRPr="00D61486" w:rsidRDefault="00282C40" w:rsidP="003A15D2">
            <w:pPr>
              <w:tabs>
                <w:tab w:val="left" w:pos="1630"/>
              </w:tabs>
              <w:ind w:right="288" w:firstLine="313"/>
              <w:jc w:val="right"/>
              <w:rPr>
                <w:lang w:val="en-US"/>
              </w:rPr>
            </w:pPr>
            <w:r w:rsidRPr="00D61486">
              <w:rPr>
                <w:lang w:val="en-US"/>
              </w:rPr>
              <w:t xml:space="preserve">  1.8%</w:t>
            </w:r>
          </w:p>
        </w:tc>
      </w:tr>
      <w:tr w:rsidR="00282C40" w:rsidRPr="00D61486" w14:paraId="6E1E22AD" w14:textId="77777777" w:rsidTr="005E3F80">
        <w:trPr>
          <w:trHeight w:val="20"/>
        </w:trPr>
        <w:tc>
          <w:tcPr>
            <w:tcW w:w="3652" w:type="dxa"/>
            <w:vMerge w:val="restart"/>
            <w:shd w:val="clear" w:color="auto" w:fill="auto"/>
            <w:vAlign w:val="center"/>
          </w:tcPr>
          <w:p w14:paraId="0EBD4DA8" w14:textId="77777777" w:rsidR="00282C40" w:rsidRPr="00D61486" w:rsidRDefault="00282C40" w:rsidP="003A15D2">
            <w:pPr>
              <w:rPr>
                <w:i/>
                <w:iCs/>
                <w:lang w:val="en-US"/>
              </w:rPr>
            </w:pPr>
            <w:r w:rsidRPr="00D61486">
              <w:rPr>
                <w:i/>
                <w:iCs/>
                <w:lang w:val="en-US"/>
              </w:rPr>
              <w:t xml:space="preserve">Size of business </w:t>
            </w:r>
          </w:p>
          <w:p w14:paraId="0F58E81F" w14:textId="77777777" w:rsidR="00282C40" w:rsidRPr="00D61486" w:rsidRDefault="00282C40" w:rsidP="003A15D2">
            <w:pPr>
              <w:rPr>
                <w:i/>
                <w:iCs/>
                <w:lang w:val="en-US"/>
              </w:rPr>
            </w:pPr>
            <w:r w:rsidRPr="00D61486">
              <w:rPr>
                <w:i/>
                <w:iCs/>
                <w:lang w:val="en-US"/>
              </w:rPr>
              <w:t>(number of employees)</w:t>
            </w:r>
          </w:p>
        </w:tc>
        <w:tc>
          <w:tcPr>
            <w:tcW w:w="2835" w:type="dxa"/>
            <w:shd w:val="clear" w:color="auto" w:fill="auto"/>
            <w:vAlign w:val="bottom"/>
          </w:tcPr>
          <w:p w14:paraId="60CDA8AE" w14:textId="77777777" w:rsidR="00282C40" w:rsidRPr="00D61486" w:rsidRDefault="00282C40" w:rsidP="003A15D2">
            <w:pPr>
              <w:rPr>
                <w:lang w:val="en-US"/>
              </w:rPr>
            </w:pPr>
            <w:r w:rsidRPr="00D61486">
              <w:rPr>
                <w:lang w:val="en-US"/>
              </w:rPr>
              <w:t>&lt; 100     employees</w:t>
            </w:r>
          </w:p>
        </w:tc>
        <w:tc>
          <w:tcPr>
            <w:tcW w:w="1985" w:type="dxa"/>
            <w:shd w:val="clear" w:color="auto" w:fill="auto"/>
            <w:vAlign w:val="bottom"/>
          </w:tcPr>
          <w:p w14:paraId="4CCCF69F" w14:textId="77777777" w:rsidR="00282C40" w:rsidRPr="00D61486" w:rsidRDefault="00282C40" w:rsidP="003A15D2">
            <w:pPr>
              <w:tabs>
                <w:tab w:val="left" w:pos="1630"/>
              </w:tabs>
              <w:ind w:right="288" w:firstLine="313"/>
              <w:jc w:val="right"/>
              <w:rPr>
                <w:lang w:val="en-US"/>
              </w:rPr>
            </w:pPr>
            <w:r w:rsidRPr="00D61486">
              <w:rPr>
                <w:lang w:val="en-US"/>
              </w:rPr>
              <w:t xml:space="preserve">  0.5%</w:t>
            </w:r>
          </w:p>
        </w:tc>
      </w:tr>
      <w:tr w:rsidR="00282C40" w:rsidRPr="00D61486" w14:paraId="23D6AEDC" w14:textId="77777777" w:rsidTr="005E3F80">
        <w:trPr>
          <w:trHeight w:val="20"/>
        </w:trPr>
        <w:tc>
          <w:tcPr>
            <w:tcW w:w="3652" w:type="dxa"/>
            <w:vMerge/>
            <w:shd w:val="clear" w:color="auto" w:fill="auto"/>
            <w:vAlign w:val="center"/>
          </w:tcPr>
          <w:p w14:paraId="15253CCA" w14:textId="77777777" w:rsidR="00282C40" w:rsidRPr="00D61486" w:rsidRDefault="00282C40" w:rsidP="003A15D2">
            <w:pPr>
              <w:rPr>
                <w:i/>
                <w:iCs/>
                <w:lang w:val="en-US"/>
              </w:rPr>
            </w:pPr>
          </w:p>
        </w:tc>
        <w:tc>
          <w:tcPr>
            <w:tcW w:w="2835" w:type="dxa"/>
            <w:shd w:val="clear" w:color="auto" w:fill="auto"/>
            <w:vAlign w:val="bottom"/>
          </w:tcPr>
          <w:p w14:paraId="5099C143" w14:textId="77777777" w:rsidR="00282C40" w:rsidRPr="00D61486" w:rsidRDefault="00282C40" w:rsidP="003A15D2">
            <w:pPr>
              <w:rPr>
                <w:lang w:val="en-US"/>
              </w:rPr>
            </w:pPr>
            <w:r w:rsidRPr="00D61486">
              <w:rPr>
                <w:lang w:val="en-US"/>
              </w:rPr>
              <w:t>100-500 employees</w:t>
            </w:r>
          </w:p>
        </w:tc>
        <w:tc>
          <w:tcPr>
            <w:tcW w:w="1985" w:type="dxa"/>
            <w:shd w:val="clear" w:color="auto" w:fill="auto"/>
            <w:vAlign w:val="bottom"/>
          </w:tcPr>
          <w:p w14:paraId="359803CD" w14:textId="77777777" w:rsidR="00282C40" w:rsidRPr="00D61486" w:rsidRDefault="00282C40" w:rsidP="003A15D2">
            <w:pPr>
              <w:tabs>
                <w:tab w:val="left" w:pos="1630"/>
              </w:tabs>
              <w:ind w:right="288" w:firstLine="313"/>
              <w:jc w:val="right"/>
              <w:rPr>
                <w:lang w:val="en-US"/>
              </w:rPr>
            </w:pPr>
            <w:r w:rsidRPr="00D61486">
              <w:rPr>
                <w:lang w:val="en-US"/>
              </w:rPr>
              <w:t>60.0%</w:t>
            </w:r>
          </w:p>
        </w:tc>
      </w:tr>
      <w:tr w:rsidR="00282C40" w:rsidRPr="00D61486" w14:paraId="7D34DA2F" w14:textId="77777777" w:rsidTr="005E3F80">
        <w:trPr>
          <w:trHeight w:val="20"/>
        </w:trPr>
        <w:tc>
          <w:tcPr>
            <w:tcW w:w="3652" w:type="dxa"/>
            <w:vMerge/>
            <w:shd w:val="clear" w:color="auto" w:fill="auto"/>
            <w:vAlign w:val="center"/>
          </w:tcPr>
          <w:p w14:paraId="7DFEEA29" w14:textId="77777777" w:rsidR="00282C40" w:rsidRPr="00D61486" w:rsidRDefault="00282C40" w:rsidP="003A15D2">
            <w:pPr>
              <w:rPr>
                <w:i/>
                <w:iCs/>
                <w:lang w:val="en-US"/>
              </w:rPr>
            </w:pPr>
          </w:p>
        </w:tc>
        <w:tc>
          <w:tcPr>
            <w:tcW w:w="2835" w:type="dxa"/>
            <w:shd w:val="clear" w:color="auto" w:fill="auto"/>
            <w:vAlign w:val="bottom"/>
          </w:tcPr>
          <w:p w14:paraId="376A2899" w14:textId="77777777" w:rsidR="00282C40" w:rsidRPr="00D61486" w:rsidRDefault="00282C40" w:rsidP="003A15D2">
            <w:pPr>
              <w:rPr>
                <w:lang w:val="en-US"/>
              </w:rPr>
            </w:pPr>
            <w:r w:rsidRPr="00D61486">
              <w:rPr>
                <w:lang w:val="en-US"/>
              </w:rPr>
              <w:t>500-2k   employees</w:t>
            </w:r>
          </w:p>
        </w:tc>
        <w:tc>
          <w:tcPr>
            <w:tcW w:w="1985" w:type="dxa"/>
            <w:shd w:val="clear" w:color="auto" w:fill="auto"/>
            <w:vAlign w:val="bottom"/>
          </w:tcPr>
          <w:p w14:paraId="7EA4393D" w14:textId="77777777" w:rsidR="00282C40" w:rsidRPr="00D61486" w:rsidRDefault="00282C40" w:rsidP="003A15D2">
            <w:pPr>
              <w:tabs>
                <w:tab w:val="left" w:pos="1630"/>
              </w:tabs>
              <w:ind w:right="288" w:firstLine="313"/>
              <w:jc w:val="right"/>
              <w:rPr>
                <w:lang w:val="en-US"/>
              </w:rPr>
            </w:pPr>
            <w:r w:rsidRPr="00D61486">
              <w:rPr>
                <w:lang w:val="en-US"/>
              </w:rPr>
              <w:t>32.7%</w:t>
            </w:r>
          </w:p>
        </w:tc>
      </w:tr>
      <w:tr w:rsidR="00282C40" w:rsidRPr="00D61486" w14:paraId="6BD959D9" w14:textId="77777777" w:rsidTr="005E3F80">
        <w:trPr>
          <w:trHeight w:val="20"/>
        </w:trPr>
        <w:tc>
          <w:tcPr>
            <w:tcW w:w="3652" w:type="dxa"/>
            <w:vMerge/>
            <w:shd w:val="clear" w:color="auto" w:fill="auto"/>
            <w:vAlign w:val="center"/>
          </w:tcPr>
          <w:p w14:paraId="6FA3352F" w14:textId="77777777" w:rsidR="00282C40" w:rsidRPr="00D61486" w:rsidRDefault="00282C40" w:rsidP="003A15D2">
            <w:pPr>
              <w:rPr>
                <w:i/>
                <w:iCs/>
                <w:lang w:val="en-US"/>
              </w:rPr>
            </w:pPr>
          </w:p>
        </w:tc>
        <w:tc>
          <w:tcPr>
            <w:tcW w:w="2835" w:type="dxa"/>
            <w:shd w:val="clear" w:color="auto" w:fill="auto"/>
            <w:vAlign w:val="bottom"/>
          </w:tcPr>
          <w:p w14:paraId="633C2C81" w14:textId="77777777" w:rsidR="00282C40" w:rsidRPr="00D61486" w:rsidRDefault="00282C40" w:rsidP="003A15D2">
            <w:pPr>
              <w:rPr>
                <w:lang w:val="en-US"/>
              </w:rPr>
            </w:pPr>
            <w:r w:rsidRPr="00D61486">
              <w:rPr>
                <w:lang w:val="en-US"/>
              </w:rPr>
              <w:t>2k-10k   employees</w:t>
            </w:r>
          </w:p>
        </w:tc>
        <w:tc>
          <w:tcPr>
            <w:tcW w:w="1985" w:type="dxa"/>
            <w:shd w:val="clear" w:color="auto" w:fill="auto"/>
            <w:vAlign w:val="bottom"/>
          </w:tcPr>
          <w:p w14:paraId="16844860" w14:textId="77777777" w:rsidR="00282C40" w:rsidRPr="00D61486" w:rsidRDefault="00282C40" w:rsidP="003A15D2">
            <w:pPr>
              <w:tabs>
                <w:tab w:val="left" w:pos="1630"/>
              </w:tabs>
              <w:ind w:right="288" w:firstLine="313"/>
              <w:jc w:val="right"/>
              <w:rPr>
                <w:lang w:val="en-US"/>
              </w:rPr>
            </w:pPr>
            <w:r w:rsidRPr="00D61486">
              <w:rPr>
                <w:lang w:val="en-US"/>
              </w:rPr>
              <w:t xml:space="preserve">  6.8%</w:t>
            </w:r>
          </w:p>
        </w:tc>
      </w:tr>
      <w:tr w:rsidR="00282C40" w:rsidRPr="00D61486" w14:paraId="6BE1967C" w14:textId="77777777" w:rsidTr="005E3F80">
        <w:trPr>
          <w:trHeight w:val="20"/>
        </w:trPr>
        <w:tc>
          <w:tcPr>
            <w:tcW w:w="3652" w:type="dxa"/>
            <w:vMerge w:val="restart"/>
            <w:shd w:val="clear" w:color="auto" w:fill="E7E6E6"/>
            <w:vAlign w:val="center"/>
          </w:tcPr>
          <w:p w14:paraId="0C58C4E8" w14:textId="77777777" w:rsidR="00282C40" w:rsidRPr="00D61486" w:rsidRDefault="00282C40" w:rsidP="003A15D2">
            <w:pPr>
              <w:rPr>
                <w:i/>
                <w:iCs/>
                <w:lang w:val="en-US"/>
              </w:rPr>
            </w:pPr>
            <w:r w:rsidRPr="00D61486">
              <w:rPr>
                <w:i/>
                <w:iCs/>
                <w:lang w:val="en-US"/>
              </w:rPr>
              <w:t>Holding design patents in China</w:t>
            </w:r>
          </w:p>
        </w:tc>
        <w:tc>
          <w:tcPr>
            <w:tcW w:w="2835" w:type="dxa"/>
            <w:shd w:val="clear" w:color="auto" w:fill="E7E6E6"/>
            <w:vAlign w:val="bottom"/>
          </w:tcPr>
          <w:p w14:paraId="4486C17C" w14:textId="77777777" w:rsidR="00282C40" w:rsidRPr="00D61486" w:rsidRDefault="00282C40" w:rsidP="003A15D2">
            <w:pPr>
              <w:rPr>
                <w:lang w:val="en-US"/>
              </w:rPr>
            </w:pPr>
            <w:r w:rsidRPr="00D61486">
              <w:rPr>
                <w:lang w:val="en-US"/>
              </w:rPr>
              <w:t>Yes</w:t>
            </w:r>
          </w:p>
        </w:tc>
        <w:tc>
          <w:tcPr>
            <w:tcW w:w="1985" w:type="dxa"/>
            <w:shd w:val="clear" w:color="auto" w:fill="E7E6E6"/>
            <w:vAlign w:val="bottom"/>
          </w:tcPr>
          <w:p w14:paraId="00B99DA6" w14:textId="77777777" w:rsidR="00282C40" w:rsidRPr="00D61486" w:rsidRDefault="00282C40" w:rsidP="003A15D2">
            <w:pPr>
              <w:tabs>
                <w:tab w:val="left" w:pos="1630"/>
              </w:tabs>
              <w:ind w:right="288" w:firstLine="313"/>
              <w:jc w:val="right"/>
              <w:rPr>
                <w:lang w:val="en-US"/>
              </w:rPr>
            </w:pPr>
            <w:r w:rsidRPr="00D61486">
              <w:rPr>
                <w:lang w:val="en-US"/>
              </w:rPr>
              <w:t>11.4%</w:t>
            </w:r>
          </w:p>
        </w:tc>
      </w:tr>
      <w:tr w:rsidR="00282C40" w:rsidRPr="00D61486" w14:paraId="602ECE25" w14:textId="77777777" w:rsidTr="005E3F80">
        <w:trPr>
          <w:trHeight w:val="20"/>
        </w:trPr>
        <w:tc>
          <w:tcPr>
            <w:tcW w:w="3652" w:type="dxa"/>
            <w:vMerge/>
            <w:shd w:val="clear" w:color="auto" w:fill="E7E6E6"/>
            <w:vAlign w:val="center"/>
          </w:tcPr>
          <w:p w14:paraId="48570131" w14:textId="77777777" w:rsidR="00282C40" w:rsidRPr="00D61486" w:rsidRDefault="00282C40" w:rsidP="003A15D2">
            <w:pPr>
              <w:rPr>
                <w:i/>
                <w:iCs/>
                <w:lang w:val="en-US"/>
              </w:rPr>
            </w:pPr>
          </w:p>
        </w:tc>
        <w:tc>
          <w:tcPr>
            <w:tcW w:w="2835" w:type="dxa"/>
            <w:shd w:val="clear" w:color="auto" w:fill="E7E6E6"/>
            <w:vAlign w:val="bottom"/>
          </w:tcPr>
          <w:p w14:paraId="4CD59AA1" w14:textId="77777777" w:rsidR="00282C40" w:rsidRPr="00D61486" w:rsidRDefault="00282C40" w:rsidP="003A15D2">
            <w:pPr>
              <w:rPr>
                <w:lang w:val="en-US"/>
              </w:rPr>
            </w:pPr>
            <w:r w:rsidRPr="00D61486">
              <w:rPr>
                <w:lang w:val="en-US"/>
              </w:rPr>
              <w:t>No</w:t>
            </w:r>
          </w:p>
        </w:tc>
        <w:tc>
          <w:tcPr>
            <w:tcW w:w="1985" w:type="dxa"/>
            <w:shd w:val="clear" w:color="auto" w:fill="E7E6E6"/>
            <w:vAlign w:val="bottom"/>
          </w:tcPr>
          <w:p w14:paraId="3999E68F" w14:textId="77777777" w:rsidR="00282C40" w:rsidRPr="00D61486" w:rsidRDefault="00282C40" w:rsidP="003A15D2">
            <w:pPr>
              <w:tabs>
                <w:tab w:val="left" w:pos="1630"/>
              </w:tabs>
              <w:ind w:right="288" w:firstLine="313"/>
              <w:jc w:val="right"/>
              <w:rPr>
                <w:lang w:val="en-US"/>
              </w:rPr>
            </w:pPr>
            <w:r w:rsidRPr="00D61486">
              <w:rPr>
                <w:lang w:val="en-US"/>
              </w:rPr>
              <w:t>88.6%</w:t>
            </w:r>
          </w:p>
        </w:tc>
      </w:tr>
      <w:tr w:rsidR="00282C40" w:rsidRPr="00D61486" w14:paraId="68C22EEB" w14:textId="77777777" w:rsidTr="005E3F80">
        <w:trPr>
          <w:trHeight w:val="20"/>
        </w:trPr>
        <w:tc>
          <w:tcPr>
            <w:tcW w:w="3652" w:type="dxa"/>
            <w:vMerge w:val="restart"/>
            <w:shd w:val="clear" w:color="auto" w:fill="auto"/>
            <w:vAlign w:val="center"/>
          </w:tcPr>
          <w:p w14:paraId="7EA7453E" w14:textId="77777777" w:rsidR="00282C40" w:rsidRPr="00D61486" w:rsidRDefault="00282C40" w:rsidP="003A15D2">
            <w:pPr>
              <w:rPr>
                <w:i/>
                <w:iCs/>
                <w:lang w:val="en-US"/>
              </w:rPr>
            </w:pPr>
            <w:r w:rsidRPr="00D61486">
              <w:rPr>
                <w:i/>
                <w:iCs/>
                <w:lang w:val="en-US"/>
              </w:rPr>
              <w:t>Holding invention patents in China</w:t>
            </w:r>
          </w:p>
        </w:tc>
        <w:tc>
          <w:tcPr>
            <w:tcW w:w="2835" w:type="dxa"/>
            <w:shd w:val="clear" w:color="auto" w:fill="auto"/>
            <w:vAlign w:val="bottom"/>
          </w:tcPr>
          <w:p w14:paraId="721859A0" w14:textId="77777777" w:rsidR="00282C40" w:rsidRPr="00D61486" w:rsidRDefault="00282C40" w:rsidP="003A15D2">
            <w:pPr>
              <w:rPr>
                <w:lang w:val="en-US"/>
              </w:rPr>
            </w:pPr>
            <w:r w:rsidRPr="00D61486">
              <w:rPr>
                <w:lang w:val="en-US"/>
              </w:rPr>
              <w:t>Yes</w:t>
            </w:r>
          </w:p>
        </w:tc>
        <w:tc>
          <w:tcPr>
            <w:tcW w:w="1985" w:type="dxa"/>
            <w:shd w:val="clear" w:color="auto" w:fill="auto"/>
            <w:vAlign w:val="bottom"/>
          </w:tcPr>
          <w:p w14:paraId="2B3343F1" w14:textId="77777777" w:rsidR="00282C40" w:rsidRPr="00D61486" w:rsidRDefault="00282C40" w:rsidP="003A15D2">
            <w:pPr>
              <w:tabs>
                <w:tab w:val="left" w:pos="1630"/>
              </w:tabs>
              <w:ind w:right="288" w:firstLine="313"/>
              <w:jc w:val="right"/>
              <w:rPr>
                <w:lang w:val="en-US"/>
              </w:rPr>
            </w:pPr>
            <w:r w:rsidRPr="00D61486">
              <w:rPr>
                <w:lang w:val="en-US"/>
              </w:rPr>
              <w:t>88.6%</w:t>
            </w:r>
          </w:p>
        </w:tc>
      </w:tr>
      <w:tr w:rsidR="00282C40" w:rsidRPr="00D61486" w14:paraId="5322133B" w14:textId="77777777" w:rsidTr="005E3F80">
        <w:trPr>
          <w:trHeight w:val="20"/>
        </w:trPr>
        <w:tc>
          <w:tcPr>
            <w:tcW w:w="3652" w:type="dxa"/>
            <w:vMerge/>
            <w:shd w:val="clear" w:color="auto" w:fill="auto"/>
            <w:vAlign w:val="bottom"/>
          </w:tcPr>
          <w:p w14:paraId="7C8EDA50" w14:textId="77777777" w:rsidR="00282C40" w:rsidRPr="00D61486" w:rsidRDefault="00282C40" w:rsidP="003A15D2">
            <w:pPr>
              <w:rPr>
                <w:b/>
                <w:bCs/>
                <w:lang w:val="en-US"/>
              </w:rPr>
            </w:pPr>
          </w:p>
        </w:tc>
        <w:tc>
          <w:tcPr>
            <w:tcW w:w="2835" w:type="dxa"/>
            <w:shd w:val="clear" w:color="auto" w:fill="auto"/>
            <w:vAlign w:val="bottom"/>
          </w:tcPr>
          <w:p w14:paraId="0F5A3350" w14:textId="77777777" w:rsidR="00282C40" w:rsidRPr="00D61486" w:rsidRDefault="00282C40" w:rsidP="003A15D2">
            <w:pPr>
              <w:rPr>
                <w:lang w:val="en-US"/>
              </w:rPr>
            </w:pPr>
            <w:r w:rsidRPr="00D61486">
              <w:rPr>
                <w:lang w:val="en-US"/>
              </w:rPr>
              <w:t>No</w:t>
            </w:r>
          </w:p>
        </w:tc>
        <w:tc>
          <w:tcPr>
            <w:tcW w:w="1985" w:type="dxa"/>
            <w:shd w:val="clear" w:color="auto" w:fill="auto"/>
            <w:vAlign w:val="bottom"/>
          </w:tcPr>
          <w:p w14:paraId="126F4E78" w14:textId="77777777" w:rsidR="00282C40" w:rsidRPr="00D61486" w:rsidRDefault="00282C40" w:rsidP="003A15D2">
            <w:pPr>
              <w:tabs>
                <w:tab w:val="left" w:pos="1630"/>
              </w:tabs>
              <w:ind w:right="288" w:firstLine="313"/>
              <w:jc w:val="right"/>
              <w:rPr>
                <w:lang w:val="en-US"/>
              </w:rPr>
            </w:pPr>
            <w:r w:rsidRPr="00D61486">
              <w:rPr>
                <w:lang w:val="en-US"/>
              </w:rPr>
              <w:t>11.4%</w:t>
            </w:r>
          </w:p>
        </w:tc>
      </w:tr>
    </w:tbl>
    <w:p w14:paraId="7EFA9B45" w14:textId="77777777" w:rsidR="00C34E75" w:rsidRPr="00D61486" w:rsidRDefault="00C34E75" w:rsidP="003A15D2">
      <w:pPr>
        <w:spacing w:before="240" w:line="360" w:lineRule="auto"/>
        <w:ind w:right="-45"/>
        <w:jc w:val="both"/>
        <w:rPr>
          <w:lang w:val="en-US"/>
        </w:rPr>
      </w:pPr>
      <w:r w:rsidRPr="00D61486">
        <w:rPr>
          <w:b/>
          <w:lang w:val="en-US"/>
        </w:rPr>
        <w:t>Table 1</w:t>
      </w:r>
      <w:r w:rsidRPr="00D61486">
        <w:rPr>
          <w:lang w:val="en-US"/>
        </w:rPr>
        <w:t>. Sample characteristics</w:t>
      </w:r>
    </w:p>
    <w:p w14:paraId="6F23B121" w14:textId="77777777" w:rsidR="00282C40" w:rsidRPr="00D61486" w:rsidRDefault="00282C40" w:rsidP="00C34E75">
      <w:pPr>
        <w:spacing w:line="360" w:lineRule="auto"/>
        <w:ind w:right="-46"/>
        <w:jc w:val="both"/>
        <w:rPr>
          <w:lang w:val="en-US"/>
        </w:rPr>
      </w:pPr>
    </w:p>
    <w:p w14:paraId="697DC8B8" w14:textId="77777777" w:rsidR="00F93C43" w:rsidRPr="00D61486" w:rsidRDefault="00F93C43" w:rsidP="00F93C43">
      <w:pPr>
        <w:spacing w:line="360" w:lineRule="auto"/>
        <w:jc w:val="center"/>
        <w:rPr>
          <w:b/>
          <w:lang w:val="en-US"/>
        </w:rPr>
      </w:pPr>
    </w:p>
    <w:p w14:paraId="198A22B2" w14:textId="3DF50FBB" w:rsidR="00F93C43" w:rsidRPr="00D61486" w:rsidRDefault="00F93C43" w:rsidP="0001420A">
      <w:pPr>
        <w:rPr>
          <w:b/>
          <w:lang w:val="en-US"/>
        </w:rPr>
      </w:pPr>
      <w:r w:rsidRPr="00D61486">
        <w:rPr>
          <w:b/>
          <w:lang w:val="en-US"/>
        </w:rPr>
        <w:br w:type="page"/>
      </w:r>
    </w:p>
    <w:tbl>
      <w:tblPr>
        <w:tblW w:w="5000" w:type="pct"/>
        <w:tblLook w:val="04A0" w:firstRow="1" w:lastRow="0" w:firstColumn="1" w:lastColumn="0" w:noHBand="0" w:noVBand="1"/>
      </w:tblPr>
      <w:tblGrid>
        <w:gridCol w:w="2517"/>
        <w:gridCol w:w="1164"/>
        <w:gridCol w:w="1417"/>
        <w:gridCol w:w="1886"/>
        <w:gridCol w:w="2042"/>
      </w:tblGrid>
      <w:tr w:rsidR="0001420A" w:rsidRPr="00D61486" w14:paraId="2ED1E6C3" w14:textId="77777777" w:rsidTr="008956B5">
        <w:trPr>
          <w:trHeight w:val="1134"/>
        </w:trPr>
        <w:tc>
          <w:tcPr>
            <w:tcW w:w="1368" w:type="pct"/>
            <w:shd w:val="clear" w:color="auto" w:fill="D0CECE" w:themeFill="background2" w:themeFillShade="E6"/>
            <w:noWrap/>
            <w:vAlign w:val="center"/>
            <w:hideMark/>
          </w:tcPr>
          <w:p w14:paraId="0FDFB5F9" w14:textId="77777777" w:rsidR="008956B5" w:rsidRPr="00D61486" w:rsidRDefault="0001420A" w:rsidP="008956B5">
            <w:pPr>
              <w:rPr>
                <w:b/>
                <w:bCs/>
                <w:color w:val="000000"/>
                <w:lang w:val="en-US"/>
              </w:rPr>
            </w:pPr>
            <w:r w:rsidRPr="00D61486">
              <w:rPr>
                <w:b/>
                <w:bCs/>
                <w:color w:val="000000"/>
                <w:lang w:val="en-US"/>
              </w:rPr>
              <w:lastRenderedPageBreak/>
              <w:t>Construct/</w:t>
            </w:r>
          </w:p>
          <w:p w14:paraId="5F31B495" w14:textId="1454C503" w:rsidR="0001420A" w:rsidRPr="00D61486" w:rsidRDefault="0001420A" w:rsidP="008956B5">
            <w:pPr>
              <w:rPr>
                <w:b/>
                <w:bCs/>
                <w:color w:val="000000"/>
                <w:lang w:val="en-US"/>
              </w:rPr>
            </w:pPr>
            <w:r w:rsidRPr="00D61486">
              <w:rPr>
                <w:b/>
                <w:bCs/>
                <w:color w:val="000000"/>
                <w:lang w:val="en-US"/>
              </w:rPr>
              <w:t>indicator</w:t>
            </w:r>
          </w:p>
        </w:tc>
        <w:tc>
          <w:tcPr>
            <w:tcW w:w="664" w:type="pct"/>
            <w:shd w:val="clear" w:color="auto" w:fill="D0CECE" w:themeFill="background2" w:themeFillShade="E6"/>
            <w:vAlign w:val="center"/>
          </w:tcPr>
          <w:p w14:paraId="10E9B02B" w14:textId="77777777" w:rsidR="0001420A" w:rsidRPr="00D61486" w:rsidRDefault="0001420A" w:rsidP="008956B5">
            <w:pPr>
              <w:rPr>
                <w:b/>
                <w:bCs/>
                <w:color w:val="000000"/>
                <w:lang w:val="en-US"/>
              </w:rPr>
            </w:pPr>
            <w:r w:rsidRPr="00D61486">
              <w:rPr>
                <w:b/>
                <w:bCs/>
                <w:color w:val="000000"/>
                <w:lang w:val="en-US"/>
              </w:rPr>
              <w:t>Loadings</w:t>
            </w:r>
          </w:p>
        </w:tc>
        <w:tc>
          <w:tcPr>
            <w:tcW w:w="469" w:type="pct"/>
            <w:shd w:val="clear" w:color="auto" w:fill="D0CECE" w:themeFill="background2" w:themeFillShade="E6"/>
            <w:vAlign w:val="center"/>
          </w:tcPr>
          <w:p w14:paraId="701814A5" w14:textId="77777777" w:rsidR="0001420A" w:rsidRPr="00D61486" w:rsidRDefault="0001420A" w:rsidP="008956B5">
            <w:pPr>
              <w:rPr>
                <w:b/>
                <w:bCs/>
                <w:color w:val="000000"/>
                <w:lang w:val="en-US"/>
              </w:rPr>
            </w:pPr>
            <w:r w:rsidRPr="00D61486">
              <w:rPr>
                <w:b/>
                <w:bCs/>
                <w:color w:val="000000"/>
                <w:lang w:val="en-US"/>
              </w:rPr>
              <w:t>Cronbach’s</w:t>
            </w:r>
          </w:p>
          <w:p w14:paraId="66DCF287" w14:textId="77777777" w:rsidR="0001420A" w:rsidRPr="00D61486" w:rsidRDefault="0001420A" w:rsidP="008956B5">
            <w:pPr>
              <w:rPr>
                <w:b/>
                <w:bCs/>
                <w:color w:val="000000"/>
                <w:lang w:val="en-US"/>
              </w:rPr>
            </w:pPr>
            <w:r w:rsidRPr="00D61486">
              <w:rPr>
                <w:b/>
                <w:bCs/>
                <w:color w:val="000000"/>
                <w:lang w:val="en-US"/>
              </w:rPr>
              <w:t>Alpha</w:t>
            </w:r>
          </w:p>
        </w:tc>
        <w:tc>
          <w:tcPr>
            <w:tcW w:w="1253" w:type="pct"/>
            <w:shd w:val="clear" w:color="auto" w:fill="D0CECE" w:themeFill="background2" w:themeFillShade="E6"/>
            <w:vAlign w:val="center"/>
          </w:tcPr>
          <w:p w14:paraId="45511729" w14:textId="77777777" w:rsidR="0001420A" w:rsidRPr="00D61486" w:rsidRDefault="0001420A" w:rsidP="008956B5">
            <w:pPr>
              <w:rPr>
                <w:b/>
                <w:bCs/>
                <w:color w:val="000000"/>
                <w:lang w:val="en-US"/>
              </w:rPr>
            </w:pPr>
            <w:r w:rsidRPr="00D61486">
              <w:rPr>
                <w:b/>
                <w:bCs/>
                <w:color w:val="000000"/>
                <w:lang w:val="en-US"/>
              </w:rPr>
              <w:t xml:space="preserve">Composite </w:t>
            </w:r>
          </w:p>
          <w:p w14:paraId="52F24BDF" w14:textId="77777777" w:rsidR="0001420A" w:rsidRPr="00D61486" w:rsidRDefault="0001420A" w:rsidP="008956B5">
            <w:pPr>
              <w:rPr>
                <w:b/>
                <w:bCs/>
                <w:color w:val="000000"/>
                <w:lang w:val="en-US"/>
              </w:rPr>
            </w:pPr>
            <w:r w:rsidRPr="00D61486">
              <w:rPr>
                <w:b/>
                <w:bCs/>
                <w:color w:val="000000"/>
                <w:lang w:val="en-US"/>
              </w:rPr>
              <w:t>Reliability (CR)</w:t>
            </w:r>
          </w:p>
        </w:tc>
        <w:tc>
          <w:tcPr>
            <w:tcW w:w="1245" w:type="pct"/>
            <w:shd w:val="clear" w:color="auto" w:fill="D0CECE" w:themeFill="background2" w:themeFillShade="E6"/>
            <w:vAlign w:val="center"/>
          </w:tcPr>
          <w:p w14:paraId="34558AE5" w14:textId="77777777" w:rsidR="0001420A" w:rsidRPr="00D61486" w:rsidRDefault="0001420A" w:rsidP="008956B5">
            <w:pPr>
              <w:rPr>
                <w:b/>
                <w:bCs/>
                <w:color w:val="000000"/>
                <w:lang w:val="en-US"/>
              </w:rPr>
            </w:pPr>
            <w:r w:rsidRPr="00D61486">
              <w:rPr>
                <w:b/>
                <w:bCs/>
                <w:color w:val="000000"/>
                <w:lang w:val="en-US"/>
              </w:rPr>
              <w:t>Average Variance</w:t>
            </w:r>
          </w:p>
          <w:p w14:paraId="50BE47B6" w14:textId="77777777" w:rsidR="0001420A" w:rsidRPr="00D61486" w:rsidRDefault="0001420A" w:rsidP="008956B5">
            <w:pPr>
              <w:rPr>
                <w:b/>
                <w:bCs/>
                <w:color w:val="000000"/>
                <w:lang w:val="en-US"/>
              </w:rPr>
            </w:pPr>
            <w:r w:rsidRPr="00D61486">
              <w:rPr>
                <w:b/>
                <w:bCs/>
                <w:color w:val="000000"/>
                <w:lang w:val="en-US"/>
              </w:rPr>
              <w:t>Extracted (AVE)</w:t>
            </w:r>
          </w:p>
        </w:tc>
      </w:tr>
      <w:tr w:rsidR="0001420A" w:rsidRPr="00D61486" w14:paraId="2DF90186" w14:textId="77777777" w:rsidTr="00496511">
        <w:trPr>
          <w:trHeight w:val="315"/>
        </w:trPr>
        <w:tc>
          <w:tcPr>
            <w:tcW w:w="1368" w:type="pct"/>
            <w:shd w:val="clear" w:color="auto" w:fill="auto"/>
            <w:noWrap/>
            <w:vAlign w:val="center"/>
            <w:hideMark/>
          </w:tcPr>
          <w:p w14:paraId="458E91EB" w14:textId="77777777" w:rsidR="0001420A" w:rsidRPr="00D61486" w:rsidRDefault="0001420A" w:rsidP="008956B5">
            <w:pPr>
              <w:rPr>
                <w:i/>
                <w:iCs/>
                <w:lang w:val="en-US"/>
              </w:rPr>
            </w:pPr>
            <w:r w:rsidRPr="00D61486">
              <w:rPr>
                <w:i/>
                <w:iCs/>
                <w:lang w:val="en-US"/>
              </w:rPr>
              <w:t>Market Pressure</w:t>
            </w:r>
          </w:p>
        </w:tc>
        <w:tc>
          <w:tcPr>
            <w:tcW w:w="664" w:type="pct"/>
            <w:vAlign w:val="center"/>
          </w:tcPr>
          <w:p w14:paraId="0980BE5D" w14:textId="77777777" w:rsidR="0001420A" w:rsidRPr="00D61486" w:rsidRDefault="0001420A" w:rsidP="008956B5">
            <w:pPr>
              <w:rPr>
                <w:lang w:val="en-US"/>
              </w:rPr>
            </w:pPr>
          </w:p>
        </w:tc>
        <w:tc>
          <w:tcPr>
            <w:tcW w:w="469" w:type="pct"/>
            <w:vAlign w:val="center"/>
          </w:tcPr>
          <w:p w14:paraId="2B13AF08" w14:textId="77777777" w:rsidR="0001420A" w:rsidRPr="00D61486" w:rsidRDefault="0001420A" w:rsidP="008956B5">
            <w:pPr>
              <w:rPr>
                <w:lang w:val="en-US"/>
              </w:rPr>
            </w:pPr>
            <w:r w:rsidRPr="00D61486">
              <w:rPr>
                <w:lang w:val="en-US"/>
              </w:rPr>
              <w:t>0.709</w:t>
            </w:r>
          </w:p>
        </w:tc>
        <w:tc>
          <w:tcPr>
            <w:tcW w:w="1253" w:type="pct"/>
            <w:vAlign w:val="center"/>
          </w:tcPr>
          <w:p w14:paraId="2D2E970E" w14:textId="77777777" w:rsidR="0001420A" w:rsidRPr="00D61486" w:rsidRDefault="0001420A" w:rsidP="008956B5">
            <w:pPr>
              <w:rPr>
                <w:lang w:val="en-US"/>
              </w:rPr>
            </w:pPr>
            <w:r w:rsidRPr="00D61486">
              <w:rPr>
                <w:lang w:val="en-US"/>
              </w:rPr>
              <w:t>0.837</w:t>
            </w:r>
          </w:p>
        </w:tc>
        <w:tc>
          <w:tcPr>
            <w:tcW w:w="1245" w:type="pct"/>
            <w:vAlign w:val="center"/>
          </w:tcPr>
          <w:p w14:paraId="6F65C30F" w14:textId="77777777" w:rsidR="0001420A" w:rsidRPr="00D61486" w:rsidRDefault="0001420A" w:rsidP="008956B5">
            <w:pPr>
              <w:rPr>
                <w:lang w:val="en-US"/>
              </w:rPr>
            </w:pPr>
            <w:r w:rsidRPr="00D61486">
              <w:rPr>
                <w:lang w:val="en-US"/>
              </w:rPr>
              <w:t>0.632</w:t>
            </w:r>
          </w:p>
        </w:tc>
      </w:tr>
      <w:tr w:rsidR="0001420A" w:rsidRPr="00D61486" w14:paraId="17DB85E8" w14:textId="77777777" w:rsidTr="00496511">
        <w:trPr>
          <w:trHeight w:val="315"/>
        </w:trPr>
        <w:tc>
          <w:tcPr>
            <w:tcW w:w="1368" w:type="pct"/>
            <w:shd w:val="clear" w:color="auto" w:fill="E7E6E6" w:themeFill="background2"/>
            <w:noWrap/>
            <w:vAlign w:val="center"/>
            <w:hideMark/>
          </w:tcPr>
          <w:p w14:paraId="44BC3AE2" w14:textId="77777777" w:rsidR="0001420A" w:rsidRPr="00D61486" w:rsidRDefault="0001420A" w:rsidP="008956B5">
            <w:pPr>
              <w:ind w:left="172"/>
              <w:rPr>
                <w:i/>
                <w:iCs/>
                <w:lang w:val="en-US"/>
              </w:rPr>
            </w:pPr>
            <w:r w:rsidRPr="00D61486">
              <w:rPr>
                <w:i/>
                <w:iCs/>
                <w:lang w:val="en-US"/>
              </w:rPr>
              <w:t>Market1</w:t>
            </w:r>
          </w:p>
        </w:tc>
        <w:tc>
          <w:tcPr>
            <w:tcW w:w="664" w:type="pct"/>
            <w:shd w:val="clear" w:color="auto" w:fill="E7E6E6" w:themeFill="background2"/>
            <w:vAlign w:val="center"/>
          </w:tcPr>
          <w:p w14:paraId="042BDBB4" w14:textId="77777777" w:rsidR="0001420A" w:rsidRPr="00D61486" w:rsidRDefault="0001420A" w:rsidP="008956B5">
            <w:pPr>
              <w:rPr>
                <w:lang w:val="en-US"/>
              </w:rPr>
            </w:pPr>
            <w:r w:rsidRPr="00D61486">
              <w:rPr>
                <w:lang w:val="en-US"/>
              </w:rPr>
              <w:t>0.36***</w:t>
            </w:r>
          </w:p>
        </w:tc>
        <w:tc>
          <w:tcPr>
            <w:tcW w:w="469" w:type="pct"/>
            <w:shd w:val="clear" w:color="auto" w:fill="E7E6E6" w:themeFill="background2"/>
            <w:vAlign w:val="center"/>
          </w:tcPr>
          <w:p w14:paraId="21983593" w14:textId="77777777" w:rsidR="0001420A" w:rsidRPr="00D61486" w:rsidRDefault="0001420A" w:rsidP="008956B5">
            <w:pPr>
              <w:rPr>
                <w:lang w:val="en-US"/>
              </w:rPr>
            </w:pPr>
          </w:p>
        </w:tc>
        <w:tc>
          <w:tcPr>
            <w:tcW w:w="1253" w:type="pct"/>
            <w:shd w:val="clear" w:color="auto" w:fill="E7E6E6" w:themeFill="background2"/>
            <w:vAlign w:val="center"/>
          </w:tcPr>
          <w:p w14:paraId="674C102E" w14:textId="77777777" w:rsidR="0001420A" w:rsidRPr="00D61486" w:rsidRDefault="0001420A" w:rsidP="008956B5">
            <w:pPr>
              <w:rPr>
                <w:lang w:val="en-US"/>
              </w:rPr>
            </w:pPr>
          </w:p>
        </w:tc>
        <w:tc>
          <w:tcPr>
            <w:tcW w:w="1245" w:type="pct"/>
            <w:shd w:val="clear" w:color="auto" w:fill="E7E6E6" w:themeFill="background2"/>
            <w:vAlign w:val="center"/>
          </w:tcPr>
          <w:p w14:paraId="6C15B55C" w14:textId="77777777" w:rsidR="0001420A" w:rsidRPr="00D61486" w:rsidRDefault="0001420A" w:rsidP="008956B5">
            <w:pPr>
              <w:rPr>
                <w:lang w:val="en-US"/>
              </w:rPr>
            </w:pPr>
          </w:p>
        </w:tc>
      </w:tr>
      <w:tr w:rsidR="0001420A" w:rsidRPr="00D61486" w14:paraId="1BEA4838" w14:textId="77777777" w:rsidTr="00496511">
        <w:trPr>
          <w:trHeight w:val="168"/>
        </w:trPr>
        <w:tc>
          <w:tcPr>
            <w:tcW w:w="1368" w:type="pct"/>
            <w:shd w:val="clear" w:color="auto" w:fill="auto"/>
            <w:noWrap/>
            <w:vAlign w:val="center"/>
            <w:hideMark/>
          </w:tcPr>
          <w:p w14:paraId="5BACD5F1" w14:textId="77777777" w:rsidR="0001420A" w:rsidRPr="00D61486" w:rsidRDefault="0001420A" w:rsidP="008956B5">
            <w:pPr>
              <w:ind w:left="172"/>
              <w:rPr>
                <w:i/>
                <w:iCs/>
                <w:lang w:val="en-US"/>
              </w:rPr>
            </w:pPr>
            <w:r w:rsidRPr="00D61486">
              <w:rPr>
                <w:i/>
                <w:iCs/>
                <w:lang w:val="en-US"/>
              </w:rPr>
              <w:t>Market2</w:t>
            </w:r>
          </w:p>
        </w:tc>
        <w:tc>
          <w:tcPr>
            <w:tcW w:w="664" w:type="pct"/>
            <w:vAlign w:val="center"/>
          </w:tcPr>
          <w:p w14:paraId="10987564" w14:textId="77777777" w:rsidR="0001420A" w:rsidRPr="00D61486" w:rsidRDefault="0001420A" w:rsidP="008956B5">
            <w:pPr>
              <w:rPr>
                <w:lang w:val="en-US"/>
              </w:rPr>
            </w:pPr>
            <w:r w:rsidRPr="00D61486">
              <w:rPr>
                <w:lang w:val="en-US"/>
              </w:rPr>
              <w:t>0.82***</w:t>
            </w:r>
          </w:p>
        </w:tc>
        <w:tc>
          <w:tcPr>
            <w:tcW w:w="469" w:type="pct"/>
            <w:vAlign w:val="center"/>
          </w:tcPr>
          <w:p w14:paraId="43DC33F3" w14:textId="77777777" w:rsidR="0001420A" w:rsidRPr="00D61486" w:rsidRDefault="0001420A" w:rsidP="008956B5">
            <w:pPr>
              <w:rPr>
                <w:lang w:val="en-US"/>
              </w:rPr>
            </w:pPr>
          </w:p>
        </w:tc>
        <w:tc>
          <w:tcPr>
            <w:tcW w:w="1253" w:type="pct"/>
            <w:vAlign w:val="center"/>
          </w:tcPr>
          <w:p w14:paraId="71C1DB13" w14:textId="77777777" w:rsidR="0001420A" w:rsidRPr="00D61486" w:rsidRDefault="0001420A" w:rsidP="008956B5">
            <w:pPr>
              <w:rPr>
                <w:lang w:val="en-US"/>
              </w:rPr>
            </w:pPr>
          </w:p>
        </w:tc>
        <w:tc>
          <w:tcPr>
            <w:tcW w:w="1245" w:type="pct"/>
            <w:vAlign w:val="center"/>
          </w:tcPr>
          <w:p w14:paraId="34FE5406" w14:textId="77777777" w:rsidR="0001420A" w:rsidRPr="00D61486" w:rsidRDefault="0001420A" w:rsidP="008956B5">
            <w:pPr>
              <w:rPr>
                <w:lang w:val="en-US"/>
              </w:rPr>
            </w:pPr>
          </w:p>
        </w:tc>
      </w:tr>
      <w:tr w:rsidR="0001420A" w:rsidRPr="00D61486" w14:paraId="7C1DA540" w14:textId="77777777" w:rsidTr="00496511">
        <w:trPr>
          <w:trHeight w:val="168"/>
        </w:trPr>
        <w:tc>
          <w:tcPr>
            <w:tcW w:w="1368" w:type="pct"/>
            <w:shd w:val="clear" w:color="auto" w:fill="E7E6E6" w:themeFill="background2"/>
            <w:noWrap/>
            <w:vAlign w:val="center"/>
          </w:tcPr>
          <w:p w14:paraId="05E13E40" w14:textId="77777777" w:rsidR="0001420A" w:rsidRPr="00D61486" w:rsidRDefault="0001420A" w:rsidP="008956B5">
            <w:pPr>
              <w:ind w:left="172"/>
              <w:rPr>
                <w:i/>
                <w:iCs/>
                <w:lang w:val="en-US"/>
              </w:rPr>
            </w:pPr>
            <w:r w:rsidRPr="00D61486">
              <w:rPr>
                <w:i/>
                <w:iCs/>
                <w:lang w:val="en-US"/>
              </w:rPr>
              <w:t>Market3</w:t>
            </w:r>
          </w:p>
        </w:tc>
        <w:tc>
          <w:tcPr>
            <w:tcW w:w="664" w:type="pct"/>
            <w:shd w:val="clear" w:color="auto" w:fill="E7E6E6" w:themeFill="background2"/>
            <w:vAlign w:val="center"/>
          </w:tcPr>
          <w:p w14:paraId="2D1DCFAE" w14:textId="77777777" w:rsidR="0001420A" w:rsidRPr="00D61486" w:rsidRDefault="0001420A" w:rsidP="008956B5">
            <w:pPr>
              <w:rPr>
                <w:lang w:val="en-US"/>
              </w:rPr>
            </w:pPr>
            <w:r w:rsidRPr="00D61486">
              <w:rPr>
                <w:lang w:val="en-US"/>
              </w:rPr>
              <w:t>0.74***</w:t>
            </w:r>
          </w:p>
        </w:tc>
        <w:tc>
          <w:tcPr>
            <w:tcW w:w="469" w:type="pct"/>
            <w:shd w:val="clear" w:color="auto" w:fill="E7E6E6" w:themeFill="background2"/>
            <w:vAlign w:val="center"/>
          </w:tcPr>
          <w:p w14:paraId="6BB5030D" w14:textId="77777777" w:rsidR="0001420A" w:rsidRPr="00D61486" w:rsidRDefault="0001420A" w:rsidP="008956B5">
            <w:pPr>
              <w:rPr>
                <w:lang w:val="en-US"/>
              </w:rPr>
            </w:pPr>
          </w:p>
        </w:tc>
        <w:tc>
          <w:tcPr>
            <w:tcW w:w="1253" w:type="pct"/>
            <w:shd w:val="clear" w:color="auto" w:fill="E7E6E6" w:themeFill="background2"/>
            <w:vAlign w:val="center"/>
          </w:tcPr>
          <w:p w14:paraId="1A42F672" w14:textId="77777777" w:rsidR="0001420A" w:rsidRPr="00D61486" w:rsidRDefault="0001420A" w:rsidP="008956B5">
            <w:pPr>
              <w:rPr>
                <w:lang w:val="en-US"/>
              </w:rPr>
            </w:pPr>
          </w:p>
        </w:tc>
        <w:tc>
          <w:tcPr>
            <w:tcW w:w="1245" w:type="pct"/>
            <w:shd w:val="clear" w:color="auto" w:fill="E7E6E6" w:themeFill="background2"/>
            <w:vAlign w:val="center"/>
          </w:tcPr>
          <w:p w14:paraId="15F53C79" w14:textId="77777777" w:rsidR="0001420A" w:rsidRPr="00D61486" w:rsidRDefault="0001420A" w:rsidP="008956B5">
            <w:pPr>
              <w:rPr>
                <w:lang w:val="en-US"/>
              </w:rPr>
            </w:pPr>
          </w:p>
        </w:tc>
      </w:tr>
      <w:tr w:rsidR="0001420A" w:rsidRPr="00D61486" w14:paraId="3C501B7B" w14:textId="77777777" w:rsidTr="00496511">
        <w:trPr>
          <w:trHeight w:val="315"/>
        </w:trPr>
        <w:tc>
          <w:tcPr>
            <w:tcW w:w="1368" w:type="pct"/>
            <w:shd w:val="clear" w:color="auto" w:fill="auto"/>
            <w:noWrap/>
            <w:vAlign w:val="center"/>
            <w:hideMark/>
          </w:tcPr>
          <w:p w14:paraId="18598A67" w14:textId="77777777" w:rsidR="0001420A" w:rsidRPr="00D61486" w:rsidRDefault="0001420A" w:rsidP="008956B5">
            <w:pPr>
              <w:rPr>
                <w:i/>
                <w:iCs/>
                <w:lang w:val="en-US"/>
              </w:rPr>
            </w:pPr>
            <w:r w:rsidRPr="00D61486">
              <w:rPr>
                <w:i/>
                <w:iCs/>
                <w:lang w:val="en-US"/>
              </w:rPr>
              <w:t>Community pressure</w:t>
            </w:r>
          </w:p>
        </w:tc>
        <w:tc>
          <w:tcPr>
            <w:tcW w:w="664" w:type="pct"/>
            <w:vAlign w:val="center"/>
          </w:tcPr>
          <w:p w14:paraId="3E1F5886" w14:textId="77777777" w:rsidR="0001420A" w:rsidRPr="00D61486" w:rsidRDefault="0001420A" w:rsidP="008956B5">
            <w:pPr>
              <w:rPr>
                <w:lang w:val="en-US"/>
              </w:rPr>
            </w:pPr>
          </w:p>
        </w:tc>
        <w:tc>
          <w:tcPr>
            <w:tcW w:w="469" w:type="pct"/>
            <w:vAlign w:val="center"/>
          </w:tcPr>
          <w:p w14:paraId="5393F4FB" w14:textId="77777777" w:rsidR="0001420A" w:rsidRPr="00D61486" w:rsidRDefault="0001420A" w:rsidP="008956B5">
            <w:pPr>
              <w:rPr>
                <w:lang w:val="en-US"/>
              </w:rPr>
            </w:pPr>
            <w:r w:rsidRPr="00D61486">
              <w:rPr>
                <w:lang w:val="en-US"/>
              </w:rPr>
              <w:t>0.778</w:t>
            </w:r>
          </w:p>
        </w:tc>
        <w:tc>
          <w:tcPr>
            <w:tcW w:w="1253" w:type="pct"/>
            <w:vAlign w:val="center"/>
          </w:tcPr>
          <w:p w14:paraId="6E2A1507" w14:textId="77777777" w:rsidR="0001420A" w:rsidRPr="00D61486" w:rsidRDefault="0001420A" w:rsidP="008956B5">
            <w:pPr>
              <w:rPr>
                <w:lang w:val="en-US"/>
              </w:rPr>
            </w:pPr>
            <w:r w:rsidRPr="00D61486">
              <w:rPr>
                <w:lang w:val="en-US"/>
              </w:rPr>
              <w:t>0.871</w:t>
            </w:r>
          </w:p>
        </w:tc>
        <w:tc>
          <w:tcPr>
            <w:tcW w:w="1245" w:type="pct"/>
            <w:vAlign w:val="center"/>
          </w:tcPr>
          <w:p w14:paraId="5F759132" w14:textId="77777777" w:rsidR="0001420A" w:rsidRPr="00D61486" w:rsidRDefault="0001420A" w:rsidP="008956B5">
            <w:pPr>
              <w:rPr>
                <w:lang w:val="en-US"/>
              </w:rPr>
            </w:pPr>
            <w:r w:rsidRPr="00D61486">
              <w:rPr>
                <w:lang w:val="en-US"/>
              </w:rPr>
              <w:t>0.692</w:t>
            </w:r>
          </w:p>
        </w:tc>
      </w:tr>
      <w:tr w:rsidR="0001420A" w:rsidRPr="00D61486" w14:paraId="358A83AE" w14:textId="77777777" w:rsidTr="00496511">
        <w:trPr>
          <w:trHeight w:val="315"/>
        </w:trPr>
        <w:tc>
          <w:tcPr>
            <w:tcW w:w="1368" w:type="pct"/>
            <w:shd w:val="clear" w:color="auto" w:fill="E7E6E6" w:themeFill="background2"/>
            <w:noWrap/>
            <w:vAlign w:val="center"/>
            <w:hideMark/>
          </w:tcPr>
          <w:p w14:paraId="683B223C" w14:textId="77777777" w:rsidR="0001420A" w:rsidRPr="00D61486" w:rsidRDefault="0001420A" w:rsidP="008956B5">
            <w:pPr>
              <w:ind w:left="172"/>
              <w:rPr>
                <w:i/>
                <w:iCs/>
                <w:lang w:val="en-US"/>
              </w:rPr>
            </w:pPr>
            <w:r w:rsidRPr="00D61486">
              <w:rPr>
                <w:i/>
                <w:iCs/>
                <w:lang w:val="en-US"/>
              </w:rPr>
              <w:t>Community1</w:t>
            </w:r>
          </w:p>
        </w:tc>
        <w:tc>
          <w:tcPr>
            <w:tcW w:w="664" w:type="pct"/>
            <w:shd w:val="clear" w:color="auto" w:fill="E7E6E6" w:themeFill="background2"/>
            <w:vAlign w:val="center"/>
          </w:tcPr>
          <w:p w14:paraId="3F9D4EDC" w14:textId="77777777" w:rsidR="0001420A" w:rsidRPr="00D61486" w:rsidRDefault="0001420A" w:rsidP="008956B5">
            <w:pPr>
              <w:rPr>
                <w:lang w:val="en-US"/>
              </w:rPr>
            </w:pPr>
            <w:r w:rsidRPr="00D61486">
              <w:rPr>
                <w:lang w:val="en-US"/>
              </w:rPr>
              <w:t>0.78***</w:t>
            </w:r>
          </w:p>
        </w:tc>
        <w:tc>
          <w:tcPr>
            <w:tcW w:w="469" w:type="pct"/>
            <w:shd w:val="clear" w:color="auto" w:fill="E7E6E6" w:themeFill="background2"/>
            <w:vAlign w:val="center"/>
          </w:tcPr>
          <w:p w14:paraId="10E71974" w14:textId="77777777" w:rsidR="0001420A" w:rsidRPr="00D61486" w:rsidRDefault="0001420A" w:rsidP="008956B5">
            <w:pPr>
              <w:rPr>
                <w:lang w:val="en-US"/>
              </w:rPr>
            </w:pPr>
          </w:p>
        </w:tc>
        <w:tc>
          <w:tcPr>
            <w:tcW w:w="1253" w:type="pct"/>
            <w:shd w:val="clear" w:color="auto" w:fill="E7E6E6" w:themeFill="background2"/>
            <w:vAlign w:val="center"/>
          </w:tcPr>
          <w:p w14:paraId="0CC82E37" w14:textId="77777777" w:rsidR="0001420A" w:rsidRPr="00D61486" w:rsidRDefault="0001420A" w:rsidP="008956B5">
            <w:pPr>
              <w:rPr>
                <w:lang w:val="en-US"/>
              </w:rPr>
            </w:pPr>
          </w:p>
        </w:tc>
        <w:tc>
          <w:tcPr>
            <w:tcW w:w="1245" w:type="pct"/>
            <w:shd w:val="clear" w:color="auto" w:fill="E7E6E6" w:themeFill="background2"/>
            <w:vAlign w:val="center"/>
          </w:tcPr>
          <w:p w14:paraId="76A1BADC" w14:textId="77777777" w:rsidR="0001420A" w:rsidRPr="00D61486" w:rsidRDefault="0001420A" w:rsidP="008956B5">
            <w:pPr>
              <w:rPr>
                <w:lang w:val="en-US"/>
              </w:rPr>
            </w:pPr>
          </w:p>
        </w:tc>
      </w:tr>
      <w:tr w:rsidR="0001420A" w:rsidRPr="00D61486" w14:paraId="28A23AFF" w14:textId="77777777" w:rsidTr="00496511">
        <w:trPr>
          <w:trHeight w:val="328"/>
        </w:trPr>
        <w:tc>
          <w:tcPr>
            <w:tcW w:w="1368" w:type="pct"/>
            <w:shd w:val="clear" w:color="auto" w:fill="auto"/>
            <w:noWrap/>
            <w:vAlign w:val="center"/>
            <w:hideMark/>
          </w:tcPr>
          <w:p w14:paraId="1DEA8A7F" w14:textId="77777777" w:rsidR="0001420A" w:rsidRPr="00D61486" w:rsidRDefault="0001420A" w:rsidP="008956B5">
            <w:pPr>
              <w:ind w:left="172"/>
              <w:rPr>
                <w:i/>
                <w:iCs/>
                <w:lang w:val="en-US"/>
              </w:rPr>
            </w:pPr>
            <w:r w:rsidRPr="00D61486">
              <w:rPr>
                <w:i/>
                <w:iCs/>
                <w:lang w:val="en-US"/>
              </w:rPr>
              <w:t>Community2</w:t>
            </w:r>
          </w:p>
        </w:tc>
        <w:tc>
          <w:tcPr>
            <w:tcW w:w="664" w:type="pct"/>
            <w:vAlign w:val="center"/>
          </w:tcPr>
          <w:p w14:paraId="49CFED46" w14:textId="77777777" w:rsidR="0001420A" w:rsidRPr="00D61486" w:rsidRDefault="0001420A" w:rsidP="008956B5">
            <w:pPr>
              <w:rPr>
                <w:lang w:val="en-US"/>
              </w:rPr>
            </w:pPr>
            <w:r w:rsidRPr="00D61486">
              <w:rPr>
                <w:lang w:val="en-US"/>
              </w:rPr>
              <w:t>0.74***</w:t>
            </w:r>
          </w:p>
        </w:tc>
        <w:tc>
          <w:tcPr>
            <w:tcW w:w="469" w:type="pct"/>
            <w:vAlign w:val="center"/>
          </w:tcPr>
          <w:p w14:paraId="48CE66AD" w14:textId="77777777" w:rsidR="0001420A" w:rsidRPr="00D61486" w:rsidRDefault="0001420A" w:rsidP="008956B5">
            <w:pPr>
              <w:rPr>
                <w:lang w:val="en-US"/>
              </w:rPr>
            </w:pPr>
          </w:p>
        </w:tc>
        <w:tc>
          <w:tcPr>
            <w:tcW w:w="1253" w:type="pct"/>
            <w:vAlign w:val="center"/>
          </w:tcPr>
          <w:p w14:paraId="3145E94B" w14:textId="77777777" w:rsidR="0001420A" w:rsidRPr="00D61486" w:rsidRDefault="0001420A" w:rsidP="008956B5">
            <w:pPr>
              <w:rPr>
                <w:lang w:val="en-US"/>
              </w:rPr>
            </w:pPr>
          </w:p>
        </w:tc>
        <w:tc>
          <w:tcPr>
            <w:tcW w:w="1245" w:type="pct"/>
            <w:vAlign w:val="center"/>
          </w:tcPr>
          <w:p w14:paraId="6213B20B" w14:textId="77777777" w:rsidR="0001420A" w:rsidRPr="00D61486" w:rsidRDefault="0001420A" w:rsidP="008956B5">
            <w:pPr>
              <w:rPr>
                <w:lang w:val="en-US"/>
              </w:rPr>
            </w:pPr>
          </w:p>
        </w:tc>
      </w:tr>
      <w:tr w:rsidR="0001420A" w:rsidRPr="00D61486" w14:paraId="3843EBD0" w14:textId="77777777" w:rsidTr="00496511">
        <w:trPr>
          <w:trHeight w:val="328"/>
        </w:trPr>
        <w:tc>
          <w:tcPr>
            <w:tcW w:w="1368" w:type="pct"/>
            <w:shd w:val="clear" w:color="auto" w:fill="E7E6E6" w:themeFill="background2"/>
            <w:noWrap/>
            <w:vAlign w:val="center"/>
          </w:tcPr>
          <w:p w14:paraId="72BE0ACC" w14:textId="77777777" w:rsidR="0001420A" w:rsidRPr="00D61486" w:rsidRDefault="0001420A" w:rsidP="008956B5">
            <w:pPr>
              <w:ind w:left="172"/>
              <w:rPr>
                <w:i/>
                <w:iCs/>
                <w:lang w:val="en-US"/>
              </w:rPr>
            </w:pPr>
            <w:r w:rsidRPr="00D61486">
              <w:rPr>
                <w:i/>
                <w:iCs/>
                <w:lang w:val="en-US"/>
              </w:rPr>
              <w:t>Community3</w:t>
            </w:r>
          </w:p>
        </w:tc>
        <w:tc>
          <w:tcPr>
            <w:tcW w:w="664" w:type="pct"/>
            <w:shd w:val="clear" w:color="auto" w:fill="E7E6E6" w:themeFill="background2"/>
            <w:vAlign w:val="center"/>
          </w:tcPr>
          <w:p w14:paraId="7FB11CDB" w14:textId="77777777" w:rsidR="0001420A" w:rsidRPr="00D61486" w:rsidRDefault="0001420A" w:rsidP="008956B5">
            <w:pPr>
              <w:rPr>
                <w:lang w:val="en-US"/>
              </w:rPr>
            </w:pPr>
            <w:r w:rsidRPr="00D61486">
              <w:rPr>
                <w:lang w:val="en-US"/>
              </w:rPr>
              <w:t>0.53***</w:t>
            </w:r>
          </w:p>
        </w:tc>
        <w:tc>
          <w:tcPr>
            <w:tcW w:w="469" w:type="pct"/>
            <w:shd w:val="clear" w:color="auto" w:fill="E7E6E6" w:themeFill="background2"/>
            <w:vAlign w:val="center"/>
          </w:tcPr>
          <w:p w14:paraId="48ACFB5D" w14:textId="77777777" w:rsidR="0001420A" w:rsidRPr="00D61486" w:rsidRDefault="0001420A" w:rsidP="008956B5">
            <w:pPr>
              <w:rPr>
                <w:lang w:val="en-US"/>
              </w:rPr>
            </w:pPr>
          </w:p>
        </w:tc>
        <w:tc>
          <w:tcPr>
            <w:tcW w:w="1253" w:type="pct"/>
            <w:shd w:val="clear" w:color="auto" w:fill="E7E6E6" w:themeFill="background2"/>
            <w:vAlign w:val="center"/>
          </w:tcPr>
          <w:p w14:paraId="2F33F7BA" w14:textId="77777777" w:rsidR="0001420A" w:rsidRPr="00D61486" w:rsidRDefault="0001420A" w:rsidP="008956B5">
            <w:pPr>
              <w:rPr>
                <w:lang w:val="en-US"/>
              </w:rPr>
            </w:pPr>
          </w:p>
        </w:tc>
        <w:tc>
          <w:tcPr>
            <w:tcW w:w="1245" w:type="pct"/>
            <w:shd w:val="clear" w:color="auto" w:fill="E7E6E6" w:themeFill="background2"/>
            <w:vAlign w:val="center"/>
          </w:tcPr>
          <w:p w14:paraId="77B36558" w14:textId="77777777" w:rsidR="0001420A" w:rsidRPr="00D61486" w:rsidRDefault="0001420A" w:rsidP="008956B5">
            <w:pPr>
              <w:rPr>
                <w:lang w:val="en-US"/>
              </w:rPr>
            </w:pPr>
          </w:p>
        </w:tc>
      </w:tr>
      <w:tr w:rsidR="0001420A" w:rsidRPr="00D61486" w14:paraId="6B2C9E74" w14:textId="77777777" w:rsidTr="00496511">
        <w:trPr>
          <w:trHeight w:val="315"/>
        </w:trPr>
        <w:tc>
          <w:tcPr>
            <w:tcW w:w="1368" w:type="pct"/>
            <w:shd w:val="clear" w:color="auto" w:fill="auto"/>
            <w:noWrap/>
            <w:vAlign w:val="center"/>
            <w:hideMark/>
          </w:tcPr>
          <w:p w14:paraId="20BA545E" w14:textId="77777777" w:rsidR="0001420A" w:rsidRPr="00D61486" w:rsidRDefault="0001420A" w:rsidP="008956B5">
            <w:pPr>
              <w:rPr>
                <w:i/>
                <w:iCs/>
                <w:lang w:val="en-US"/>
              </w:rPr>
            </w:pPr>
            <w:r w:rsidRPr="00D61486">
              <w:rPr>
                <w:i/>
                <w:iCs/>
                <w:lang w:val="en-US"/>
              </w:rPr>
              <w:t>Regulatory pressure</w:t>
            </w:r>
          </w:p>
        </w:tc>
        <w:tc>
          <w:tcPr>
            <w:tcW w:w="664" w:type="pct"/>
            <w:vAlign w:val="center"/>
          </w:tcPr>
          <w:p w14:paraId="274370C4" w14:textId="77777777" w:rsidR="0001420A" w:rsidRPr="00D61486" w:rsidRDefault="0001420A" w:rsidP="008956B5">
            <w:pPr>
              <w:rPr>
                <w:lang w:val="en-US"/>
              </w:rPr>
            </w:pPr>
          </w:p>
        </w:tc>
        <w:tc>
          <w:tcPr>
            <w:tcW w:w="469" w:type="pct"/>
            <w:vAlign w:val="center"/>
          </w:tcPr>
          <w:p w14:paraId="6149E824" w14:textId="77777777" w:rsidR="0001420A" w:rsidRPr="00D61486" w:rsidRDefault="0001420A" w:rsidP="008956B5">
            <w:pPr>
              <w:rPr>
                <w:lang w:val="en-US"/>
              </w:rPr>
            </w:pPr>
            <w:r w:rsidRPr="00D61486">
              <w:rPr>
                <w:lang w:val="en-US"/>
              </w:rPr>
              <w:t>0.698</w:t>
            </w:r>
          </w:p>
        </w:tc>
        <w:tc>
          <w:tcPr>
            <w:tcW w:w="1253" w:type="pct"/>
            <w:vAlign w:val="center"/>
          </w:tcPr>
          <w:p w14:paraId="6B5B9E38" w14:textId="77777777" w:rsidR="0001420A" w:rsidRPr="00D61486" w:rsidRDefault="0001420A" w:rsidP="008956B5">
            <w:pPr>
              <w:rPr>
                <w:lang w:val="en-US"/>
              </w:rPr>
            </w:pPr>
            <w:r w:rsidRPr="00D61486">
              <w:rPr>
                <w:lang w:val="en-US"/>
              </w:rPr>
              <w:t>0.867</w:t>
            </w:r>
          </w:p>
        </w:tc>
        <w:tc>
          <w:tcPr>
            <w:tcW w:w="1245" w:type="pct"/>
            <w:vAlign w:val="center"/>
          </w:tcPr>
          <w:p w14:paraId="34D1AED3" w14:textId="77777777" w:rsidR="0001420A" w:rsidRPr="00D61486" w:rsidRDefault="0001420A" w:rsidP="008956B5">
            <w:pPr>
              <w:rPr>
                <w:lang w:val="en-US"/>
              </w:rPr>
            </w:pPr>
            <w:r w:rsidRPr="00D61486">
              <w:rPr>
                <w:lang w:val="en-US"/>
              </w:rPr>
              <w:t>0.765</w:t>
            </w:r>
          </w:p>
        </w:tc>
      </w:tr>
      <w:tr w:rsidR="0001420A" w:rsidRPr="00D61486" w14:paraId="79A0A56D" w14:textId="77777777" w:rsidTr="00496511">
        <w:trPr>
          <w:trHeight w:val="168"/>
        </w:trPr>
        <w:tc>
          <w:tcPr>
            <w:tcW w:w="1368" w:type="pct"/>
            <w:shd w:val="clear" w:color="auto" w:fill="E7E6E6" w:themeFill="background2"/>
            <w:noWrap/>
            <w:vAlign w:val="center"/>
            <w:hideMark/>
          </w:tcPr>
          <w:p w14:paraId="29C7C51F" w14:textId="77777777" w:rsidR="0001420A" w:rsidRPr="00D61486" w:rsidRDefault="0001420A" w:rsidP="008956B5">
            <w:pPr>
              <w:ind w:firstLine="172"/>
              <w:rPr>
                <w:i/>
                <w:iCs/>
                <w:lang w:val="en-US"/>
              </w:rPr>
            </w:pPr>
            <w:r w:rsidRPr="00D61486">
              <w:rPr>
                <w:i/>
                <w:iCs/>
                <w:lang w:val="en-US"/>
              </w:rPr>
              <w:t>Regulatory1</w:t>
            </w:r>
          </w:p>
        </w:tc>
        <w:tc>
          <w:tcPr>
            <w:tcW w:w="664" w:type="pct"/>
            <w:shd w:val="clear" w:color="auto" w:fill="E7E6E6" w:themeFill="background2"/>
            <w:vAlign w:val="center"/>
          </w:tcPr>
          <w:p w14:paraId="6FE20F33" w14:textId="77777777" w:rsidR="0001420A" w:rsidRPr="00D61486" w:rsidRDefault="0001420A" w:rsidP="008956B5">
            <w:pPr>
              <w:rPr>
                <w:lang w:val="en-US"/>
              </w:rPr>
            </w:pPr>
            <w:r w:rsidRPr="00D61486">
              <w:rPr>
                <w:lang w:val="en-US"/>
              </w:rPr>
              <w:t>0.99***</w:t>
            </w:r>
          </w:p>
        </w:tc>
        <w:tc>
          <w:tcPr>
            <w:tcW w:w="469" w:type="pct"/>
            <w:shd w:val="clear" w:color="auto" w:fill="E7E6E6" w:themeFill="background2"/>
            <w:vAlign w:val="center"/>
          </w:tcPr>
          <w:p w14:paraId="4E6E08AB" w14:textId="77777777" w:rsidR="0001420A" w:rsidRPr="00D61486" w:rsidRDefault="0001420A" w:rsidP="008956B5">
            <w:pPr>
              <w:rPr>
                <w:lang w:val="en-US"/>
              </w:rPr>
            </w:pPr>
          </w:p>
        </w:tc>
        <w:tc>
          <w:tcPr>
            <w:tcW w:w="1253" w:type="pct"/>
            <w:shd w:val="clear" w:color="auto" w:fill="E7E6E6" w:themeFill="background2"/>
            <w:vAlign w:val="center"/>
          </w:tcPr>
          <w:p w14:paraId="6E4F6CBF" w14:textId="77777777" w:rsidR="0001420A" w:rsidRPr="00D61486" w:rsidRDefault="0001420A" w:rsidP="008956B5">
            <w:pPr>
              <w:rPr>
                <w:lang w:val="en-US"/>
              </w:rPr>
            </w:pPr>
          </w:p>
        </w:tc>
        <w:tc>
          <w:tcPr>
            <w:tcW w:w="1245" w:type="pct"/>
            <w:shd w:val="clear" w:color="auto" w:fill="E7E6E6" w:themeFill="background2"/>
            <w:vAlign w:val="center"/>
          </w:tcPr>
          <w:p w14:paraId="780BD96A" w14:textId="77777777" w:rsidR="0001420A" w:rsidRPr="00D61486" w:rsidRDefault="0001420A" w:rsidP="008956B5">
            <w:pPr>
              <w:rPr>
                <w:lang w:val="en-US"/>
              </w:rPr>
            </w:pPr>
          </w:p>
        </w:tc>
      </w:tr>
      <w:tr w:rsidR="0001420A" w:rsidRPr="00D61486" w14:paraId="1CBE41CD" w14:textId="77777777" w:rsidTr="00496511">
        <w:trPr>
          <w:trHeight w:val="168"/>
        </w:trPr>
        <w:tc>
          <w:tcPr>
            <w:tcW w:w="1368" w:type="pct"/>
            <w:shd w:val="clear" w:color="auto" w:fill="auto"/>
            <w:noWrap/>
            <w:vAlign w:val="center"/>
          </w:tcPr>
          <w:p w14:paraId="22F7326C" w14:textId="77777777" w:rsidR="0001420A" w:rsidRPr="00D61486" w:rsidRDefault="0001420A" w:rsidP="008956B5">
            <w:pPr>
              <w:ind w:firstLine="172"/>
              <w:rPr>
                <w:i/>
                <w:iCs/>
                <w:lang w:val="en-US"/>
              </w:rPr>
            </w:pPr>
            <w:r w:rsidRPr="00D61486">
              <w:rPr>
                <w:i/>
                <w:iCs/>
                <w:lang w:val="en-US"/>
              </w:rPr>
              <w:t>Regulatory2</w:t>
            </w:r>
          </w:p>
        </w:tc>
        <w:tc>
          <w:tcPr>
            <w:tcW w:w="664" w:type="pct"/>
            <w:vAlign w:val="center"/>
          </w:tcPr>
          <w:p w14:paraId="00561B66" w14:textId="77777777" w:rsidR="0001420A" w:rsidRPr="00D61486" w:rsidRDefault="0001420A" w:rsidP="008956B5">
            <w:pPr>
              <w:rPr>
                <w:lang w:val="en-US"/>
              </w:rPr>
            </w:pPr>
            <w:r w:rsidRPr="00D61486">
              <w:rPr>
                <w:lang w:val="en-US"/>
              </w:rPr>
              <w:t>0.55***</w:t>
            </w:r>
          </w:p>
        </w:tc>
        <w:tc>
          <w:tcPr>
            <w:tcW w:w="469" w:type="pct"/>
            <w:vAlign w:val="center"/>
          </w:tcPr>
          <w:p w14:paraId="0265DA72" w14:textId="77777777" w:rsidR="0001420A" w:rsidRPr="00D61486" w:rsidRDefault="0001420A" w:rsidP="008956B5">
            <w:pPr>
              <w:rPr>
                <w:lang w:val="en-US"/>
              </w:rPr>
            </w:pPr>
          </w:p>
        </w:tc>
        <w:tc>
          <w:tcPr>
            <w:tcW w:w="1253" w:type="pct"/>
            <w:vAlign w:val="center"/>
          </w:tcPr>
          <w:p w14:paraId="1879F859" w14:textId="77777777" w:rsidR="0001420A" w:rsidRPr="00D61486" w:rsidRDefault="0001420A" w:rsidP="008956B5">
            <w:pPr>
              <w:rPr>
                <w:lang w:val="en-US"/>
              </w:rPr>
            </w:pPr>
          </w:p>
        </w:tc>
        <w:tc>
          <w:tcPr>
            <w:tcW w:w="1245" w:type="pct"/>
            <w:vAlign w:val="center"/>
          </w:tcPr>
          <w:p w14:paraId="1A392146" w14:textId="77777777" w:rsidR="0001420A" w:rsidRPr="00D61486" w:rsidRDefault="0001420A" w:rsidP="008956B5">
            <w:pPr>
              <w:rPr>
                <w:lang w:val="en-US"/>
              </w:rPr>
            </w:pPr>
          </w:p>
        </w:tc>
      </w:tr>
      <w:tr w:rsidR="0001420A" w:rsidRPr="00D61486" w14:paraId="20E5752A" w14:textId="77777777" w:rsidTr="00496511">
        <w:trPr>
          <w:trHeight w:val="315"/>
        </w:trPr>
        <w:tc>
          <w:tcPr>
            <w:tcW w:w="1368" w:type="pct"/>
            <w:shd w:val="clear" w:color="auto" w:fill="E7E6E6" w:themeFill="background2"/>
            <w:noWrap/>
            <w:vAlign w:val="center"/>
            <w:hideMark/>
          </w:tcPr>
          <w:p w14:paraId="49EF1C9E" w14:textId="77777777" w:rsidR="0001420A" w:rsidRPr="00D61486" w:rsidRDefault="0001420A" w:rsidP="008956B5">
            <w:pPr>
              <w:rPr>
                <w:i/>
                <w:iCs/>
                <w:lang w:val="en-US"/>
              </w:rPr>
            </w:pPr>
            <w:r w:rsidRPr="00D61486">
              <w:rPr>
                <w:i/>
                <w:iCs/>
                <w:lang w:val="en-US"/>
              </w:rPr>
              <w:t>Customer collaboration</w:t>
            </w:r>
          </w:p>
        </w:tc>
        <w:tc>
          <w:tcPr>
            <w:tcW w:w="664" w:type="pct"/>
            <w:shd w:val="clear" w:color="auto" w:fill="E7E6E6" w:themeFill="background2"/>
            <w:vAlign w:val="center"/>
          </w:tcPr>
          <w:p w14:paraId="7529B200" w14:textId="77777777" w:rsidR="0001420A" w:rsidRPr="00D61486" w:rsidRDefault="0001420A" w:rsidP="008956B5">
            <w:pPr>
              <w:rPr>
                <w:lang w:val="en-US"/>
              </w:rPr>
            </w:pPr>
          </w:p>
        </w:tc>
        <w:tc>
          <w:tcPr>
            <w:tcW w:w="469" w:type="pct"/>
            <w:shd w:val="clear" w:color="auto" w:fill="E7E6E6" w:themeFill="background2"/>
            <w:vAlign w:val="center"/>
          </w:tcPr>
          <w:p w14:paraId="5B9E8F01" w14:textId="77777777" w:rsidR="0001420A" w:rsidRPr="00D61486" w:rsidRDefault="0001420A" w:rsidP="008956B5">
            <w:pPr>
              <w:rPr>
                <w:lang w:val="en-US"/>
              </w:rPr>
            </w:pPr>
            <w:r w:rsidRPr="00D61486">
              <w:rPr>
                <w:lang w:val="en-US"/>
              </w:rPr>
              <w:t>0.704</w:t>
            </w:r>
          </w:p>
        </w:tc>
        <w:tc>
          <w:tcPr>
            <w:tcW w:w="1253" w:type="pct"/>
            <w:shd w:val="clear" w:color="auto" w:fill="E7E6E6" w:themeFill="background2"/>
            <w:vAlign w:val="center"/>
          </w:tcPr>
          <w:p w14:paraId="6CE0ED81" w14:textId="77777777" w:rsidR="0001420A" w:rsidRPr="00D61486" w:rsidRDefault="0001420A" w:rsidP="008956B5">
            <w:pPr>
              <w:rPr>
                <w:lang w:val="en-US"/>
              </w:rPr>
            </w:pPr>
            <w:r w:rsidRPr="00D61486">
              <w:rPr>
                <w:lang w:val="en-US"/>
              </w:rPr>
              <w:t>0.839</w:t>
            </w:r>
          </w:p>
        </w:tc>
        <w:tc>
          <w:tcPr>
            <w:tcW w:w="1245" w:type="pct"/>
            <w:shd w:val="clear" w:color="auto" w:fill="E7E6E6" w:themeFill="background2"/>
            <w:vAlign w:val="center"/>
          </w:tcPr>
          <w:p w14:paraId="0C046D65" w14:textId="77777777" w:rsidR="0001420A" w:rsidRPr="00D61486" w:rsidRDefault="0001420A" w:rsidP="008956B5">
            <w:pPr>
              <w:rPr>
                <w:lang w:val="en-US"/>
              </w:rPr>
            </w:pPr>
            <w:r w:rsidRPr="00D61486">
              <w:rPr>
                <w:lang w:val="en-US"/>
              </w:rPr>
              <w:t>0.641</w:t>
            </w:r>
          </w:p>
        </w:tc>
      </w:tr>
      <w:tr w:rsidR="0001420A" w:rsidRPr="00D61486" w14:paraId="4860DFCD" w14:textId="77777777" w:rsidTr="00496511">
        <w:trPr>
          <w:trHeight w:val="315"/>
        </w:trPr>
        <w:tc>
          <w:tcPr>
            <w:tcW w:w="1368" w:type="pct"/>
            <w:shd w:val="clear" w:color="auto" w:fill="auto"/>
            <w:noWrap/>
            <w:vAlign w:val="center"/>
            <w:hideMark/>
          </w:tcPr>
          <w:p w14:paraId="1DCC8BF3" w14:textId="77777777" w:rsidR="0001420A" w:rsidRPr="00D61486" w:rsidRDefault="0001420A" w:rsidP="008956B5">
            <w:pPr>
              <w:ind w:firstLine="172"/>
              <w:rPr>
                <w:i/>
                <w:iCs/>
                <w:lang w:val="en-US"/>
              </w:rPr>
            </w:pPr>
            <w:r w:rsidRPr="00D61486">
              <w:rPr>
                <w:i/>
                <w:iCs/>
                <w:lang w:val="en-US"/>
              </w:rPr>
              <w:t>Customer1</w:t>
            </w:r>
          </w:p>
        </w:tc>
        <w:tc>
          <w:tcPr>
            <w:tcW w:w="664" w:type="pct"/>
            <w:vAlign w:val="center"/>
          </w:tcPr>
          <w:p w14:paraId="4B21ABE3" w14:textId="77777777" w:rsidR="0001420A" w:rsidRPr="00D61486" w:rsidRDefault="0001420A" w:rsidP="008956B5">
            <w:pPr>
              <w:rPr>
                <w:lang w:val="en-US"/>
              </w:rPr>
            </w:pPr>
            <w:r w:rsidRPr="00D61486">
              <w:rPr>
                <w:lang w:val="en-US"/>
              </w:rPr>
              <w:t>0.27***</w:t>
            </w:r>
          </w:p>
        </w:tc>
        <w:tc>
          <w:tcPr>
            <w:tcW w:w="469" w:type="pct"/>
            <w:vAlign w:val="center"/>
          </w:tcPr>
          <w:p w14:paraId="65CC0FA9" w14:textId="77777777" w:rsidR="0001420A" w:rsidRPr="00D61486" w:rsidRDefault="0001420A" w:rsidP="008956B5">
            <w:pPr>
              <w:rPr>
                <w:lang w:val="en-US"/>
              </w:rPr>
            </w:pPr>
          </w:p>
        </w:tc>
        <w:tc>
          <w:tcPr>
            <w:tcW w:w="1253" w:type="pct"/>
            <w:vAlign w:val="center"/>
          </w:tcPr>
          <w:p w14:paraId="6081AB52" w14:textId="77777777" w:rsidR="0001420A" w:rsidRPr="00D61486" w:rsidRDefault="0001420A" w:rsidP="008956B5">
            <w:pPr>
              <w:rPr>
                <w:lang w:val="en-US"/>
              </w:rPr>
            </w:pPr>
          </w:p>
        </w:tc>
        <w:tc>
          <w:tcPr>
            <w:tcW w:w="1245" w:type="pct"/>
            <w:vAlign w:val="center"/>
          </w:tcPr>
          <w:p w14:paraId="69965C54" w14:textId="77777777" w:rsidR="0001420A" w:rsidRPr="00D61486" w:rsidRDefault="0001420A" w:rsidP="008956B5">
            <w:pPr>
              <w:rPr>
                <w:lang w:val="en-US"/>
              </w:rPr>
            </w:pPr>
          </w:p>
        </w:tc>
      </w:tr>
      <w:tr w:rsidR="0001420A" w:rsidRPr="00D61486" w14:paraId="0D54043E" w14:textId="77777777" w:rsidTr="00496511">
        <w:trPr>
          <w:trHeight w:val="306"/>
        </w:trPr>
        <w:tc>
          <w:tcPr>
            <w:tcW w:w="1368" w:type="pct"/>
            <w:shd w:val="clear" w:color="auto" w:fill="E7E6E6" w:themeFill="background2"/>
            <w:noWrap/>
            <w:vAlign w:val="center"/>
            <w:hideMark/>
          </w:tcPr>
          <w:p w14:paraId="47769AC8" w14:textId="77777777" w:rsidR="0001420A" w:rsidRPr="00D61486" w:rsidRDefault="0001420A" w:rsidP="008956B5">
            <w:pPr>
              <w:ind w:firstLine="172"/>
              <w:rPr>
                <w:i/>
                <w:iCs/>
                <w:lang w:val="en-US"/>
              </w:rPr>
            </w:pPr>
            <w:r w:rsidRPr="00D61486">
              <w:rPr>
                <w:i/>
                <w:iCs/>
                <w:lang w:val="en-US"/>
              </w:rPr>
              <w:t>Customer2</w:t>
            </w:r>
          </w:p>
        </w:tc>
        <w:tc>
          <w:tcPr>
            <w:tcW w:w="664" w:type="pct"/>
            <w:shd w:val="clear" w:color="auto" w:fill="E7E6E6" w:themeFill="background2"/>
            <w:vAlign w:val="center"/>
          </w:tcPr>
          <w:p w14:paraId="2C1CC64C" w14:textId="77777777" w:rsidR="0001420A" w:rsidRPr="00D61486" w:rsidRDefault="0001420A" w:rsidP="008956B5">
            <w:pPr>
              <w:rPr>
                <w:lang w:val="en-US"/>
              </w:rPr>
            </w:pPr>
            <w:r w:rsidRPr="00D61486">
              <w:rPr>
                <w:lang w:val="en-US"/>
              </w:rPr>
              <w:t>0.80***</w:t>
            </w:r>
          </w:p>
        </w:tc>
        <w:tc>
          <w:tcPr>
            <w:tcW w:w="469" w:type="pct"/>
            <w:shd w:val="clear" w:color="auto" w:fill="E7E6E6" w:themeFill="background2"/>
            <w:vAlign w:val="center"/>
          </w:tcPr>
          <w:p w14:paraId="66F00AB4" w14:textId="77777777" w:rsidR="0001420A" w:rsidRPr="00D61486" w:rsidRDefault="0001420A" w:rsidP="008956B5">
            <w:pPr>
              <w:rPr>
                <w:lang w:val="en-US"/>
              </w:rPr>
            </w:pPr>
          </w:p>
        </w:tc>
        <w:tc>
          <w:tcPr>
            <w:tcW w:w="1253" w:type="pct"/>
            <w:shd w:val="clear" w:color="auto" w:fill="E7E6E6" w:themeFill="background2"/>
            <w:vAlign w:val="center"/>
          </w:tcPr>
          <w:p w14:paraId="21D784F7" w14:textId="77777777" w:rsidR="0001420A" w:rsidRPr="00D61486" w:rsidRDefault="0001420A" w:rsidP="008956B5">
            <w:pPr>
              <w:rPr>
                <w:lang w:val="en-US"/>
              </w:rPr>
            </w:pPr>
          </w:p>
        </w:tc>
        <w:tc>
          <w:tcPr>
            <w:tcW w:w="1245" w:type="pct"/>
            <w:shd w:val="clear" w:color="auto" w:fill="E7E6E6" w:themeFill="background2"/>
            <w:vAlign w:val="center"/>
          </w:tcPr>
          <w:p w14:paraId="6414CEF2" w14:textId="77777777" w:rsidR="0001420A" w:rsidRPr="00D61486" w:rsidRDefault="0001420A" w:rsidP="008956B5">
            <w:pPr>
              <w:rPr>
                <w:lang w:val="en-US"/>
              </w:rPr>
            </w:pPr>
          </w:p>
        </w:tc>
      </w:tr>
      <w:tr w:rsidR="0001420A" w:rsidRPr="00D61486" w14:paraId="67791859" w14:textId="77777777" w:rsidTr="00496511">
        <w:trPr>
          <w:trHeight w:val="168"/>
        </w:trPr>
        <w:tc>
          <w:tcPr>
            <w:tcW w:w="1368" w:type="pct"/>
            <w:shd w:val="clear" w:color="auto" w:fill="auto"/>
            <w:noWrap/>
            <w:vAlign w:val="center"/>
          </w:tcPr>
          <w:p w14:paraId="6B336855" w14:textId="77777777" w:rsidR="0001420A" w:rsidRPr="00D61486" w:rsidRDefault="0001420A" w:rsidP="008956B5">
            <w:pPr>
              <w:ind w:firstLine="172"/>
              <w:rPr>
                <w:i/>
                <w:iCs/>
                <w:lang w:val="en-US"/>
              </w:rPr>
            </w:pPr>
            <w:r w:rsidRPr="00D61486">
              <w:rPr>
                <w:i/>
                <w:iCs/>
                <w:lang w:val="en-US"/>
              </w:rPr>
              <w:t>Customer3</w:t>
            </w:r>
          </w:p>
        </w:tc>
        <w:tc>
          <w:tcPr>
            <w:tcW w:w="664" w:type="pct"/>
            <w:vAlign w:val="center"/>
          </w:tcPr>
          <w:p w14:paraId="2E366C5B" w14:textId="77777777" w:rsidR="0001420A" w:rsidRPr="00D61486" w:rsidRDefault="0001420A" w:rsidP="008956B5">
            <w:pPr>
              <w:rPr>
                <w:lang w:val="en-US"/>
              </w:rPr>
            </w:pPr>
            <w:r w:rsidRPr="00D61486">
              <w:rPr>
                <w:lang w:val="en-US"/>
              </w:rPr>
              <w:t>0.90***</w:t>
            </w:r>
          </w:p>
        </w:tc>
        <w:tc>
          <w:tcPr>
            <w:tcW w:w="469" w:type="pct"/>
            <w:vAlign w:val="center"/>
          </w:tcPr>
          <w:p w14:paraId="78E7B30D" w14:textId="77777777" w:rsidR="0001420A" w:rsidRPr="00D61486" w:rsidRDefault="0001420A" w:rsidP="008956B5">
            <w:pPr>
              <w:rPr>
                <w:lang w:val="en-US"/>
              </w:rPr>
            </w:pPr>
          </w:p>
        </w:tc>
        <w:tc>
          <w:tcPr>
            <w:tcW w:w="1253" w:type="pct"/>
            <w:vAlign w:val="center"/>
          </w:tcPr>
          <w:p w14:paraId="6BCCEB50" w14:textId="77777777" w:rsidR="0001420A" w:rsidRPr="00D61486" w:rsidRDefault="0001420A" w:rsidP="008956B5">
            <w:pPr>
              <w:rPr>
                <w:lang w:val="en-US"/>
              </w:rPr>
            </w:pPr>
          </w:p>
        </w:tc>
        <w:tc>
          <w:tcPr>
            <w:tcW w:w="1245" w:type="pct"/>
            <w:vAlign w:val="center"/>
          </w:tcPr>
          <w:p w14:paraId="2F6C43FD" w14:textId="77777777" w:rsidR="0001420A" w:rsidRPr="00D61486" w:rsidRDefault="0001420A" w:rsidP="008956B5">
            <w:pPr>
              <w:rPr>
                <w:lang w:val="en-US"/>
              </w:rPr>
            </w:pPr>
          </w:p>
        </w:tc>
      </w:tr>
      <w:tr w:rsidR="0001420A" w:rsidRPr="00D61486" w14:paraId="2F8AA00E" w14:textId="77777777" w:rsidTr="00496511">
        <w:trPr>
          <w:trHeight w:val="315"/>
        </w:trPr>
        <w:tc>
          <w:tcPr>
            <w:tcW w:w="1368" w:type="pct"/>
            <w:shd w:val="clear" w:color="auto" w:fill="E7E6E6" w:themeFill="background2"/>
            <w:noWrap/>
            <w:vAlign w:val="center"/>
            <w:hideMark/>
          </w:tcPr>
          <w:p w14:paraId="2BA80D90" w14:textId="77777777" w:rsidR="0001420A" w:rsidRPr="00D61486" w:rsidRDefault="0001420A" w:rsidP="008956B5">
            <w:pPr>
              <w:rPr>
                <w:i/>
                <w:iCs/>
                <w:lang w:val="en-US"/>
              </w:rPr>
            </w:pPr>
            <w:r w:rsidRPr="00D61486">
              <w:rPr>
                <w:i/>
                <w:iCs/>
                <w:lang w:val="en-US"/>
              </w:rPr>
              <w:t>Supplier collaboration</w:t>
            </w:r>
          </w:p>
        </w:tc>
        <w:tc>
          <w:tcPr>
            <w:tcW w:w="664" w:type="pct"/>
            <w:shd w:val="clear" w:color="auto" w:fill="E7E6E6" w:themeFill="background2"/>
            <w:vAlign w:val="center"/>
          </w:tcPr>
          <w:p w14:paraId="691D111F" w14:textId="77777777" w:rsidR="0001420A" w:rsidRPr="00D61486" w:rsidRDefault="0001420A" w:rsidP="008956B5">
            <w:pPr>
              <w:rPr>
                <w:lang w:val="en-US"/>
              </w:rPr>
            </w:pPr>
          </w:p>
        </w:tc>
        <w:tc>
          <w:tcPr>
            <w:tcW w:w="469" w:type="pct"/>
            <w:shd w:val="clear" w:color="auto" w:fill="E7E6E6" w:themeFill="background2"/>
            <w:vAlign w:val="center"/>
          </w:tcPr>
          <w:p w14:paraId="1B26BADD" w14:textId="77777777" w:rsidR="0001420A" w:rsidRPr="00D61486" w:rsidRDefault="0001420A" w:rsidP="008956B5">
            <w:pPr>
              <w:rPr>
                <w:lang w:val="en-US"/>
              </w:rPr>
            </w:pPr>
            <w:r w:rsidRPr="00D61486">
              <w:rPr>
                <w:lang w:val="en-US"/>
              </w:rPr>
              <w:t>0.735</w:t>
            </w:r>
          </w:p>
        </w:tc>
        <w:tc>
          <w:tcPr>
            <w:tcW w:w="1253" w:type="pct"/>
            <w:shd w:val="clear" w:color="auto" w:fill="E7E6E6" w:themeFill="background2"/>
            <w:vAlign w:val="center"/>
          </w:tcPr>
          <w:p w14:paraId="37DB79A4" w14:textId="77777777" w:rsidR="0001420A" w:rsidRPr="00D61486" w:rsidRDefault="0001420A" w:rsidP="008956B5">
            <w:pPr>
              <w:rPr>
                <w:lang w:val="en-US"/>
              </w:rPr>
            </w:pPr>
            <w:r w:rsidRPr="00D61486">
              <w:rPr>
                <w:lang w:val="en-US"/>
              </w:rPr>
              <w:t>0.849</w:t>
            </w:r>
          </w:p>
        </w:tc>
        <w:tc>
          <w:tcPr>
            <w:tcW w:w="1245" w:type="pct"/>
            <w:shd w:val="clear" w:color="auto" w:fill="E7E6E6" w:themeFill="background2"/>
            <w:vAlign w:val="center"/>
          </w:tcPr>
          <w:p w14:paraId="79D65BBF" w14:textId="77777777" w:rsidR="0001420A" w:rsidRPr="00D61486" w:rsidRDefault="0001420A" w:rsidP="008956B5">
            <w:pPr>
              <w:rPr>
                <w:lang w:val="en-US"/>
              </w:rPr>
            </w:pPr>
            <w:r w:rsidRPr="00D61486">
              <w:rPr>
                <w:lang w:val="en-US"/>
              </w:rPr>
              <w:t>0.662</w:t>
            </w:r>
          </w:p>
        </w:tc>
      </w:tr>
      <w:tr w:rsidR="0001420A" w:rsidRPr="00D61486" w14:paraId="095869F0" w14:textId="77777777" w:rsidTr="00496511">
        <w:trPr>
          <w:trHeight w:val="315"/>
        </w:trPr>
        <w:tc>
          <w:tcPr>
            <w:tcW w:w="1368" w:type="pct"/>
            <w:shd w:val="clear" w:color="auto" w:fill="auto"/>
            <w:noWrap/>
            <w:vAlign w:val="center"/>
            <w:hideMark/>
          </w:tcPr>
          <w:p w14:paraId="742B01B0" w14:textId="77777777" w:rsidR="0001420A" w:rsidRPr="00D61486" w:rsidRDefault="0001420A" w:rsidP="008956B5">
            <w:pPr>
              <w:ind w:firstLine="172"/>
              <w:rPr>
                <w:i/>
                <w:iCs/>
                <w:lang w:val="en-US"/>
              </w:rPr>
            </w:pPr>
            <w:r w:rsidRPr="00D61486">
              <w:rPr>
                <w:i/>
                <w:iCs/>
                <w:lang w:val="en-US"/>
              </w:rPr>
              <w:t>Supplier1</w:t>
            </w:r>
          </w:p>
        </w:tc>
        <w:tc>
          <w:tcPr>
            <w:tcW w:w="664" w:type="pct"/>
            <w:vAlign w:val="center"/>
          </w:tcPr>
          <w:p w14:paraId="30ECBD84" w14:textId="77777777" w:rsidR="0001420A" w:rsidRPr="00D61486" w:rsidRDefault="0001420A" w:rsidP="008956B5">
            <w:pPr>
              <w:rPr>
                <w:lang w:val="en-US"/>
              </w:rPr>
            </w:pPr>
            <w:r w:rsidRPr="00D61486">
              <w:rPr>
                <w:lang w:val="en-US"/>
              </w:rPr>
              <w:t>0.99***</w:t>
            </w:r>
          </w:p>
        </w:tc>
        <w:tc>
          <w:tcPr>
            <w:tcW w:w="469" w:type="pct"/>
            <w:vAlign w:val="center"/>
          </w:tcPr>
          <w:p w14:paraId="052F3F1B" w14:textId="77777777" w:rsidR="0001420A" w:rsidRPr="00D61486" w:rsidRDefault="0001420A" w:rsidP="008956B5">
            <w:pPr>
              <w:rPr>
                <w:lang w:val="en-US"/>
              </w:rPr>
            </w:pPr>
          </w:p>
        </w:tc>
        <w:tc>
          <w:tcPr>
            <w:tcW w:w="1253" w:type="pct"/>
            <w:vAlign w:val="center"/>
          </w:tcPr>
          <w:p w14:paraId="0094B399" w14:textId="77777777" w:rsidR="0001420A" w:rsidRPr="00D61486" w:rsidRDefault="0001420A" w:rsidP="008956B5">
            <w:pPr>
              <w:rPr>
                <w:lang w:val="en-US"/>
              </w:rPr>
            </w:pPr>
          </w:p>
        </w:tc>
        <w:tc>
          <w:tcPr>
            <w:tcW w:w="1245" w:type="pct"/>
            <w:vAlign w:val="center"/>
          </w:tcPr>
          <w:p w14:paraId="63BA9E51" w14:textId="77777777" w:rsidR="0001420A" w:rsidRPr="00D61486" w:rsidRDefault="0001420A" w:rsidP="008956B5">
            <w:pPr>
              <w:rPr>
                <w:lang w:val="en-US"/>
              </w:rPr>
            </w:pPr>
          </w:p>
        </w:tc>
      </w:tr>
      <w:tr w:rsidR="0001420A" w:rsidRPr="00D61486" w14:paraId="37C4C452" w14:textId="77777777" w:rsidTr="00496511">
        <w:trPr>
          <w:trHeight w:val="168"/>
        </w:trPr>
        <w:tc>
          <w:tcPr>
            <w:tcW w:w="1368" w:type="pct"/>
            <w:shd w:val="clear" w:color="auto" w:fill="E7E6E6" w:themeFill="background2"/>
            <w:noWrap/>
            <w:vAlign w:val="center"/>
            <w:hideMark/>
          </w:tcPr>
          <w:p w14:paraId="1FE4D955" w14:textId="77777777" w:rsidR="0001420A" w:rsidRPr="00D61486" w:rsidRDefault="0001420A" w:rsidP="008956B5">
            <w:pPr>
              <w:ind w:firstLine="172"/>
              <w:rPr>
                <w:i/>
                <w:iCs/>
                <w:lang w:val="en-US"/>
              </w:rPr>
            </w:pPr>
            <w:r w:rsidRPr="00D61486">
              <w:rPr>
                <w:i/>
                <w:iCs/>
                <w:lang w:val="en-US"/>
              </w:rPr>
              <w:t>Supplier2</w:t>
            </w:r>
          </w:p>
        </w:tc>
        <w:tc>
          <w:tcPr>
            <w:tcW w:w="664" w:type="pct"/>
            <w:shd w:val="clear" w:color="auto" w:fill="E7E6E6" w:themeFill="background2"/>
            <w:vAlign w:val="center"/>
          </w:tcPr>
          <w:p w14:paraId="29724DC0" w14:textId="77777777" w:rsidR="0001420A" w:rsidRPr="00D61486" w:rsidRDefault="0001420A" w:rsidP="008956B5">
            <w:pPr>
              <w:rPr>
                <w:lang w:val="en-US"/>
              </w:rPr>
            </w:pPr>
            <w:r w:rsidRPr="00D61486">
              <w:rPr>
                <w:lang w:val="en-US"/>
              </w:rPr>
              <w:t>0.32***</w:t>
            </w:r>
          </w:p>
        </w:tc>
        <w:tc>
          <w:tcPr>
            <w:tcW w:w="469" w:type="pct"/>
            <w:shd w:val="clear" w:color="auto" w:fill="E7E6E6" w:themeFill="background2"/>
            <w:vAlign w:val="center"/>
          </w:tcPr>
          <w:p w14:paraId="211D7740" w14:textId="77777777" w:rsidR="0001420A" w:rsidRPr="00D61486" w:rsidRDefault="0001420A" w:rsidP="008956B5">
            <w:pPr>
              <w:rPr>
                <w:lang w:val="en-US"/>
              </w:rPr>
            </w:pPr>
          </w:p>
        </w:tc>
        <w:tc>
          <w:tcPr>
            <w:tcW w:w="1253" w:type="pct"/>
            <w:shd w:val="clear" w:color="auto" w:fill="E7E6E6" w:themeFill="background2"/>
            <w:vAlign w:val="center"/>
          </w:tcPr>
          <w:p w14:paraId="02748415" w14:textId="77777777" w:rsidR="0001420A" w:rsidRPr="00D61486" w:rsidRDefault="0001420A" w:rsidP="008956B5">
            <w:pPr>
              <w:rPr>
                <w:lang w:val="en-US"/>
              </w:rPr>
            </w:pPr>
          </w:p>
        </w:tc>
        <w:tc>
          <w:tcPr>
            <w:tcW w:w="1245" w:type="pct"/>
            <w:shd w:val="clear" w:color="auto" w:fill="E7E6E6" w:themeFill="background2"/>
            <w:vAlign w:val="center"/>
          </w:tcPr>
          <w:p w14:paraId="4AFBC516" w14:textId="77777777" w:rsidR="0001420A" w:rsidRPr="00D61486" w:rsidRDefault="0001420A" w:rsidP="008956B5">
            <w:pPr>
              <w:rPr>
                <w:lang w:val="en-US"/>
              </w:rPr>
            </w:pPr>
          </w:p>
        </w:tc>
      </w:tr>
      <w:tr w:rsidR="0001420A" w:rsidRPr="00D61486" w14:paraId="76BEB503" w14:textId="77777777" w:rsidTr="00496511">
        <w:trPr>
          <w:trHeight w:val="168"/>
        </w:trPr>
        <w:tc>
          <w:tcPr>
            <w:tcW w:w="1368" w:type="pct"/>
            <w:shd w:val="clear" w:color="auto" w:fill="auto"/>
            <w:noWrap/>
            <w:vAlign w:val="center"/>
          </w:tcPr>
          <w:p w14:paraId="12AC5AC7" w14:textId="77777777" w:rsidR="0001420A" w:rsidRPr="00D61486" w:rsidRDefault="0001420A" w:rsidP="008956B5">
            <w:pPr>
              <w:ind w:firstLine="172"/>
              <w:rPr>
                <w:i/>
                <w:iCs/>
                <w:lang w:val="en-US"/>
              </w:rPr>
            </w:pPr>
            <w:r w:rsidRPr="00D61486">
              <w:rPr>
                <w:i/>
                <w:iCs/>
                <w:lang w:val="en-US"/>
              </w:rPr>
              <w:t>Supplier3</w:t>
            </w:r>
          </w:p>
        </w:tc>
        <w:tc>
          <w:tcPr>
            <w:tcW w:w="664" w:type="pct"/>
            <w:vAlign w:val="center"/>
          </w:tcPr>
          <w:p w14:paraId="792347BA" w14:textId="77777777" w:rsidR="0001420A" w:rsidRPr="00D61486" w:rsidRDefault="0001420A" w:rsidP="008956B5">
            <w:pPr>
              <w:rPr>
                <w:lang w:val="en-US"/>
              </w:rPr>
            </w:pPr>
            <w:r w:rsidRPr="00D61486">
              <w:rPr>
                <w:lang w:val="en-US"/>
              </w:rPr>
              <w:t>0.78***</w:t>
            </w:r>
          </w:p>
        </w:tc>
        <w:tc>
          <w:tcPr>
            <w:tcW w:w="469" w:type="pct"/>
            <w:vAlign w:val="center"/>
          </w:tcPr>
          <w:p w14:paraId="598396B1" w14:textId="77777777" w:rsidR="0001420A" w:rsidRPr="00D61486" w:rsidRDefault="0001420A" w:rsidP="008956B5">
            <w:pPr>
              <w:rPr>
                <w:lang w:val="en-US"/>
              </w:rPr>
            </w:pPr>
          </w:p>
        </w:tc>
        <w:tc>
          <w:tcPr>
            <w:tcW w:w="1253" w:type="pct"/>
            <w:vAlign w:val="center"/>
          </w:tcPr>
          <w:p w14:paraId="2838E256" w14:textId="77777777" w:rsidR="0001420A" w:rsidRPr="00D61486" w:rsidRDefault="0001420A" w:rsidP="008956B5">
            <w:pPr>
              <w:rPr>
                <w:lang w:val="en-US"/>
              </w:rPr>
            </w:pPr>
          </w:p>
        </w:tc>
        <w:tc>
          <w:tcPr>
            <w:tcW w:w="1245" w:type="pct"/>
            <w:vAlign w:val="center"/>
          </w:tcPr>
          <w:p w14:paraId="294FD582" w14:textId="77777777" w:rsidR="0001420A" w:rsidRPr="00D61486" w:rsidRDefault="0001420A" w:rsidP="008956B5">
            <w:pPr>
              <w:rPr>
                <w:lang w:val="en-US"/>
              </w:rPr>
            </w:pPr>
          </w:p>
        </w:tc>
      </w:tr>
      <w:tr w:rsidR="0001420A" w:rsidRPr="00D61486" w14:paraId="2385960B" w14:textId="77777777" w:rsidTr="00496511">
        <w:trPr>
          <w:trHeight w:val="315"/>
        </w:trPr>
        <w:tc>
          <w:tcPr>
            <w:tcW w:w="1368" w:type="pct"/>
            <w:shd w:val="clear" w:color="auto" w:fill="E7E6E6" w:themeFill="background2"/>
            <w:noWrap/>
            <w:vAlign w:val="center"/>
            <w:hideMark/>
          </w:tcPr>
          <w:p w14:paraId="0D333DA9" w14:textId="77777777" w:rsidR="0001420A" w:rsidRPr="00D61486" w:rsidRDefault="0001420A" w:rsidP="008956B5">
            <w:pPr>
              <w:rPr>
                <w:i/>
                <w:iCs/>
                <w:lang w:val="en-US"/>
              </w:rPr>
            </w:pPr>
            <w:r w:rsidRPr="00D61486">
              <w:rPr>
                <w:i/>
                <w:iCs/>
                <w:lang w:val="en-US"/>
              </w:rPr>
              <w:t>Product eco-innovation</w:t>
            </w:r>
          </w:p>
        </w:tc>
        <w:tc>
          <w:tcPr>
            <w:tcW w:w="664" w:type="pct"/>
            <w:shd w:val="clear" w:color="auto" w:fill="E7E6E6" w:themeFill="background2"/>
            <w:vAlign w:val="center"/>
          </w:tcPr>
          <w:p w14:paraId="01D142C2" w14:textId="77777777" w:rsidR="0001420A" w:rsidRPr="00D61486" w:rsidRDefault="0001420A" w:rsidP="008956B5">
            <w:pPr>
              <w:rPr>
                <w:lang w:val="en-US"/>
              </w:rPr>
            </w:pPr>
          </w:p>
        </w:tc>
        <w:tc>
          <w:tcPr>
            <w:tcW w:w="469" w:type="pct"/>
            <w:shd w:val="clear" w:color="auto" w:fill="E7E6E6" w:themeFill="background2"/>
            <w:vAlign w:val="center"/>
          </w:tcPr>
          <w:p w14:paraId="53FAAF18" w14:textId="77777777" w:rsidR="0001420A" w:rsidRPr="00D61486" w:rsidRDefault="0001420A" w:rsidP="008956B5">
            <w:pPr>
              <w:rPr>
                <w:lang w:val="en-US"/>
              </w:rPr>
            </w:pPr>
            <w:r w:rsidRPr="00D61486">
              <w:rPr>
                <w:lang w:val="en-US"/>
              </w:rPr>
              <w:t>0.790</w:t>
            </w:r>
          </w:p>
        </w:tc>
        <w:tc>
          <w:tcPr>
            <w:tcW w:w="1253" w:type="pct"/>
            <w:shd w:val="clear" w:color="auto" w:fill="E7E6E6" w:themeFill="background2"/>
            <w:vAlign w:val="center"/>
          </w:tcPr>
          <w:p w14:paraId="531C026A" w14:textId="77777777" w:rsidR="0001420A" w:rsidRPr="00D61486" w:rsidRDefault="0001420A" w:rsidP="008956B5">
            <w:pPr>
              <w:rPr>
                <w:lang w:val="en-US"/>
              </w:rPr>
            </w:pPr>
            <w:r w:rsidRPr="00D61486">
              <w:rPr>
                <w:lang w:val="en-US"/>
              </w:rPr>
              <w:t>0.825</w:t>
            </w:r>
          </w:p>
        </w:tc>
        <w:tc>
          <w:tcPr>
            <w:tcW w:w="1245" w:type="pct"/>
            <w:shd w:val="clear" w:color="auto" w:fill="E7E6E6" w:themeFill="background2"/>
            <w:vAlign w:val="center"/>
          </w:tcPr>
          <w:p w14:paraId="74956D0E" w14:textId="77777777" w:rsidR="0001420A" w:rsidRPr="00D61486" w:rsidRDefault="0001420A" w:rsidP="008956B5">
            <w:pPr>
              <w:rPr>
                <w:lang w:val="en-US"/>
              </w:rPr>
            </w:pPr>
            <w:r w:rsidRPr="00D61486">
              <w:rPr>
                <w:lang w:val="en-US"/>
              </w:rPr>
              <w:t>0.616</w:t>
            </w:r>
          </w:p>
        </w:tc>
      </w:tr>
      <w:tr w:rsidR="0001420A" w:rsidRPr="00D61486" w14:paraId="1AB386F3" w14:textId="77777777" w:rsidTr="00496511">
        <w:trPr>
          <w:trHeight w:val="315"/>
        </w:trPr>
        <w:tc>
          <w:tcPr>
            <w:tcW w:w="1368" w:type="pct"/>
            <w:shd w:val="clear" w:color="auto" w:fill="auto"/>
            <w:noWrap/>
            <w:vAlign w:val="center"/>
            <w:hideMark/>
          </w:tcPr>
          <w:p w14:paraId="56D9E376" w14:textId="77777777" w:rsidR="0001420A" w:rsidRPr="00D61486" w:rsidRDefault="0001420A" w:rsidP="008956B5">
            <w:pPr>
              <w:ind w:firstLine="172"/>
              <w:rPr>
                <w:i/>
                <w:iCs/>
                <w:lang w:val="en-US"/>
              </w:rPr>
            </w:pPr>
            <w:r w:rsidRPr="00D61486">
              <w:rPr>
                <w:i/>
                <w:iCs/>
                <w:lang w:val="en-US"/>
              </w:rPr>
              <w:t>Product1</w:t>
            </w:r>
          </w:p>
        </w:tc>
        <w:tc>
          <w:tcPr>
            <w:tcW w:w="664" w:type="pct"/>
            <w:vAlign w:val="center"/>
          </w:tcPr>
          <w:p w14:paraId="7FF7F9EF" w14:textId="77777777" w:rsidR="0001420A" w:rsidRPr="00D61486" w:rsidRDefault="0001420A" w:rsidP="008956B5">
            <w:pPr>
              <w:rPr>
                <w:lang w:val="en-US"/>
              </w:rPr>
            </w:pPr>
            <w:r w:rsidRPr="00D61486">
              <w:rPr>
                <w:lang w:val="en-US"/>
              </w:rPr>
              <w:t>0.92***</w:t>
            </w:r>
          </w:p>
        </w:tc>
        <w:tc>
          <w:tcPr>
            <w:tcW w:w="469" w:type="pct"/>
            <w:vAlign w:val="center"/>
          </w:tcPr>
          <w:p w14:paraId="673C3E62" w14:textId="77777777" w:rsidR="0001420A" w:rsidRPr="00D61486" w:rsidRDefault="0001420A" w:rsidP="008956B5">
            <w:pPr>
              <w:rPr>
                <w:lang w:val="en-US"/>
              </w:rPr>
            </w:pPr>
          </w:p>
        </w:tc>
        <w:tc>
          <w:tcPr>
            <w:tcW w:w="1253" w:type="pct"/>
            <w:vAlign w:val="center"/>
          </w:tcPr>
          <w:p w14:paraId="0D32197C" w14:textId="77777777" w:rsidR="0001420A" w:rsidRPr="00D61486" w:rsidRDefault="0001420A" w:rsidP="008956B5">
            <w:pPr>
              <w:rPr>
                <w:lang w:val="en-US"/>
              </w:rPr>
            </w:pPr>
          </w:p>
        </w:tc>
        <w:tc>
          <w:tcPr>
            <w:tcW w:w="1245" w:type="pct"/>
            <w:vAlign w:val="center"/>
          </w:tcPr>
          <w:p w14:paraId="56086264" w14:textId="77777777" w:rsidR="0001420A" w:rsidRPr="00D61486" w:rsidRDefault="0001420A" w:rsidP="008956B5">
            <w:pPr>
              <w:rPr>
                <w:lang w:val="en-US"/>
              </w:rPr>
            </w:pPr>
          </w:p>
        </w:tc>
      </w:tr>
      <w:tr w:rsidR="0001420A" w:rsidRPr="00D61486" w14:paraId="48C36B9A" w14:textId="77777777" w:rsidTr="00496511">
        <w:trPr>
          <w:trHeight w:val="168"/>
        </w:trPr>
        <w:tc>
          <w:tcPr>
            <w:tcW w:w="1368" w:type="pct"/>
            <w:shd w:val="clear" w:color="auto" w:fill="E7E6E6" w:themeFill="background2"/>
            <w:noWrap/>
            <w:vAlign w:val="center"/>
            <w:hideMark/>
          </w:tcPr>
          <w:p w14:paraId="744CCBFA" w14:textId="77777777" w:rsidR="0001420A" w:rsidRPr="00D61486" w:rsidRDefault="0001420A" w:rsidP="008956B5">
            <w:pPr>
              <w:ind w:firstLine="172"/>
              <w:rPr>
                <w:i/>
                <w:iCs/>
                <w:lang w:val="en-US"/>
              </w:rPr>
            </w:pPr>
            <w:r w:rsidRPr="00D61486">
              <w:rPr>
                <w:i/>
                <w:iCs/>
                <w:lang w:val="en-US"/>
              </w:rPr>
              <w:t>Product2</w:t>
            </w:r>
          </w:p>
        </w:tc>
        <w:tc>
          <w:tcPr>
            <w:tcW w:w="664" w:type="pct"/>
            <w:shd w:val="clear" w:color="auto" w:fill="E7E6E6" w:themeFill="background2"/>
            <w:vAlign w:val="center"/>
          </w:tcPr>
          <w:p w14:paraId="413A1C66" w14:textId="77777777" w:rsidR="0001420A" w:rsidRPr="00D61486" w:rsidRDefault="0001420A" w:rsidP="008956B5">
            <w:pPr>
              <w:rPr>
                <w:lang w:val="en-US"/>
              </w:rPr>
            </w:pPr>
            <w:r w:rsidRPr="00D61486">
              <w:rPr>
                <w:lang w:val="en-US"/>
              </w:rPr>
              <w:t>0.93***</w:t>
            </w:r>
          </w:p>
        </w:tc>
        <w:tc>
          <w:tcPr>
            <w:tcW w:w="469" w:type="pct"/>
            <w:shd w:val="clear" w:color="auto" w:fill="E7E6E6" w:themeFill="background2"/>
            <w:vAlign w:val="center"/>
          </w:tcPr>
          <w:p w14:paraId="6D604227" w14:textId="77777777" w:rsidR="0001420A" w:rsidRPr="00D61486" w:rsidRDefault="0001420A" w:rsidP="008956B5">
            <w:pPr>
              <w:rPr>
                <w:lang w:val="en-US"/>
              </w:rPr>
            </w:pPr>
          </w:p>
        </w:tc>
        <w:tc>
          <w:tcPr>
            <w:tcW w:w="1253" w:type="pct"/>
            <w:shd w:val="clear" w:color="auto" w:fill="E7E6E6" w:themeFill="background2"/>
            <w:vAlign w:val="center"/>
          </w:tcPr>
          <w:p w14:paraId="20D6CEDA" w14:textId="77777777" w:rsidR="0001420A" w:rsidRPr="00D61486" w:rsidRDefault="0001420A" w:rsidP="008956B5">
            <w:pPr>
              <w:rPr>
                <w:lang w:val="en-US"/>
              </w:rPr>
            </w:pPr>
          </w:p>
        </w:tc>
        <w:tc>
          <w:tcPr>
            <w:tcW w:w="1245" w:type="pct"/>
            <w:shd w:val="clear" w:color="auto" w:fill="E7E6E6" w:themeFill="background2"/>
            <w:vAlign w:val="center"/>
          </w:tcPr>
          <w:p w14:paraId="6BCA3E42" w14:textId="77777777" w:rsidR="0001420A" w:rsidRPr="00D61486" w:rsidRDefault="0001420A" w:rsidP="008956B5">
            <w:pPr>
              <w:rPr>
                <w:lang w:val="en-US"/>
              </w:rPr>
            </w:pPr>
          </w:p>
        </w:tc>
      </w:tr>
      <w:tr w:rsidR="0001420A" w:rsidRPr="00D61486" w14:paraId="126A8F7D" w14:textId="77777777" w:rsidTr="00496511">
        <w:trPr>
          <w:trHeight w:val="168"/>
        </w:trPr>
        <w:tc>
          <w:tcPr>
            <w:tcW w:w="1368" w:type="pct"/>
            <w:shd w:val="clear" w:color="auto" w:fill="auto"/>
            <w:noWrap/>
            <w:vAlign w:val="center"/>
          </w:tcPr>
          <w:p w14:paraId="0C03D614" w14:textId="77777777" w:rsidR="0001420A" w:rsidRPr="00D61486" w:rsidRDefault="0001420A" w:rsidP="008956B5">
            <w:pPr>
              <w:ind w:firstLine="172"/>
              <w:rPr>
                <w:i/>
                <w:iCs/>
                <w:lang w:val="en-US"/>
              </w:rPr>
            </w:pPr>
            <w:r w:rsidRPr="00D61486">
              <w:rPr>
                <w:i/>
                <w:iCs/>
                <w:lang w:val="en-US"/>
              </w:rPr>
              <w:t>Product3</w:t>
            </w:r>
          </w:p>
        </w:tc>
        <w:tc>
          <w:tcPr>
            <w:tcW w:w="664" w:type="pct"/>
            <w:vAlign w:val="center"/>
          </w:tcPr>
          <w:p w14:paraId="0A387CA9" w14:textId="77777777" w:rsidR="0001420A" w:rsidRPr="00D61486" w:rsidRDefault="0001420A" w:rsidP="008956B5">
            <w:pPr>
              <w:rPr>
                <w:lang w:val="en-US"/>
              </w:rPr>
            </w:pPr>
            <w:r w:rsidRPr="00D61486">
              <w:rPr>
                <w:lang w:val="en-US"/>
              </w:rPr>
              <w:t>0.46***</w:t>
            </w:r>
          </w:p>
        </w:tc>
        <w:tc>
          <w:tcPr>
            <w:tcW w:w="469" w:type="pct"/>
            <w:vAlign w:val="center"/>
          </w:tcPr>
          <w:p w14:paraId="34130622" w14:textId="77777777" w:rsidR="0001420A" w:rsidRPr="00D61486" w:rsidRDefault="0001420A" w:rsidP="008956B5">
            <w:pPr>
              <w:rPr>
                <w:lang w:val="en-US"/>
              </w:rPr>
            </w:pPr>
          </w:p>
        </w:tc>
        <w:tc>
          <w:tcPr>
            <w:tcW w:w="1253" w:type="pct"/>
            <w:vAlign w:val="center"/>
          </w:tcPr>
          <w:p w14:paraId="58DF1CAB" w14:textId="77777777" w:rsidR="0001420A" w:rsidRPr="00D61486" w:rsidRDefault="0001420A" w:rsidP="008956B5">
            <w:pPr>
              <w:rPr>
                <w:lang w:val="en-US"/>
              </w:rPr>
            </w:pPr>
          </w:p>
        </w:tc>
        <w:tc>
          <w:tcPr>
            <w:tcW w:w="1245" w:type="pct"/>
            <w:vAlign w:val="center"/>
          </w:tcPr>
          <w:p w14:paraId="025BAF8E" w14:textId="77777777" w:rsidR="0001420A" w:rsidRPr="00D61486" w:rsidRDefault="0001420A" w:rsidP="008956B5">
            <w:pPr>
              <w:rPr>
                <w:lang w:val="en-US"/>
              </w:rPr>
            </w:pPr>
          </w:p>
        </w:tc>
      </w:tr>
      <w:tr w:rsidR="0001420A" w:rsidRPr="00D61486" w14:paraId="0BF144CF" w14:textId="77777777" w:rsidTr="00496511">
        <w:trPr>
          <w:trHeight w:val="315"/>
        </w:trPr>
        <w:tc>
          <w:tcPr>
            <w:tcW w:w="1368" w:type="pct"/>
            <w:shd w:val="clear" w:color="auto" w:fill="E7E6E6" w:themeFill="background2"/>
            <w:noWrap/>
            <w:vAlign w:val="center"/>
            <w:hideMark/>
          </w:tcPr>
          <w:p w14:paraId="1D0F6B08" w14:textId="77777777" w:rsidR="0001420A" w:rsidRPr="00D61486" w:rsidRDefault="0001420A" w:rsidP="008956B5">
            <w:pPr>
              <w:rPr>
                <w:i/>
                <w:iCs/>
                <w:lang w:val="en-US"/>
              </w:rPr>
            </w:pPr>
            <w:r w:rsidRPr="00D61486">
              <w:rPr>
                <w:i/>
                <w:iCs/>
                <w:lang w:val="en-US"/>
              </w:rPr>
              <w:t>Process eco-innovation</w:t>
            </w:r>
          </w:p>
        </w:tc>
        <w:tc>
          <w:tcPr>
            <w:tcW w:w="664" w:type="pct"/>
            <w:shd w:val="clear" w:color="auto" w:fill="E7E6E6" w:themeFill="background2"/>
            <w:vAlign w:val="center"/>
          </w:tcPr>
          <w:p w14:paraId="7389DA5C" w14:textId="77777777" w:rsidR="0001420A" w:rsidRPr="00D61486" w:rsidRDefault="0001420A" w:rsidP="008956B5">
            <w:pPr>
              <w:rPr>
                <w:lang w:val="en-US"/>
              </w:rPr>
            </w:pPr>
          </w:p>
        </w:tc>
        <w:tc>
          <w:tcPr>
            <w:tcW w:w="469" w:type="pct"/>
            <w:shd w:val="clear" w:color="auto" w:fill="E7E6E6" w:themeFill="background2"/>
            <w:vAlign w:val="center"/>
          </w:tcPr>
          <w:p w14:paraId="0A8AEE11" w14:textId="77777777" w:rsidR="0001420A" w:rsidRPr="00D61486" w:rsidRDefault="0001420A" w:rsidP="008956B5">
            <w:pPr>
              <w:rPr>
                <w:lang w:val="en-US"/>
              </w:rPr>
            </w:pPr>
            <w:r w:rsidRPr="00D61486">
              <w:rPr>
                <w:lang w:val="en-US"/>
              </w:rPr>
              <w:t>0.840</w:t>
            </w:r>
          </w:p>
        </w:tc>
        <w:tc>
          <w:tcPr>
            <w:tcW w:w="1253" w:type="pct"/>
            <w:shd w:val="clear" w:color="auto" w:fill="E7E6E6" w:themeFill="background2"/>
            <w:vAlign w:val="center"/>
          </w:tcPr>
          <w:p w14:paraId="0EDBB25C" w14:textId="77777777" w:rsidR="0001420A" w:rsidRPr="00D61486" w:rsidRDefault="0001420A" w:rsidP="008956B5">
            <w:pPr>
              <w:rPr>
                <w:lang w:val="en-US"/>
              </w:rPr>
            </w:pPr>
            <w:r w:rsidRPr="00D61486">
              <w:rPr>
                <w:lang w:val="en-US"/>
              </w:rPr>
              <w:t>0.896</w:t>
            </w:r>
          </w:p>
        </w:tc>
        <w:tc>
          <w:tcPr>
            <w:tcW w:w="1245" w:type="pct"/>
            <w:shd w:val="clear" w:color="auto" w:fill="E7E6E6" w:themeFill="background2"/>
            <w:vAlign w:val="center"/>
          </w:tcPr>
          <w:p w14:paraId="1D561F08" w14:textId="77777777" w:rsidR="0001420A" w:rsidRPr="00D61486" w:rsidRDefault="0001420A" w:rsidP="008956B5">
            <w:pPr>
              <w:rPr>
                <w:lang w:val="en-US"/>
              </w:rPr>
            </w:pPr>
            <w:r w:rsidRPr="00D61486">
              <w:rPr>
                <w:lang w:val="en-US"/>
              </w:rPr>
              <w:t>0.744</w:t>
            </w:r>
          </w:p>
        </w:tc>
      </w:tr>
      <w:tr w:rsidR="0001420A" w:rsidRPr="00D61486" w14:paraId="57946B59" w14:textId="77777777" w:rsidTr="00496511">
        <w:trPr>
          <w:trHeight w:val="315"/>
        </w:trPr>
        <w:tc>
          <w:tcPr>
            <w:tcW w:w="1368" w:type="pct"/>
            <w:shd w:val="clear" w:color="auto" w:fill="auto"/>
            <w:noWrap/>
            <w:vAlign w:val="center"/>
            <w:hideMark/>
          </w:tcPr>
          <w:p w14:paraId="41E976F1" w14:textId="77777777" w:rsidR="0001420A" w:rsidRPr="00D61486" w:rsidRDefault="0001420A" w:rsidP="008956B5">
            <w:pPr>
              <w:ind w:firstLine="172"/>
              <w:rPr>
                <w:i/>
                <w:iCs/>
                <w:lang w:val="en-US"/>
              </w:rPr>
            </w:pPr>
            <w:r w:rsidRPr="00D61486">
              <w:rPr>
                <w:i/>
                <w:iCs/>
                <w:lang w:val="en-US"/>
              </w:rPr>
              <w:t>Process1</w:t>
            </w:r>
          </w:p>
        </w:tc>
        <w:tc>
          <w:tcPr>
            <w:tcW w:w="664" w:type="pct"/>
            <w:vAlign w:val="center"/>
          </w:tcPr>
          <w:p w14:paraId="3484C8CE" w14:textId="77777777" w:rsidR="0001420A" w:rsidRPr="00D61486" w:rsidRDefault="0001420A" w:rsidP="008956B5">
            <w:pPr>
              <w:rPr>
                <w:lang w:val="en-US"/>
              </w:rPr>
            </w:pPr>
            <w:r w:rsidRPr="00D61486">
              <w:rPr>
                <w:lang w:val="en-US"/>
              </w:rPr>
              <w:t>0.71***</w:t>
            </w:r>
          </w:p>
        </w:tc>
        <w:tc>
          <w:tcPr>
            <w:tcW w:w="469" w:type="pct"/>
            <w:vAlign w:val="center"/>
          </w:tcPr>
          <w:p w14:paraId="651844BA" w14:textId="77777777" w:rsidR="0001420A" w:rsidRPr="00D61486" w:rsidRDefault="0001420A" w:rsidP="008956B5">
            <w:pPr>
              <w:rPr>
                <w:lang w:val="en-US"/>
              </w:rPr>
            </w:pPr>
          </w:p>
        </w:tc>
        <w:tc>
          <w:tcPr>
            <w:tcW w:w="1253" w:type="pct"/>
            <w:vAlign w:val="center"/>
          </w:tcPr>
          <w:p w14:paraId="6F116EC1" w14:textId="77777777" w:rsidR="0001420A" w:rsidRPr="00D61486" w:rsidRDefault="0001420A" w:rsidP="008956B5">
            <w:pPr>
              <w:rPr>
                <w:lang w:val="en-US"/>
              </w:rPr>
            </w:pPr>
          </w:p>
        </w:tc>
        <w:tc>
          <w:tcPr>
            <w:tcW w:w="1245" w:type="pct"/>
            <w:vAlign w:val="center"/>
          </w:tcPr>
          <w:p w14:paraId="0AD2E47E" w14:textId="77777777" w:rsidR="0001420A" w:rsidRPr="00D61486" w:rsidRDefault="0001420A" w:rsidP="008956B5">
            <w:pPr>
              <w:rPr>
                <w:lang w:val="en-US"/>
              </w:rPr>
            </w:pPr>
          </w:p>
        </w:tc>
      </w:tr>
      <w:tr w:rsidR="0001420A" w:rsidRPr="00D61486" w14:paraId="785FE035" w14:textId="77777777" w:rsidTr="00496511">
        <w:trPr>
          <w:trHeight w:val="168"/>
        </w:trPr>
        <w:tc>
          <w:tcPr>
            <w:tcW w:w="1368" w:type="pct"/>
            <w:shd w:val="clear" w:color="auto" w:fill="E7E6E6" w:themeFill="background2"/>
            <w:noWrap/>
            <w:vAlign w:val="center"/>
            <w:hideMark/>
          </w:tcPr>
          <w:p w14:paraId="73E70A4C" w14:textId="77777777" w:rsidR="0001420A" w:rsidRPr="00D61486" w:rsidRDefault="0001420A" w:rsidP="008956B5">
            <w:pPr>
              <w:ind w:firstLine="172"/>
              <w:rPr>
                <w:i/>
                <w:iCs/>
                <w:lang w:val="en-US"/>
              </w:rPr>
            </w:pPr>
            <w:r w:rsidRPr="00D61486">
              <w:rPr>
                <w:i/>
                <w:iCs/>
                <w:lang w:val="en-US"/>
              </w:rPr>
              <w:t>Process2</w:t>
            </w:r>
          </w:p>
        </w:tc>
        <w:tc>
          <w:tcPr>
            <w:tcW w:w="664" w:type="pct"/>
            <w:shd w:val="clear" w:color="auto" w:fill="E7E6E6" w:themeFill="background2"/>
            <w:vAlign w:val="center"/>
          </w:tcPr>
          <w:p w14:paraId="01830511" w14:textId="77777777" w:rsidR="0001420A" w:rsidRPr="00D61486" w:rsidRDefault="0001420A" w:rsidP="008956B5">
            <w:pPr>
              <w:rPr>
                <w:lang w:val="en-US"/>
              </w:rPr>
            </w:pPr>
            <w:r w:rsidRPr="00D61486">
              <w:rPr>
                <w:lang w:val="en-US"/>
              </w:rPr>
              <w:t>0.99***</w:t>
            </w:r>
          </w:p>
        </w:tc>
        <w:tc>
          <w:tcPr>
            <w:tcW w:w="469" w:type="pct"/>
            <w:shd w:val="clear" w:color="auto" w:fill="E7E6E6" w:themeFill="background2"/>
            <w:vAlign w:val="center"/>
          </w:tcPr>
          <w:p w14:paraId="1A660F9B" w14:textId="77777777" w:rsidR="0001420A" w:rsidRPr="00D61486" w:rsidRDefault="0001420A" w:rsidP="008956B5">
            <w:pPr>
              <w:rPr>
                <w:lang w:val="en-US"/>
              </w:rPr>
            </w:pPr>
          </w:p>
        </w:tc>
        <w:tc>
          <w:tcPr>
            <w:tcW w:w="1253" w:type="pct"/>
            <w:shd w:val="clear" w:color="auto" w:fill="E7E6E6" w:themeFill="background2"/>
            <w:vAlign w:val="center"/>
          </w:tcPr>
          <w:p w14:paraId="58716A26" w14:textId="77777777" w:rsidR="0001420A" w:rsidRPr="00D61486" w:rsidRDefault="0001420A" w:rsidP="008956B5">
            <w:pPr>
              <w:rPr>
                <w:lang w:val="en-US"/>
              </w:rPr>
            </w:pPr>
          </w:p>
        </w:tc>
        <w:tc>
          <w:tcPr>
            <w:tcW w:w="1245" w:type="pct"/>
            <w:shd w:val="clear" w:color="auto" w:fill="E7E6E6" w:themeFill="background2"/>
            <w:vAlign w:val="center"/>
          </w:tcPr>
          <w:p w14:paraId="12022C08" w14:textId="77777777" w:rsidR="0001420A" w:rsidRPr="00D61486" w:rsidRDefault="0001420A" w:rsidP="008956B5">
            <w:pPr>
              <w:rPr>
                <w:lang w:val="en-US"/>
              </w:rPr>
            </w:pPr>
          </w:p>
        </w:tc>
      </w:tr>
      <w:tr w:rsidR="0001420A" w:rsidRPr="00D61486" w14:paraId="1F50D6B5" w14:textId="77777777" w:rsidTr="00496511">
        <w:trPr>
          <w:trHeight w:val="168"/>
        </w:trPr>
        <w:tc>
          <w:tcPr>
            <w:tcW w:w="1368" w:type="pct"/>
            <w:shd w:val="clear" w:color="auto" w:fill="auto"/>
            <w:noWrap/>
            <w:vAlign w:val="center"/>
          </w:tcPr>
          <w:p w14:paraId="11293F07" w14:textId="77777777" w:rsidR="0001420A" w:rsidRPr="00D61486" w:rsidRDefault="0001420A" w:rsidP="008956B5">
            <w:pPr>
              <w:ind w:firstLine="172"/>
              <w:rPr>
                <w:i/>
                <w:iCs/>
                <w:lang w:val="en-US"/>
              </w:rPr>
            </w:pPr>
            <w:r w:rsidRPr="00D61486">
              <w:rPr>
                <w:i/>
                <w:iCs/>
                <w:lang w:val="en-US"/>
              </w:rPr>
              <w:t>Process3</w:t>
            </w:r>
          </w:p>
        </w:tc>
        <w:tc>
          <w:tcPr>
            <w:tcW w:w="664" w:type="pct"/>
            <w:vAlign w:val="center"/>
          </w:tcPr>
          <w:p w14:paraId="7663A710" w14:textId="77777777" w:rsidR="0001420A" w:rsidRPr="00D61486" w:rsidRDefault="0001420A" w:rsidP="008956B5">
            <w:pPr>
              <w:rPr>
                <w:lang w:val="en-US"/>
              </w:rPr>
            </w:pPr>
            <w:r w:rsidRPr="00D61486">
              <w:rPr>
                <w:lang w:val="en-US"/>
              </w:rPr>
              <w:t>0.62***</w:t>
            </w:r>
          </w:p>
        </w:tc>
        <w:tc>
          <w:tcPr>
            <w:tcW w:w="469" w:type="pct"/>
            <w:vAlign w:val="center"/>
          </w:tcPr>
          <w:p w14:paraId="680D0181" w14:textId="77777777" w:rsidR="0001420A" w:rsidRPr="00D61486" w:rsidRDefault="0001420A" w:rsidP="008956B5">
            <w:pPr>
              <w:rPr>
                <w:lang w:val="en-US"/>
              </w:rPr>
            </w:pPr>
          </w:p>
        </w:tc>
        <w:tc>
          <w:tcPr>
            <w:tcW w:w="1253" w:type="pct"/>
            <w:vAlign w:val="center"/>
          </w:tcPr>
          <w:p w14:paraId="55FF92E5" w14:textId="77777777" w:rsidR="0001420A" w:rsidRPr="00D61486" w:rsidRDefault="0001420A" w:rsidP="008956B5">
            <w:pPr>
              <w:rPr>
                <w:lang w:val="en-US"/>
              </w:rPr>
            </w:pPr>
          </w:p>
        </w:tc>
        <w:tc>
          <w:tcPr>
            <w:tcW w:w="1245" w:type="pct"/>
            <w:vAlign w:val="center"/>
          </w:tcPr>
          <w:p w14:paraId="48B33DA6" w14:textId="77777777" w:rsidR="0001420A" w:rsidRPr="00D61486" w:rsidRDefault="0001420A" w:rsidP="008956B5">
            <w:pPr>
              <w:rPr>
                <w:lang w:val="en-US"/>
              </w:rPr>
            </w:pPr>
          </w:p>
        </w:tc>
      </w:tr>
    </w:tbl>
    <w:p w14:paraId="0729A8A0" w14:textId="241A2D08" w:rsidR="00F93C43" w:rsidRPr="00D61486" w:rsidRDefault="00F93C43" w:rsidP="00F4593B">
      <w:pPr>
        <w:spacing w:before="240"/>
        <w:rPr>
          <w:lang w:val="en-US"/>
        </w:rPr>
      </w:pPr>
      <w:r w:rsidRPr="00D61486">
        <w:rPr>
          <w:b/>
          <w:noProof/>
          <w:lang w:val="en-US" w:eastAsia="zh-CN"/>
        </w:rPr>
        <mc:AlternateContent>
          <mc:Choice Requires="wps">
            <w:drawing>
              <wp:anchor distT="0" distB="0" distL="114300" distR="114300" simplePos="0" relativeHeight="251659264" behindDoc="0" locked="0" layoutInCell="1" allowOverlap="1" wp14:anchorId="55AD31CD" wp14:editId="705C5F29">
                <wp:simplePos x="0" y="0"/>
                <wp:positionH relativeFrom="column">
                  <wp:posOffset>1219200</wp:posOffset>
                </wp:positionH>
                <wp:positionV relativeFrom="paragraph">
                  <wp:posOffset>5997575</wp:posOffset>
                </wp:positionV>
                <wp:extent cx="1464310" cy="266700"/>
                <wp:effectExtent l="0" t="0" r="0" b="0"/>
                <wp:wrapNone/>
                <wp:docPr id="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643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C6EA7" w14:textId="77777777" w:rsidR="00AD3D91" w:rsidRDefault="00AD3D91" w:rsidP="00F93C43"/>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AD31CD" id="_x0000_t202" coordsize="21600,21600" o:spt="202" path="m,l,21600r21600,l21600,xe">
                <v:stroke joinstyle="miter"/>
                <v:path gradientshapeok="t" o:connecttype="rect"/>
              </v:shapetype>
              <v:shape id="Text Box 2" o:spid="_x0000_s1026" type="#_x0000_t202" style="position:absolute;margin-left:96pt;margin-top:472.25pt;width:115.3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" filled="f" stroked="f">
                <v:path arrowok="t"/>
                <v:textbox style="mso-fit-shape-to-text:t">
                  <w:txbxContent>
                    <w:p w14:paraId="1F8C6EA7" w14:textId="77777777" w:rsidR="00AD3D91" w:rsidRDefault="00AD3D91" w:rsidP="00F93C43"/>
                  </w:txbxContent>
                </v:textbox>
              </v:shape>
            </w:pict>
          </mc:Fallback>
        </mc:AlternateContent>
      </w:r>
      <w:r w:rsidR="00F4593B" w:rsidRPr="00D61486">
        <w:rPr>
          <w:b/>
          <w:bCs/>
          <w:lang w:val="en-US"/>
        </w:rPr>
        <w:t>Note:</w:t>
      </w:r>
      <w:r w:rsidR="00F4593B" w:rsidRPr="00D61486">
        <w:rPr>
          <w:bCs/>
          <w:lang w:val="en-US"/>
        </w:rPr>
        <w:t xml:space="preserve"> </w:t>
      </w:r>
      <w:r w:rsidRPr="00D61486">
        <w:rPr>
          <w:bCs/>
          <w:lang w:val="en-US"/>
        </w:rPr>
        <w:t>*p&lt;0.05; **p&lt;0.01; ***p&lt;0.001</w:t>
      </w:r>
    </w:p>
    <w:p w14:paraId="1C029A73" w14:textId="1AF2E78E" w:rsidR="00F93C43" w:rsidRPr="00D61486" w:rsidRDefault="00F93C43" w:rsidP="008956B5">
      <w:pPr>
        <w:spacing w:before="240"/>
        <w:rPr>
          <w:lang w:val="en-US"/>
        </w:rPr>
      </w:pPr>
      <w:r w:rsidRPr="00D61486">
        <w:rPr>
          <w:b/>
          <w:lang w:val="en-US"/>
        </w:rPr>
        <w:t xml:space="preserve">Table 2.  </w:t>
      </w:r>
      <w:r w:rsidRPr="00D61486">
        <w:rPr>
          <w:rStyle w:val="current-selection"/>
          <w:lang w:val="en-US"/>
        </w:rPr>
        <w:t>Measurement</w:t>
      </w:r>
      <w:r w:rsidRPr="00D61486">
        <w:rPr>
          <w:rStyle w:val="a"/>
          <w:lang w:val="en-US"/>
        </w:rPr>
        <w:t xml:space="preserve"> </w:t>
      </w:r>
      <w:r w:rsidRPr="00D61486">
        <w:rPr>
          <w:rStyle w:val="current-selection"/>
          <w:lang w:val="en-US"/>
        </w:rPr>
        <w:t>model:</w:t>
      </w:r>
      <w:r w:rsidRPr="00D61486">
        <w:rPr>
          <w:rStyle w:val="a"/>
          <w:lang w:val="en-US"/>
        </w:rPr>
        <w:t xml:space="preserve"> </w:t>
      </w:r>
      <w:r w:rsidRPr="00D61486">
        <w:rPr>
          <w:rStyle w:val="current-selection"/>
          <w:lang w:val="en-US"/>
        </w:rPr>
        <w:t>loadings,</w:t>
      </w:r>
      <w:r w:rsidRPr="00D61486">
        <w:rPr>
          <w:rStyle w:val="a"/>
          <w:lang w:val="en-US"/>
        </w:rPr>
        <w:t xml:space="preserve"> </w:t>
      </w:r>
      <w:r w:rsidRPr="00D61486">
        <w:rPr>
          <w:rStyle w:val="current-selection"/>
          <w:lang w:val="en-US"/>
        </w:rPr>
        <w:t>composite</w:t>
      </w:r>
      <w:r w:rsidRPr="00D61486">
        <w:rPr>
          <w:rStyle w:val="a"/>
          <w:lang w:val="en-US"/>
        </w:rPr>
        <w:t xml:space="preserve"> </w:t>
      </w:r>
      <w:r w:rsidRPr="00D61486">
        <w:rPr>
          <w:rStyle w:val="current-selection"/>
          <w:lang w:val="en-US"/>
        </w:rPr>
        <w:t>reliability</w:t>
      </w:r>
      <w:r w:rsidRPr="00D61486">
        <w:rPr>
          <w:rStyle w:val="a"/>
          <w:lang w:val="en-US"/>
        </w:rPr>
        <w:t xml:space="preserve"> </w:t>
      </w:r>
      <w:r w:rsidRPr="00D61486">
        <w:rPr>
          <w:rStyle w:val="current-selection"/>
          <w:lang w:val="en-US"/>
        </w:rPr>
        <w:t>and</w:t>
      </w:r>
      <w:r w:rsidRPr="00D61486">
        <w:rPr>
          <w:rStyle w:val="a"/>
          <w:lang w:val="en-US"/>
        </w:rPr>
        <w:t xml:space="preserve"> </w:t>
      </w:r>
      <w:r w:rsidRPr="00D61486">
        <w:rPr>
          <w:rStyle w:val="current-selection"/>
          <w:lang w:val="en-US"/>
        </w:rPr>
        <w:t>convergent</w:t>
      </w:r>
      <w:r w:rsidRPr="00D61486">
        <w:rPr>
          <w:rStyle w:val="a"/>
          <w:lang w:val="en-US"/>
        </w:rPr>
        <w:t xml:space="preserve"> </w:t>
      </w:r>
      <w:r w:rsidRPr="00D61486">
        <w:rPr>
          <w:rStyle w:val="current-selection"/>
          <w:lang w:val="en-US"/>
        </w:rPr>
        <w:t>validity</w:t>
      </w:r>
    </w:p>
    <w:p w14:paraId="46F00445" w14:textId="325077D7" w:rsidR="008956B5" w:rsidRPr="00D61486" w:rsidRDefault="008956B5">
      <w:pPr>
        <w:rPr>
          <w:rFonts w:eastAsia="Cambria"/>
          <w:noProof/>
          <w:lang w:val="en-US"/>
        </w:rPr>
      </w:pPr>
      <w:r w:rsidRPr="00D61486">
        <w:rPr>
          <w:rFonts w:eastAsia="Cambria"/>
          <w:noProof/>
          <w:lang w:val="en-US"/>
        </w:rPr>
        <w:br w:type="page"/>
      </w:r>
    </w:p>
    <w:p w14:paraId="5E2165F2" w14:textId="4512E9C1" w:rsidR="008956B5" w:rsidRPr="00D61486" w:rsidRDefault="008956B5" w:rsidP="008956B5">
      <w:pPr>
        <w:spacing w:line="360" w:lineRule="auto"/>
        <w:jc w:val="both"/>
        <w:rPr>
          <w:lang w:val="en-US"/>
        </w:rPr>
      </w:pPr>
    </w:p>
    <w:tbl>
      <w:tblPr>
        <w:tblW w:w="4793" w:type="pct"/>
        <w:tblLayout w:type="fixed"/>
        <w:tblLook w:val="04A0" w:firstRow="1" w:lastRow="0" w:firstColumn="1" w:lastColumn="0" w:noHBand="0" w:noVBand="1"/>
      </w:tblPr>
      <w:tblGrid>
        <w:gridCol w:w="2264"/>
        <w:gridCol w:w="912"/>
        <w:gridCol w:w="912"/>
        <w:gridCol w:w="914"/>
        <w:gridCol w:w="912"/>
        <w:gridCol w:w="914"/>
        <w:gridCol w:w="912"/>
        <w:gridCol w:w="912"/>
      </w:tblGrid>
      <w:tr w:rsidR="008956B5" w:rsidRPr="00D61486" w14:paraId="2CEBDAA6" w14:textId="77777777" w:rsidTr="002D1340">
        <w:trPr>
          <w:trHeight w:val="574"/>
        </w:trPr>
        <w:tc>
          <w:tcPr>
            <w:tcW w:w="1309" w:type="pct"/>
            <w:shd w:val="clear" w:color="auto" w:fill="E7E6E6" w:themeFill="background2"/>
            <w:noWrap/>
            <w:vAlign w:val="center"/>
            <w:hideMark/>
          </w:tcPr>
          <w:p w14:paraId="4250DB0B" w14:textId="77777777" w:rsidR="008956B5" w:rsidRPr="00D61486" w:rsidRDefault="008956B5" w:rsidP="008956B5">
            <w:pPr>
              <w:rPr>
                <w:lang w:val="en-US"/>
              </w:rPr>
            </w:pPr>
          </w:p>
        </w:tc>
        <w:tc>
          <w:tcPr>
            <w:tcW w:w="527" w:type="pct"/>
            <w:shd w:val="clear" w:color="auto" w:fill="E7E6E6" w:themeFill="background2"/>
            <w:noWrap/>
            <w:vAlign w:val="center"/>
            <w:hideMark/>
          </w:tcPr>
          <w:p w14:paraId="32EFFE94" w14:textId="77777777" w:rsidR="008956B5" w:rsidRPr="00D61486" w:rsidRDefault="008956B5" w:rsidP="008956B5">
            <w:pPr>
              <w:rPr>
                <w:b/>
                <w:lang w:val="en-US"/>
              </w:rPr>
            </w:pPr>
            <w:r w:rsidRPr="00D61486">
              <w:rPr>
                <w:b/>
                <w:lang w:val="en-US"/>
              </w:rPr>
              <w:t>MP</w:t>
            </w:r>
          </w:p>
        </w:tc>
        <w:tc>
          <w:tcPr>
            <w:tcW w:w="527" w:type="pct"/>
            <w:shd w:val="clear" w:color="auto" w:fill="E7E6E6" w:themeFill="background2"/>
            <w:noWrap/>
            <w:vAlign w:val="center"/>
            <w:hideMark/>
          </w:tcPr>
          <w:p w14:paraId="3C06357A" w14:textId="77777777" w:rsidR="008956B5" w:rsidRPr="00D61486" w:rsidRDefault="008956B5" w:rsidP="008956B5">
            <w:pPr>
              <w:rPr>
                <w:b/>
                <w:lang w:val="en-US"/>
              </w:rPr>
            </w:pPr>
            <w:r w:rsidRPr="00D61486">
              <w:rPr>
                <w:b/>
                <w:lang w:val="en-US"/>
              </w:rPr>
              <w:t>CP</w:t>
            </w:r>
          </w:p>
        </w:tc>
        <w:tc>
          <w:tcPr>
            <w:tcW w:w="528" w:type="pct"/>
            <w:shd w:val="clear" w:color="auto" w:fill="E7E6E6" w:themeFill="background2"/>
            <w:noWrap/>
            <w:vAlign w:val="center"/>
            <w:hideMark/>
          </w:tcPr>
          <w:p w14:paraId="553E6E9F" w14:textId="77777777" w:rsidR="008956B5" w:rsidRPr="00D61486" w:rsidRDefault="008956B5" w:rsidP="008956B5">
            <w:pPr>
              <w:rPr>
                <w:b/>
                <w:lang w:val="en-US"/>
              </w:rPr>
            </w:pPr>
            <w:r w:rsidRPr="00D61486">
              <w:rPr>
                <w:b/>
                <w:lang w:val="en-US"/>
              </w:rPr>
              <w:t>RP</w:t>
            </w:r>
          </w:p>
        </w:tc>
        <w:tc>
          <w:tcPr>
            <w:tcW w:w="527" w:type="pct"/>
            <w:shd w:val="clear" w:color="auto" w:fill="E7E6E6" w:themeFill="background2"/>
            <w:noWrap/>
            <w:vAlign w:val="center"/>
            <w:hideMark/>
          </w:tcPr>
          <w:p w14:paraId="5726B9C7" w14:textId="77777777" w:rsidR="008956B5" w:rsidRPr="00D61486" w:rsidRDefault="008956B5" w:rsidP="008956B5">
            <w:pPr>
              <w:rPr>
                <w:b/>
                <w:lang w:val="en-US"/>
              </w:rPr>
            </w:pPr>
            <w:r w:rsidRPr="00D61486">
              <w:rPr>
                <w:b/>
                <w:lang w:val="en-US"/>
              </w:rPr>
              <w:t>CC</w:t>
            </w:r>
          </w:p>
        </w:tc>
        <w:tc>
          <w:tcPr>
            <w:tcW w:w="528" w:type="pct"/>
            <w:shd w:val="clear" w:color="auto" w:fill="E7E6E6" w:themeFill="background2"/>
            <w:noWrap/>
            <w:vAlign w:val="center"/>
            <w:hideMark/>
          </w:tcPr>
          <w:p w14:paraId="03B1F657" w14:textId="77777777" w:rsidR="008956B5" w:rsidRPr="00D61486" w:rsidRDefault="008956B5" w:rsidP="008956B5">
            <w:pPr>
              <w:rPr>
                <w:b/>
                <w:lang w:val="en-US"/>
              </w:rPr>
            </w:pPr>
            <w:r w:rsidRPr="00D61486">
              <w:rPr>
                <w:b/>
                <w:lang w:val="en-US"/>
              </w:rPr>
              <w:t>SC</w:t>
            </w:r>
          </w:p>
        </w:tc>
        <w:tc>
          <w:tcPr>
            <w:tcW w:w="527" w:type="pct"/>
            <w:shd w:val="clear" w:color="auto" w:fill="E7E6E6" w:themeFill="background2"/>
            <w:noWrap/>
            <w:vAlign w:val="center"/>
            <w:hideMark/>
          </w:tcPr>
          <w:p w14:paraId="5D44226C" w14:textId="77777777" w:rsidR="008956B5" w:rsidRPr="00D61486" w:rsidRDefault="008956B5" w:rsidP="008956B5">
            <w:pPr>
              <w:rPr>
                <w:b/>
                <w:lang w:val="en-US"/>
              </w:rPr>
            </w:pPr>
            <w:r w:rsidRPr="00D61486">
              <w:rPr>
                <w:b/>
                <w:lang w:val="en-US"/>
              </w:rPr>
              <w:t>PDI</w:t>
            </w:r>
          </w:p>
        </w:tc>
        <w:tc>
          <w:tcPr>
            <w:tcW w:w="528" w:type="pct"/>
            <w:shd w:val="clear" w:color="auto" w:fill="E7E6E6" w:themeFill="background2"/>
            <w:noWrap/>
            <w:vAlign w:val="center"/>
            <w:hideMark/>
          </w:tcPr>
          <w:p w14:paraId="19E979A1" w14:textId="77777777" w:rsidR="008956B5" w:rsidRPr="00D61486" w:rsidRDefault="008956B5" w:rsidP="008956B5">
            <w:pPr>
              <w:rPr>
                <w:b/>
                <w:lang w:val="en-US"/>
              </w:rPr>
            </w:pPr>
            <w:r w:rsidRPr="00D61486">
              <w:rPr>
                <w:b/>
                <w:lang w:val="en-US"/>
              </w:rPr>
              <w:t>PCI</w:t>
            </w:r>
          </w:p>
        </w:tc>
      </w:tr>
      <w:tr w:rsidR="008956B5" w:rsidRPr="00D61486" w14:paraId="01245DA3" w14:textId="77777777" w:rsidTr="004E3BF2">
        <w:trPr>
          <w:trHeight w:val="851"/>
        </w:trPr>
        <w:tc>
          <w:tcPr>
            <w:tcW w:w="1309" w:type="pct"/>
            <w:shd w:val="clear" w:color="auto" w:fill="auto"/>
            <w:noWrap/>
            <w:vAlign w:val="center"/>
            <w:hideMark/>
          </w:tcPr>
          <w:p w14:paraId="6F2FDEE1" w14:textId="77777777" w:rsidR="008956B5" w:rsidRPr="00D61486" w:rsidRDefault="008956B5" w:rsidP="008956B5">
            <w:pPr>
              <w:rPr>
                <w:b/>
                <w:lang w:val="en-US"/>
              </w:rPr>
            </w:pPr>
            <w:r w:rsidRPr="00D61486">
              <w:rPr>
                <w:b/>
                <w:lang w:val="en-US"/>
              </w:rPr>
              <w:t>Market Pressure (MP)</w:t>
            </w:r>
          </w:p>
        </w:tc>
        <w:tc>
          <w:tcPr>
            <w:tcW w:w="527" w:type="pct"/>
            <w:shd w:val="clear" w:color="auto" w:fill="auto"/>
            <w:noWrap/>
            <w:vAlign w:val="center"/>
            <w:hideMark/>
          </w:tcPr>
          <w:p w14:paraId="1A865002" w14:textId="77777777" w:rsidR="008956B5" w:rsidRPr="00D61486" w:rsidRDefault="008956B5" w:rsidP="008956B5">
            <w:pPr>
              <w:rPr>
                <w:b/>
                <w:lang w:val="en-US"/>
              </w:rPr>
            </w:pPr>
            <w:r w:rsidRPr="00D61486">
              <w:rPr>
                <w:b/>
                <w:lang w:val="en-US"/>
              </w:rPr>
              <w:t>0.795</w:t>
            </w:r>
          </w:p>
        </w:tc>
        <w:tc>
          <w:tcPr>
            <w:tcW w:w="527" w:type="pct"/>
            <w:shd w:val="clear" w:color="auto" w:fill="auto"/>
            <w:noWrap/>
            <w:vAlign w:val="center"/>
            <w:hideMark/>
          </w:tcPr>
          <w:p w14:paraId="2DB8105B" w14:textId="77777777" w:rsidR="008956B5" w:rsidRPr="00D61486" w:rsidRDefault="008956B5" w:rsidP="008956B5">
            <w:pPr>
              <w:rPr>
                <w:lang w:val="en-US"/>
              </w:rPr>
            </w:pPr>
          </w:p>
        </w:tc>
        <w:tc>
          <w:tcPr>
            <w:tcW w:w="528" w:type="pct"/>
            <w:shd w:val="clear" w:color="auto" w:fill="auto"/>
            <w:noWrap/>
            <w:vAlign w:val="center"/>
            <w:hideMark/>
          </w:tcPr>
          <w:p w14:paraId="09582C4F" w14:textId="77777777" w:rsidR="008956B5" w:rsidRPr="00D61486" w:rsidRDefault="008956B5" w:rsidP="008956B5">
            <w:pPr>
              <w:rPr>
                <w:lang w:val="en-US"/>
              </w:rPr>
            </w:pPr>
          </w:p>
        </w:tc>
        <w:tc>
          <w:tcPr>
            <w:tcW w:w="527" w:type="pct"/>
            <w:shd w:val="clear" w:color="auto" w:fill="auto"/>
            <w:noWrap/>
            <w:vAlign w:val="center"/>
            <w:hideMark/>
          </w:tcPr>
          <w:p w14:paraId="16A87D7C" w14:textId="77777777" w:rsidR="008956B5" w:rsidRPr="00D61486" w:rsidRDefault="008956B5" w:rsidP="008956B5">
            <w:pPr>
              <w:rPr>
                <w:lang w:val="en-US"/>
              </w:rPr>
            </w:pPr>
          </w:p>
        </w:tc>
        <w:tc>
          <w:tcPr>
            <w:tcW w:w="528" w:type="pct"/>
            <w:shd w:val="clear" w:color="auto" w:fill="auto"/>
            <w:noWrap/>
            <w:vAlign w:val="center"/>
            <w:hideMark/>
          </w:tcPr>
          <w:p w14:paraId="58E2CD05" w14:textId="77777777" w:rsidR="008956B5" w:rsidRPr="00D61486" w:rsidRDefault="008956B5" w:rsidP="008956B5">
            <w:pPr>
              <w:rPr>
                <w:lang w:val="en-US"/>
              </w:rPr>
            </w:pPr>
          </w:p>
        </w:tc>
        <w:tc>
          <w:tcPr>
            <w:tcW w:w="527" w:type="pct"/>
            <w:shd w:val="clear" w:color="auto" w:fill="auto"/>
            <w:noWrap/>
            <w:vAlign w:val="center"/>
            <w:hideMark/>
          </w:tcPr>
          <w:p w14:paraId="0FE023E4" w14:textId="77777777" w:rsidR="008956B5" w:rsidRPr="00D61486" w:rsidRDefault="008956B5" w:rsidP="008956B5">
            <w:pPr>
              <w:rPr>
                <w:lang w:val="en-US"/>
              </w:rPr>
            </w:pPr>
          </w:p>
        </w:tc>
        <w:tc>
          <w:tcPr>
            <w:tcW w:w="528" w:type="pct"/>
            <w:shd w:val="clear" w:color="auto" w:fill="auto"/>
            <w:noWrap/>
            <w:vAlign w:val="center"/>
            <w:hideMark/>
          </w:tcPr>
          <w:p w14:paraId="24CDAAF6" w14:textId="77777777" w:rsidR="008956B5" w:rsidRPr="00D61486" w:rsidRDefault="008956B5" w:rsidP="008956B5">
            <w:pPr>
              <w:rPr>
                <w:lang w:val="en-US"/>
              </w:rPr>
            </w:pPr>
          </w:p>
        </w:tc>
      </w:tr>
      <w:tr w:rsidR="008956B5" w:rsidRPr="00D61486" w14:paraId="5914637C" w14:textId="77777777" w:rsidTr="002D1340">
        <w:trPr>
          <w:trHeight w:val="718"/>
        </w:trPr>
        <w:tc>
          <w:tcPr>
            <w:tcW w:w="1309" w:type="pct"/>
            <w:shd w:val="clear" w:color="auto" w:fill="E7E6E6" w:themeFill="background2"/>
            <w:noWrap/>
            <w:vAlign w:val="center"/>
            <w:hideMark/>
          </w:tcPr>
          <w:p w14:paraId="6B28E784" w14:textId="77777777" w:rsidR="008956B5" w:rsidRPr="00D61486" w:rsidRDefault="008956B5" w:rsidP="008956B5">
            <w:pPr>
              <w:rPr>
                <w:b/>
                <w:lang w:val="en-US"/>
              </w:rPr>
            </w:pPr>
            <w:r w:rsidRPr="00D61486">
              <w:rPr>
                <w:b/>
                <w:lang w:val="en-US"/>
              </w:rPr>
              <w:t>Community Pressure (CP)</w:t>
            </w:r>
          </w:p>
        </w:tc>
        <w:tc>
          <w:tcPr>
            <w:tcW w:w="527" w:type="pct"/>
            <w:shd w:val="clear" w:color="auto" w:fill="E7E6E6" w:themeFill="background2"/>
            <w:noWrap/>
            <w:vAlign w:val="center"/>
            <w:hideMark/>
          </w:tcPr>
          <w:p w14:paraId="1B46A0BA" w14:textId="77777777" w:rsidR="008956B5" w:rsidRPr="00D61486" w:rsidRDefault="008956B5" w:rsidP="008956B5">
            <w:pPr>
              <w:rPr>
                <w:lang w:val="en-US"/>
              </w:rPr>
            </w:pPr>
            <w:r w:rsidRPr="00D61486">
              <w:rPr>
                <w:lang w:val="en-US"/>
              </w:rPr>
              <w:t>0.018</w:t>
            </w:r>
          </w:p>
        </w:tc>
        <w:tc>
          <w:tcPr>
            <w:tcW w:w="527" w:type="pct"/>
            <w:shd w:val="clear" w:color="auto" w:fill="E7E6E6" w:themeFill="background2"/>
            <w:noWrap/>
            <w:vAlign w:val="center"/>
            <w:hideMark/>
          </w:tcPr>
          <w:p w14:paraId="7F90C2A1" w14:textId="77777777" w:rsidR="008956B5" w:rsidRPr="00D61486" w:rsidRDefault="008956B5" w:rsidP="008956B5">
            <w:pPr>
              <w:rPr>
                <w:b/>
                <w:lang w:val="en-US"/>
              </w:rPr>
            </w:pPr>
            <w:r w:rsidRPr="00D61486">
              <w:rPr>
                <w:b/>
                <w:lang w:val="en-US"/>
              </w:rPr>
              <w:t>0.832</w:t>
            </w:r>
          </w:p>
        </w:tc>
        <w:tc>
          <w:tcPr>
            <w:tcW w:w="528" w:type="pct"/>
            <w:shd w:val="clear" w:color="auto" w:fill="E7E6E6" w:themeFill="background2"/>
            <w:noWrap/>
            <w:vAlign w:val="center"/>
            <w:hideMark/>
          </w:tcPr>
          <w:p w14:paraId="6F878A21" w14:textId="77777777" w:rsidR="008956B5" w:rsidRPr="00D61486" w:rsidRDefault="008956B5" w:rsidP="008956B5">
            <w:pPr>
              <w:rPr>
                <w:lang w:val="en-US"/>
              </w:rPr>
            </w:pPr>
          </w:p>
        </w:tc>
        <w:tc>
          <w:tcPr>
            <w:tcW w:w="527" w:type="pct"/>
            <w:shd w:val="clear" w:color="auto" w:fill="E7E6E6" w:themeFill="background2"/>
            <w:noWrap/>
            <w:vAlign w:val="center"/>
            <w:hideMark/>
          </w:tcPr>
          <w:p w14:paraId="3DCB06B4" w14:textId="77777777" w:rsidR="008956B5" w:rsidRPr="00D61486" w:rsidRDefault="008956B5" w:rsidP="008956B5">
            <w:pPr>
              <w:rPr>
                <w:lang w:val="en-US"/>
              </w:rPr>
            </w:pPr>
          </w:p>
        </w:tc>
        <w:tc>
          <w:tcPr>
            <w:tcW w:w="528" w:type="pct"/>
            <w:shd w:val="clear" w:color="auto" w:fill="E7E6E6" w:themeFill="background2"/>
            <w:noWrap/>
            <w:vAlign w:val="center"/>
            <w:hideMark/>
          </w:tcPr>
          <w:p w14:paraId="30CD04D4" w14:textId="77777777" w:rsidR="008956B5" w:rsidRPr="00D61486" w:rsidRDefault="008956B5" w:rsidP="008956B5">
            <w:pPr>
              <w:rPr>
                <w:lang w:val="en-US"/>
              </w:rPr>
            </w:pPr>
          </w:p>
        </w:tc>
        <w:tc>
          <w:tcPr>
            <w:tcW w:w="527" w:type="pct"/>
            <w:shd w:val="clear" w:color="auto" w:fill="E7E6E6" w:themeFill="background2"/>
            <w:noWrap/>
            <w:vAlign w:val="center"/>
            <w:hideMark/>
          </w:tcPr>
          <w:p w14:paraId="443EFFE6" w14:textId="77777777" w:rsidR="008956B5" w:rsidRPr="00D61486" w:rsidRDefault="008956B5" w:rsidP="008956B5">
            <w:pPr>
              <w:rPr>
                <w:lang w:val="en-US"/>
              </w:rPr>
            </w:pPr>
          </w:p>
        </w:tc>
        <w:tc>
          <w:tcPr>
            <w:tcW w:w="528" w:type="pct"/>
            <w:shd w:val="clear" w:color="auto" w:fill="E7E6E6" w:themeFill="background2"/>
            <w:noWrap/>
            <w:vAlign w:val="center"/>
            <w:hideMark/>
          </w:tcPr>
          <w:p w14:paraId="3FEBEDF3" w14:textId="77777777" w:rsidR="008956B5" w:rsidRPr="00D61486" w:rsidRDefault="008956B5" w:rsidP="008956B5">
            <w:pPr>
              <w:rPr>
                <w:lang w:val="en-US"/>
              </w:rPr>
            </w:pPr>
          </w:p>
        </w:tc>
      </w:tr>
      <w:tr w:rsidR="008956B5" w:rsidRPr="00D61486" w14:paraId="6FAE43F2" w14:textId="77777777" w:rsidTr="002D1340">
        <w:trPr>
          <w:trHeight w:val="842"/>
        </w:trPr>
        <w:tc>
          <w:tcPr>
            <w:tcW w:w="1309" w:type="pct"/>
            <w:shd w:val="clear" w:color="auto" w:fill="auto"/>
            <w:noWrap/>
            <w:vAlign w:val="center"/>
            <w:hideMark/>
          </w:tcPr>
          <w:p w14:paraId="7E396E93" w14:textId="77777777" w:rsidR="008956B5" w:rsidRPr="00D61486" w:rsidRDefault="008956B5" w:rsidP="008956B5">
            <w:pPr>
              <w:rPr>
                <w:b/>
                <w:lang w:val="en-US"/>
              </w:rPr>
            </w:pPr>
            <w:r w:rsidRPr="00D61486">
              <w:rPr>
                <w:b/>
                <w:lang w:val="en-US"/>
              </w:rPr>
              <w:t>Regulatory Pressure (RP)</w:t>
            </w:r>
          </w:p>
        </w:tc>
        <w:tc>
          <w:tcPr>
            <w:tcW w:w="527" w:type="pct"/>
            <w:shd w:val="clear" w:color="auto" w:fill="auto"/>
            <w:noWrap/>
            <w:vAlign w:val="center"/>
            <w:hideMark/>
          </w:tcPr>
          <w:p w14:paraId="7C53F822" w14:textId="77777777" w:rsidR="008956B5" w:rsidRPr="00D61486" w:rsidRDefault="008956B5" w:rsidP="008956B5">
            <w:pPr>
              <w:rPr>
                <w:lang w:val="en-US"/>
              </w:rPr>
            </w:pPr>
            <w:r w:rsidRPr="00D61486">
              <w:rPr>
                <w:lang w:val="en-US"/>
              </w:rPr>
              <w:t>0.207</w:t>
            </w:r>
          </w:p>
        </w:tc>
        <w:tc>
          <w:tcPr>
            <w:tcW w:w="527" w:type="pct"/>
            <w:shd w:val="clear" w:color="auto" w:fill="auto"/>
            <w:noWrap/>
            <w:vAlign w:val="center"/>
            <w:hideMark/>
          </w:tcPr>
          <w:p w14:paraId="3C631E92" w14:textId="77777777" w:rsidR="008956B5" w:rsidRPr="00D61486" w:rsidRDefault="008956B5" w:rsidP="008956B5">
            <w:pPr>
              <w:rPr>
                <w:lang w:val="en-US"/>
              </w:rPr>
            </w:pPr>
            <w:r w:rsidRPr="00D61486">
              <w:rPr>
                <w:lang w:val="en-US"/>
              </w:rPr>
              <w:t>-0.068</w:t>
            </w:r>
          </w:p>
        </w:tc>
        <w:tc>
          <w:tcPr>
            <w:tcW w:w="528" w:type="pct"/>
            <w:shd w:val="clear" w:color="auto" w:fill="auto"/>
            <w:noWrap/>
            <w:vAlign w:val="center"/>
            <w:hideMark/>
          </w:tcPr>
          <w:p w14:paraId="4198A85F" w14:textId="77777777" w:rsidR="008956B5" w:rsidRPr="00D61486" w:rsidRDefault="008956B5" w:rsidP="008956B5">
            <w:pPr>
              <w:rPr>
                <w:b/>
                <w:lang w:val="en-US"/>
              </w:rPr>
            </w:pPr>
            <w:r w:rsidRPr="00D61486">
              <w:rPr>
                <w:b/>
                <w:lang w:val="en-US"/>
              </w:rPr>
              <w:t>0.875</w:t>
            </w:r>
          </w:p>
        </w:tc>
        <w:tc>
          <w:tcPr>
            <w:tcW w:w="527" w:type="pct"/>
            <w:shd w:val="clear" w:color="auto" w:fill="auto"/>
            <w:noWrap/>
            <w:vAlign w:val="center"/>
            <w:hideMark/>
          </w:tcPr>
          <w:p w14:paraId="18801C7B" w14:textId="77777777" w:rsidR="008956B5" w:rsidRPr="00D61486" w:rsidRDefault="008956B5" w:rsidP="008956B5">
            <w:pPr>
              <w:rPr>
                <w:lang w:val="en-US"/>
              </w:rPr>
            </w:pPr>
          </w:p>
        </w:tc>
        <w:tc>
          <w:tcPr>
            <w:tcW w:w="528" w:type="pct"/>
            <w:shd w:val="clear" w:color="auto" w:fill="auto"/>
            <w:noWrap/>
            <w:vAlign w:val="center"/>
            <w:hideMark/>
          </w:tcPr>
          <w:p w14:paraId="05D1579B" w14:textId="77777777" w:rsidR="008956B5" w:rsidRPr="00D61486" w:rsidRDefault="008956B5" w:rsidP="008956B5">
            <w:pPr>
              <w:rPr>
                <w:lang w:val="en-US"/>
              </w:rPr>
            </w:pPr>
          </w:p>
        </w:tc>
        <w:tc>
          <w:tcPr>
            <w:tcW w:w="527" w:type="pct"/>
            <w:shd w:val="clear" w:color="auto" w:fill="auto"/>
            <w:noWrap/>
            <w:vAlign w:val="center"/>
            <w:hideMark/>
          </w:tcPr>
          <w:p w14:paraId="4B1A7C45" w14:textId="77777777" w:rsidR="008956B5" w:rsidRPr="00D61486" w:rsidRDefault="008956B5" w:rsidP="008956B5">
            <w:pPr>
              <w:rPr>
                <w:lang w:val="en-US"/>
              </w:rPr>
            </w:pPr>
          </w:p>
        </w:tc>
        <w:tc>
          <w:tcPr>
            <w:tcW w:w="528" w:type="pct"/>
            <w:shd w:val="clear" w:color="auto" w:fill="auto"/>
            <w:noWrap/>
            <w:vAlign w:val="center"/>
            <w:hideMark/>
          </w:tcPr>
          <w:p w14:paraId="521E4E4A" w14:textId="77777777" w:rsidR="008956B5" w:rsidRPr="00D61486" w:rsidRDefault="008956B5" w:rsidP="008956B5">
            <w:pPr>
              <w:rPr>
                <w:lang w:val="en-US"/>
              </w:rPr>
            </w:pPr>
          </w:p>
        </w:tc>
      </w:tr>
      <w:tr w:rsidR="008956B5" w:rsidRPr="00D61486" w14:paraId="18CB74C0" w14:textId="77777777" w:rsidTr="002D1340">
        <w:trPr>
          <w:trHeight w:val="698"/>
        </w:trPr>
        <w:tc>
          <w:tcPr>
            <w:tcW w:w="1309" w:type="pct"/>
            <w:shd w:val="clear" w:color="auto" w:fill="E7E6E6" w:themeFill="background2"/>
            <w:noWrap/>
            <w:vAlign w:val="center"/>
            <w:hideMark/>
          </w:tcPr>
          <w:p w14:paraId="0B719DAB" w14:textId="77777777" w:rsidR="008956B5" w:rsidRPr="00D61486" w:rsidRDefault="008956B5" w:rsidP="008956B5">
            <w:pPr>
              <w:rPr>
                <w:b/>
                <w:lang w:val="en-US"/>
              </w:rPr>
            </w:pPr>
            <w:r w:rsidRPr="00D61486">
              <w:rPr>
                <w:b/>
                <w:lang w:val="en-US"/>
              </w:rPr>
              <w:t>Customer Collaboration (CC)</w:t>
            </w:r>
          </w:p>
        </w:tc>
        <w:tc>
          <w:tcPr>
            <w:tcW w:w="527" w:type="pct"/>
            <w:shd w:val="clear" w:color="auto" w:fill="E7E6E6" w:themeFill="background2"/>
            <w:noWrap/>
            <w:vAlign w:val="center"/>
            <w:hideMark/>
          </w:tcPr>
          <w:p w14:paraId="20BA5B40" w14:textId="77777777" w:rsidR="008956B5" w:rsidRPr="00D61486" w:rsidRDefault="008956B5" w:rsidP="008956B5">
            <w:pPr>
              <w:rPr>
                <w:lang w:val="en-US"/>
              </w:rPr>
            </w:pPr>
            <w:r w:rsidRPr="00D61486">
              <w:rPr>
                <w:lang w:val="en-US"/>
              </w:rPr>
              <w:t>0.232</w:t>
            </w:r>
          </w:p>
        </w:tc>
        <w:tc>
          <w:tcPr>
            <w:tcW w:w="527" w:type="pct"/>
            <w:shd w:val="clear" w:color="auto" w:fill="E7E6E6" w:themeFill="background2"/>
            <w:noWrap/>
            <w:vAlign w:val="center"/>
            <w:hideMark/>
          </w:tcPr>
          <w:p w14:paraId="284B6D95" w14:textId="77777777" w:rsidR="008956B5" w:rsidRPr="00D61486" w:rsidRDefault="008956B5" w:rsidP="008956B5">
            <w:pPr>
              <w:rPr>
                <w:lang w:val="en-US"/>
              </w:rPr>
            </w:pPr>
            <w:r w:rsidRPr="00D61486">
              <w:rPr>
                <w:lang w:val="en-US"/>
              </w:rPr>
              <w:t>-0.084</w:t>
            </w:r>
          </w:p>
        </w:tc>
        <w:tc>
          <w:tcPr>
            <w:tcW w:w="528" w:type="pct"/>
            <w:shd w:val="clear" w:color="auto" w:fill="E7E6E6" w:themeFill="background2"/>
            <w:noWrap/>
            <w:vAlign w:val="center"/>
            <w:hideMark/>
          </w:tcPr>
          <w:p w14:paraId="70B7C3F8" w14:textId="77777777" w:rsidR="008956B5" w:rsidRPr="00D61486" w:rsidRDefault="008956B5" w:rsidP="008956B5">
            <w:pPr>
              <w:rPr>
                <w:lang w:val="en-US"/>
              </w:rPr>
            </w:pPr>
            <w:r w:rsidRPr="00D61486">
              <w:rPr>
                <w:lang w:val="en-US"/>
              </w:rPr>
              <w:t>0.119</w:t>
            </w:r>
          </w:p>
        </w:tc>
        <w:tc>
          <w:tcPr>
            <w:tcW w:w="527" w:type="pct"/>
            <w:shd w:val="clear" w:color="auto" w:fill="E7E6E6" w:themeFill="background2"/>
            <w:noWrap/>
            <w:vAlign w:val="center"/>
            <w:hideMark/>
          </w:tcPr>
          <w:p w14:paraId="54E5EEF0" w14:textId="77777777" w:rsidR="008956B5" w:rsidRPr="00D61486" w:rsidRDefault="008956B5" w:rsidP="008956B5">
            <w:pPr>
              <w:rPr>
                <w:b/>
                <w:lang w:val="en-US"/>
              </w:rPr>
            </w:pPr>
            <w:r w:rsidRPr="00D61486">
              <w:rPr>
                <w:b/>
                <w:lang w:val="en-US"/>
              </w:rPr>
              <w:t>0.801</w:t>
            </w:r>
          </w:p>
        </w:tc>
        <w:tc>
          <w:tcPr>
            <w:tcW w:w="528" w:type="pct"/>
            <w:shd w:val="clear" w:color="auto" w:fill="E7E6E6" w:themeFill="background2"/>
            <w:noWrap/>
            <w:vAlign w:val="center"/>
            <w:hideMark/>
          </w:tcPr>
          <w:p w14:paraId="140C521E" w14:textId="77777777" w:rsidR="008956B5" w:rsidRPr="00D61486" w:rsidRDefault="008956B5" w:rsidP="008956B5">
            <w:pPr>
              <w:rPr>
                <w:lang w:val="en-US"/>
              </w:rPr>
            </w:pPr>
          </w:p>
        </w:tc>
        <w:tc>
          <w:tcPr>
            <w:tcW w:w="527" w:type="pct"/>
            <w:shd w:val="clear" w:color="auto" w:fill="E7E6E6" w:themeFill="background2"/>
            <w:noWrap/>
            <w:vAlign w:val="center"/>
            <w:hideMark/>
          </w:tcPr>
          <w:p w14:paraId="37B71613" w14:textId="77777777" w:rsidR="008956B5" w:rsidRPr="00D61486" w:rsidRDefault="008956B5" w:rsidP="008956B5">
            <w:pPr>
              <w:rPr>
                <w:lang w:val="en-US"/>
              </w:rPr>
            </w:pPr>
          </w:p>
        </w:tc>
        <w:tc>
          <w:tcPr>
            <w:tcW w:w="528" w:type="pct"/>
            <w:shd w:val="clear" w:color="auto" w:fill="E7E6E6" w:themeFill="background2"/>
            <w:noWrap/>
            <w:vAlign w:val="center"/>
            <w:hideMark/>
          </w:tcPr>
          <w:p w14:paraId="05D6B431" w14:textId="77777777" w:rsidR="008956B5" w:rsidRPr="00D61486" w:rsidRDefault="008956B5" w:rsidP="008956B5">
            <w:pPr>
              <w:rPr>
                <w:lang w:val="en-US"/>
              </w:rPr>
            </w:pPr>
          </w:p>
        </w:tc>
      </w:tr>
      <w:tr w:rsidR="008956B5" w:rsidRPr="00D61486" w14:paraId="5980210C" w14:textId="77777777" w:rsidTr="002D1340">
        <w:trPr>
          <w:trHeight w:val="850"/>
        </w:trPr>
        <w:tc>
          <w:tcPr>
            <w:tcW w:w="1309" w:type="pct"/>
            <w:shd w:val="clear" w:color="auto" w:fill="auto"/>
            <w:noWrap/>
            <w:vAlign w:val="center"/>
            <w:hideMark/>
          </w:tcPr>
          <w:p w14:paraId="504A9F06" w14:textId="77777777" w:rsidR="008956B5" w:rsidRPr="00D61486" w:rsidRDefault="008956B5" w:rsidP="008956B5">
            <w:pPr>
              <w:rPr>
                <w:b/>
                <w:lang w:val="en-US"/>
              </w:rPr>
            </w:pPr>
            <w:r w:rsidRPr="00D61486">
              <w:rPr>
                <w:b/>
                <w:lang w:val="en-US"/>
              </w:rPr>
              <w:t>Supplier Collaboration (SC)</w:t>
            </w:r>
          </w:p>
        </w:tc>
        <w:tc>
          <w:tcPr>
            <w:tcW w:w="527" w:type="pct"/>
            <w:shd w:val="clear" w:color="auto" w:fill="auto"/>
            <w:noWrap/>
            <w:vAlign w:val="center"/>
            <w:hideMark/>
          </w:tcPr>
          <w:p w14:paraId="59C388A3" w14:textId="77777777" w:rsidR="008956B5" w:rsidRPr="00D61486" w:rsidRDefault="008956B5" w:rsidP="008956B5">
            <w:pPr>
              <w:rPr>
                <w:lang w:val="en-US"/>
              </w:rPr>
            </w:pPr>
            <w:r w:rsidRPr="00D61486">
              <w:rPr>
                <w:lang w:val="en-US"/>
              </w:rPr>
              <w:t>-0.041</w:t>
            </w:r>
          </w:p>
        </w:tc>
        <w:tc>
          <w:tcPr>
            <w:tcW w:w="527" w:type="pct"/>
            <w:shd w:val="clear" w:color="auto" w:fill="auto"/>
            <w:noWrap/>
            <w:vAlign w:val="center"/>
            <w:hideMark/>
          </w:tcPr>
          <w:p w14:paraId="3D5DBECA" w14:textId="77777777" w:rsidR="008956B5" w:rsidRPr="00D61486" w:rsidRDefault="008956B5" w:rsidP="008956B5">
            <w:pPr>
              <w:rPr>
                <w:lang w:val="en-US"/>
              </w:rPr>
            </w:pPr>
            <w:r w:rsidRPr="00D61486">
              <w:rPr>
                <w:lang w:val="en-US"/>
              </w:rPr>
              <w:t>0.237</w:t>
            </w:r>
          </w:p>
        </w:tc>
        <w:tc>
          <w:tcPr>
            <w:tcW w:w="528" w:type="pct"/>
            <w:shd w:val="clear" w:color="auto" w:fill="auto"/>
            <w:noWrap/>
            <w:vAlign w:val="center"/>
            <w:hideMark/>
          </w:tcPr>
          <w:p w14:paraId="506D2299" w14:textId="77777777" w:rsidR="008956B5" w:rsidRPr="00D61486" w:rsidRDefault="008956B5" w:rsidP="008956B5">
            <w:pPr>
              <w:rPr>
                <w:lang w:val="en-US"/>
              </w:rPr>
            </w:pPr>
            <w:r w:rsidRPr="00D61486">
              <w:rPr>
                <w:lang w:val="en-US"/>
              </w:rPr>
              <w:t>-0.066</w:t>
            </w:r>
          </w:p>
        </w:tc>
        <w:tc>
          <w:tcPr>
            <w:tcW w:w="527" w:type="pct"/>
            <w:shd w:val="clear" w:color="auto" w:fill="auto"/>
            <w:noWrap/>
            <w:vAlign w:val="center"/>
            <w:hideMark/>
          </w:tcPr>
          <w:p w14:paraId="05D531E9" w14:textId="77777777" w:rsidR="008956B5" w:rsidRPr="00D61486" w:rsidRDefault="008956B5" w:rsidP="008956B5">
            <w:pPr>
              <w:rPr>
                <w:lang w:val="en-US"/>
              </w:rPr>
            </w:pPr>
            <w:r w:rsidRPr="00D61486">
              <w:rPr>
                <w:lang w:val="en-US"/>
              </w:rPr>
              <w:t>-0.021</w:t>
            </w:r>
          </w:p>
        </w:tc>
        <w:tc>
          <w:tcPr>
            <w:tcW w:w="528" w:type="pct"/>
            <w:shd w:val="clear" w:color="auto" w:fill="auto"/>
            <w:noWrap/>
            <w:vAlign w:val="center"/>
            <w:hideMark/>
          </w:tcPr>
          <w:p w14:paraId="5EE86174" w14:textId="77777777" w:rsidR="008956B5" w:rsidRPr="00D61486" w:rsidRDefault="008956B5" w:rsidP="008956B5">
            <w:pPr>
              <w:rPr>
                <w:b/>
                <w:lang w:val="en-US"/>
              </w:rPr>
            </w:pPr>
            <w:r w:rsidRPr="00D61486">
              <w:rPr>
                <w:b/>
                <w:lang w:val="en-US"/>
              </w:rPr>
              <w:t>0.814</w:t>
            </w:r>
          </w:p>
        </w:tc>
        <w:tc>
          <w:tcPr>
            <w:tcW w:w="527" w:type="pct"/>
            <w:shd w:val="clear" w:color="auto" w:fill="auto"/>
            <w:noWrap/>
            <w:vAlign w:val="center"/>
            <w:hideMark/>
          </w:tcPr>
          <w:p w14:paraId="13EF869F" w14:textId="77777777" w:rsidR="008956B5" w:rsidRPr="00D61486" w:rsidRDefault="008956B5" w:rsidP="008956B5">
            <w:pPr>
              <w:rPr>
                <w:lang w:val="en-US"/>
              </w:rPr>
            </w:pPr>
          </w:p>
        </w:tc>
        <w:tc>
          <w:tcPr>
            <w:tcW w:w="528" w:type="pct"/>
            <w:shd w:val="clear" w:color="auto" w:fill="auto"/>
            <w:noWrap/>
            <w:vAlign w:val="center"/>
            <w:hideMark/>
          </w:tcPr>
          <w:p w14:paraId="670C2F51" w14:textId="77777777" w:rsidR="008956B5" w:rsidRPr="00D61486" w:rsidRDefault="008956B5" w:rsidP="008956B5">
            <w:pPr>
              <w:rPr>
                <w:lang w:val="en-US"/>
              </w:rPr>
            </w:pPr>
          </w:p>
        </w:tc>
      </w:tr>
      <w:tr w:rsidR="008956B5" w:rsidRPr="00D61486" w14:paraId="43D3FA43" w14:textId="77777777" w:rsidTr="004E3BF2">
        <w:trPr>
          <w:trHeight w:val="734"/>
        </w:trPr>
        <w:tc>
          <w:tcPr>
            <w:tcW w:w="1309" w:type="pct"/>
            <w:shd w:val="clear" w:color="auto" w:fill="E7E6E6" w:themeFill="background2"/>
            <w:noWrap/>
            <w:vAlign w:val="center"/>
            <w:hideMark/>
          </w:tcPr>
          <w:p w14:paraId="2380B568" w14:textId="77777777" w:rsidR="008956B5" w:rsidRPr="00D61486" w:rsidRDefault="008956B5" w:rsidP="008956B5">
            <w:pPr>
              <w:rPr>
                <w:b/>
                <w:lang w:val="en-US"/>
              </w:rPr>
            </w:pPr>
            <w:r w:rsidRPr="00D61486">
              <w:rPr>
                <w:b/>
                <w:lang w:val="en-US"/>
              </w:rPr>
              <w:t>Product Eco-Innovation (PDI)</w:t>
            </w:r>
          </w:p>
        </w:tc>
        <w:tc>
          <w:tcPr>
            <w:tcW w:w="527" w:type="pct"/>
            <w:shd w:val="clear" w:color="auto" w:fill="E7E6E6" w:themeFill="background2"/>
            <w:noWrap/>
            <w:vAlign w:val="center"/>
            <w:hideMark/>
          </w:tcPr>
          <w:p w14:paraId="1BBC2DC7" w14:textId="77777777" w:rsidR="008956B5" w:rsidRPr="00D61486" w:rsidRDefault="008956B5" w:rsidP="008956B5">
            <w:pPr>
              <w:rPr>
                <w:lang w:val="en-US"/>
              </w:rPr>
            </w:pPr>
            <w:r w:rsidRPr="00D61486">
              <w:rPr>
                <w:lang w:val="en-US"/>
              </w:rPr>
              <w:t>-0.054</w:t>
            </w:r>
          </w:p>
        </w:tc>
        <w:tc>
          <w:tcPr>
            <w:tcW w:w="527" w:type="pct"/>
            <w:shd w:val="clear" w:color="auto" w:fill="E7E6E6" w:themeFill="background2"/>
            <w:noWrap/>
            <w:vAlign w:val="center"/>
            <w:hideMark/>
          </w:tcPr>
          <w:p w14:paraId="1D34DA5A" w14:textId="77777777" w:rsidR="008956B5" w:rsidRPr="00D61486" w:rsidRDefault="008956B5" w:rsidP="008956B5">
            <w:pPr>
              <w:rPr>
                <w:lang w:val="en-US"/>
              </w:rPr>
            </w:pPr>
            <w:r w:rsidRPr="00D61486">
              <w:rPr>
                <w:lang w:val="en-US"/>
              </w:rPr>
              <w:t>0.280</w:t>
            </w:r>
          </w:p>
        </w:tc>
        <w:tc>
          <w:tcPr>
            <w:tcW w:w="528" w:type="pct"/>
            <w:shd w:val="clear" w:color="auto" w:fill="E7E6E6" w:themeFill="background2"/>
            <w:noWrap/>
            <w:vAlign w:val="center"/>
            <w:hideMark/>
          </w:tcPr>
          <w:p w14:paraId="0FA964DF" w14:textId="77777777" w:rsidR="008956B5" w:rsidRPr="00D61486" w:rsidRDefault="008956B5" w:rsidP="008956B5">
            <w:pPr>
              <w:rPr>
                <w:lang w:val="en-US"/>
              </w:rPr>
            </w:pPr>
            <w:r w:rsidRPr="00D61486">
              <w:rPr>
                <w:lang w:val="en-US"/>
              </w:rPr>
              <w:t>-0.070</w:t>
            </w:r>
          </w:p>
        </w:tc>
        <w:tc>
          <w:tcPr>
            <w:tcW w:w="527" w:type="pct"/>
            <w:shd w:val="clear" w:color="auto" w:fill="E7E6E6" w:themeFill="background2"/>
            <w:noWrap/>
            <w:vAlign w:val="center"/>
            <w:hideMark/>
          </w:tcPr>
          <w:p w14:paraId="708F7EFF" w14:textId="77777777" w:rsidR="008956B5" w:rsidRPr="00D61486" w:rsidRDefault="008956B5" w:rsidP="008956B5">
            <w:pPr>
              <w:rPr>
                <w:lang w:val="en-US"/>
              </w:rPr>
            </w:pPr>
            <w:r w:rsidRPr="00D61486">
              <w:rPr>
                <w:lang w:val="en-US"/>
              </w:rPr>
              <w:t>-0.044</w:t>
            </w:r>
          </w:p>
        </w:tc>
        <w:tc>
          <w:tcPr>
            <w:tcW w:w="528" w:type="pct"/>
            <w:shd w:val="clear" w:color="auto" w:fill="E7E6E6" w:themeFill="background2"/>
            <w:noWrap/>
            <w:vAlign w:val="center"/>
            <w:hideMark/>
          </w:tcPr>
          <w:p w14:paraId="4C08017C" w14:textId="77777777" w:rsidR="008956B5" w:rsidRPr="00D61486" w:rsidRDefault="008956B5" w:rsidP="008956B5">
            <w:pPr>
              <w:rPr>
                <w:lang w:val="en-US"/>
              </w:rPr>
            </w:pPr>
            <w:r w:rsidRPr="00D61486">
              <w:rPr>
                <w:lang w:val="en-US"/>
              </w:rPr>
              <w:t>0.183</w:t>
            </w:r>
          </w:p>
        </w:tc>
        <w:tc>
          <w:tcPr>
            <w:tcW w:w="527" w:type="pct"/>
            <w:shd w:val="clear" w:color="auto" w:fill="E7E6E6" w:themeFill="background2"/>
            <w:noWrap/>
            <w:vAlign w:val="center"/>
            <w:hideMark/>
          </w:tcPr>
          <w:p w14:paraId="6A2DCDD5" w14:textId="77777777" w:rsidR="008956B5" w:rsidRPr="00D61486" w:rsidRDefault="008956B5" w:rsidP="008956B5">
            <w:pPr>
              <w:rPr>
                <w:b/>
                <w:lang w:val="en-US"/>
              </w:rPr>
            </w:pPr>
            <w:r w:rsidRPr="00D61486">
              <w:rPr>
                <w:b/>
                <w:lang w:val="en-US"/>
              </w:rPr>
              <w:t>0.863</w:t>
            </w:r>
          </w:p>
        </w:tc>
        <w:tc>
          <w:tcPr>
            <w:tcW w:w="528" w:type="pct"/>
            <w:shd w:val="clear" w:color="auto" w:fill="E7E6E6" w:themeFill="background2"/>
            <w:noWrap/>
            <w:vAlign w:val="center"/>
            <w:hideMark/>
          </w:tcPr>
          <w:p w14:paraId="7A3E51C5" w14:textId="77777777" w:rsidR="008956B5" w:rsidRPr="00D61486" w:rsidRDefault="008956B5" w:rsidP="008956B5">
            <w:pPr>
              <w:rPr>
                <w:lang w:val="en-US"/>
              </w:rPr>
            </w:pPr>
          </w:p>
        </w:tc>
      </w:tr>
      <w:tr w:rsidR="008956B5" w:rsidRPr="00D61486" w14:paraId="1E337C14" w14:textId="77777777" w:rsidTr="004E3BF2">
        <w:trPr>
          <w:trHeight w:val="1025"/>
        </w:trPr>
        <w:tc>
          <w:tcPr>
            <w:tcW w:w="1309" w:type="pct"/>
            <w:shd w:val="clear" w:color="auto" w:fill="auto"/>
            <w:noWrap/>
            <w:vAlign w:val="center"/>
            <w:hideMark/>
          </w:tcPr>
          <w:p w14:paraId="3634B462" w14:textId="77777777" w:rsidR="008956B5" w:rsidRPr="00D61486" w:rsidRDefault="008956B5" w:rsidP="008956B5">
            <w:pPr>
              <w:rPr>
                <w:b/>
                <w:lang w:val="en-US"/>
              </w:rPr>
            </w:pPr>
            <w:r w:rsidRPr="00D61486">
              <w:rPr>
                <w:b/>
                <w:lang w:val="en-US"/>
              </w:rPr>
              <w:t>Process Eco-Innovation (PCI)</w:t>
            </w:r>
          </w:p>
        </w:tc>
        <w:tc>
          <w:tcPr>
            <w:tcW w:w="527" w:type="pct"/>
            <w:shd w:val="clear" w:color="auto" w:fill="auto"/>
            <w:noWrap/>
            <w:vAlign w:val="center"/>
            <w:hideMark/>
          </w:tcPr>
          <w:p w14:paraId="1EF8D77D" w14:textId="77777777" w:rsidR="008956B5" w:rsidRPr="00D61486" w:rsidRDefault="008956B5" w:rsidP="008956B5">
            <w:pPr>
              <w:rPr>
                <w:lang w:val="en-US"/>
              </w:rPr>
            </w:pPr>
            <w:r w:rsidRPr="00D61486">
              <w:rPr>
                <w:lang w:val="en-US"/>
              </w:rPr>
              <w:t>0.084</w:t>
            </w:r>
          </w:p>
        </w:tc>
        <w:tc>
          <w:tcPr>
            <w:tcW w:w="527" w:type="pct"/>
            <w:shd w:val="clear" w:color="auto" w:fill="auto"/>
            <w:noWrap/>
            <w:vAlign w:val="center"/>
            <w:hideMark/>
          </w:tcPr>
          <w:p w14:paraId="4B6F9F9D" w14:textId="77777777" w:rsidR="008956B5" w:rsidRPr="00D61486" w:rsidRDefault="008956B5" w:rsidP="008956B5">
            <w:pPr>
              <w:rPr>
                <w:lang w:val="en-US"/>
              </w:rPr>
            </w:pPr>
            <w:r w:rsidRPr="00D61486">
              <w:rPr>
                <w:lang w:val="en-US"/>
              </w:rPr>
              <w:t>-0.019</w:t>
            </w:r>
          </w:p>
        </w:tc>
        <w:tc>
          <w:tcPr>
            <w:tcW w:w="528" w:type="pct"/>
            <w:shd w:val="clear" w:color="auto" w:fill="auto"/>
            <w:noWrap/>
            <w:vAlign w:val="center"/>
            <w:hideMark/>
          </w:tcPr>
          <w:p w14:paraId="144B35A3" w14:textId="77777777" w:rsidR="008956B5" w:rsidRPr="00D61486" w:rsidRDefault="008956B5" w:rsidP="008956B5">
            <w:pPr>
              <w:rPr>
                <w:lang w:val="en-US"/>
              </w:rPr>
            </w:pPr>
            <w:r w:rsidRPr="00D61486">
              <w:rPr>
                <w:lang w:val="en-US"/>
              </w:rPr>
              <w:t>0.100</w:t>
            </w:r>
          </w:p>
        </w:tc>
        <w:tc>
          <w:tcPr>
            <w:tcW w:w="527" w:type="pct"/>
            <w:shd w:val="clear" w:color="auto" w:fill="auto"/>
            <w:noWrap/>
            <w:vAlign w:val="center"/>
            <w:hideMark/>
          </w:tcPr>
          <w:p w14:paraId="24555B66" w14:textId="77777777" w:rsidR="008956B5" w:rsidRPr="00D61486" w:rsidRDefault="008956B5" w:rsidP="008956B5">
            <w:pPr>
              <w:rPr>
                <w:lang w:val="en-US"/>
              </w:rPr>
            </w:pPr>
            <w:r w:rsidRPr="00D61486">
              <w:rPr>
                <w:lang w:val="en-US"/>
              </w:rPr>
              <w:t>0.216</w:t>
            </w:r>
          </w:p>
        </w:tc>
        <w:tc>
          <w:tcPr>
            <w:tcW w:w="528" w:type="pct"/>
            <w:shd w:val="clear" w:color="auto" w:fill="auto"/>
            <w:noWrap/>
            <w:vAlign w:val="center"/>
            <w:hideMark/>
          </w:tcPr>
          <w:p w14:paraId="79A01FD5" w14:textId="77777777" w:rsidR="008956B5" w:rsidRPr="00D61486" w:rsidRDefault="008956B5" w:rsidP="008956B5">
            <w:pPr>
              <w:rPr>
                <w:lang w:val="en-US"/>
              </w:rPr>
            </w:pPr>
            <w:r w:rsidRPr="00D61486">
              <w:rPr>
                <w:lang w:val="en-US"/>
              </w:rPr>
              <w:t>0.015</w:t>
            </w:r>
          </w:p>
        </w:tc>
        <w:tc>
          <w:tcPr>
            <w:tcW w:w="527" w:type="pct"/>
            <w:shd w:val="clear" w:color="auto" w:fill="auto"/>
            <w:noWrap/>
            <w:vAlign w:val="center"/>
            <w:hideMark/>
          </w:tcPr>
          <w:p w14:paraId="0EF22F09" w14:textId="77777777" w:rsidR="008956B5" w:rsidRPr="00D61486" w:rsidRDefault="008956B5" w:rsidP="008956B5">
            <w:pPr>
              <w:rPr>
                <w:lang w:val="en-US"/>
              </w:rPr>
            </w:pPr>
            <w:r w:rsidRPr="00D61486">
              <w:rPr>
                <w:lang w:val="en-US"/>
              </w:rPr>
              <w:t>0.090</w:t>
            </w:r>
          </w:p>
        </w:tc>
        <w:tc>
          <w:tcPr>
            <w:tcW w:w="528" w:type="pct"/>
            <w:shd w:val="clear" w:color="auto" w:fill="auto"/>
            <w:noWrap/>
            <w:vAlign w:val="center"/>
            <w:hideMark/>
          </w:tcPr>
          <w:p w14:paraId="7C031B19" w14:textId="77777777" w:rsidR="008956B5" w:rsidRPr="00D61486" w:rsidRDefault="008956B5" w:rsidP="008956B5">
            <w:pPr>
              <w:rPr>
                <w:b/>
                <w:lang w:val="en-US"/>
              </w:rPr>
            </w:pPr>
            <w:r w:rsidRPr="00D61486">
              <w:rPr>
                <w:b/>
                <w:lang w:val="en-US"/>
              </w:rPr>
              <w:t>0.875</w:t>
            </w:r>
          </w:p>
        </w:tc>
      </w:tr>
    </w:tbl>
    <w:p w14:paraId="52B24795" w14:textId="1F6EFBCD" w:rsidR="008956B5" w:rsidRPr="00D61486" w:rsidRDefault="008956B5" w:rsidP="00F4593B">
      <w:pPr>
        <w:spacing w:before="240"/>
        <w:jc w:val="both"/>
        <w:rPr>
          <w:b/>
          <w:lang w:val="en-US"/>
        </w:rPr>
      </w:pPr>
      <w:r w:rsidRPr="00D61486">
        <w:rPr>
          <w:b/>
          <w:lang w:val="en-US"/>
        </w:rPr>
        <w:t xml:space="preserve">Note: </w:t>
      </w:r>
      <w:r w:rsidRPr="00D61486">
        <w:rPr>
          <w:lang w:val="en-US"/>
        </w:rPr>
        <w:t>Bold numbers on the diagonal show the square root of the AVE; numbers below the diagonal represent construct correlations</w:t>
      </w:r>
    </w:p>
    <w:p w14:paraId="0792001C" w14:textId="3D3A58E5" w:rsidR="008956B5" w:rsidRPr="00D61486" w:rsidRDefault="008956B5" w:rsidP="008956B5">
      <w:pPr>
        <w:spacing w:before="240"/>
        <w:ind w:left="284" w:hanging="284"/>
        <w:jc w:val="both"/>
        <w:rPr>
          <w:lang w:val="en-US"/>
        </w:rPr>
      </w:pPr>
      <w:r w:rsidRPr="00D61486">
        <w:rPr>
          <w:b/>
          <w:lang w:val="en-US"/>
        </w:rPr>
        <w:t>Table 3.</w:t>
      </w:r>
      <w:r w:rsidRPr="00D61486">
        <w:rPr>
          <w:lang w:val="en-US"/>
        </w:rPr>
        <w:t xml:space="preserve"> Measurement model: I</w:t>
      </w:r>
      <w:r w:rsidRPr="00D61486">
        <w:rPr>
          <w:rStyle w:val="current-selection"/>
          <w:lang w:val="en-US"/>
        </w:rPr>
        <w:t>ntercorrelations</w:t>
      </w:r>
      <w:r w:rsidRPr="00D61486">
        <w:rPr>
          <w:rStyle w:val="a"/>
          <w:lang w:val="en-US"/>
        </w:rPr>
        <w:t xml:space="preserve"> </w:t>
      </w:r>
      <w:r w:rsidRPr="00D61486">
        <w:rPr>
          <w:rStyle w:val="current-selection"/>
          <w:lang w:val="en-US"/>
        </w:rPr>
        <w:t>and</w:t>
      </w:r>
      <w:r w:rsidRPr="00D61486">
        <w:rPr>
          <w:rStyle w:val="a"/>
          <w:lang w:val="en-US"/>
        </w:rPr>
        <w:t xml:space="preserve"> </w:t>
      </w:r>
      <w:r w:rsidRPr="00D61486">
        <w:rPr>
          <w:rStyle w:val="current-selection"/>
          <w:lang w:val="en-US"/>
        </w:rPr>
        <w:t>discriminant</w:t>
      </w:r>
      <w:r w:rsidRPr="00D61486">
        <w:rPr>
          <w:rStyle w:val="a"/>
          <w:lang w:val="en-US"/>
        </w:rPr>
        <w:t xml:space="preserve"> </w:t>
      </w:r>
      <w:r w:rsidRPr="00D61486">
        <w:rPr>
          <w:rStyle w:val="current-selection"/>
          <w:lang w:val="en-US"/>
        </w:rPr>
        <w:t>validity</w:t>
      </w:r>
    </w:p>
    <w:p w14:paraId="3A641F68" w14:textId="77777777" w:rsidR="00AA7D21" w:rsidRPr="00D61486" w:rsidRDefault="00AA7D21" w:rsidP="00AA7D21">
      <w:pPr>
        <w:spacing w:line="360" w:lineRule="auto"/>
        <w:rPr>
          <w:lang w:val="en-US"/>
        </w:rPr>
      </w:pPr>
    </w:p>
    <w:p w14:paraId="2E15A8A8" w14:textId="77777777" w:rsidR="00AA7D21" w:rsidRPr="00D61486" w:rsidRDefault="00AA7D21" w:rsidP="00AA7D21">
      <w:pPr>
        <w:spacing w:line="360" w:lineRule="auto"/>
        <w:rPr>
          <w:lang w:val="en-US"/>
        </w:rPr>
      </w:pPr>
    </w:p>
    <w:p w14:paraId="3A6BAE37" w14:textId="1EC92B42" w:rsidR="00AA7D21" w:rsidRPr="00D61486" w:rsidRDefault="00AA7D21" w:rsidP="00AA7D21">
      <w:pPr>
        <w:spacing w:line="360" w:lineRule="auto"/>
        <w:rPr>
          <w:lang w:val="en-US"/>
        </w:rPr>
      </w:pPr>
    </w:p>
    <w:tbl>
      <w:tblPr>
        <w:tblW w:w="0" w:type="auto"/>
        <w:tblBorders>
          <w:top w:val="single" w:sz="4" w:space="0" w:color="auto"/>
          <w:bottom w:val="single" w:sz="4" w:space="0" w:color="auto"/>
        </w:tblBorders>
        <w:tblLayout w:type="fixed"/>
        <w:tblLook w:val="04A0" w:firstRow="1" w:lastRow="0" w:firstColumn="1" w:lastColumn="0" w:noHBand="0" w:noVBand="1"/>
      </w:tblPr>
      <w:tblGrid>
        <w:gridCol w:w="1134"/>
        <w:gridCol w:w="1512"/>
        <w:gridCol w:w="1331"/>
        <w:gridCol w:w="1332"/>
        <w:gridCol w:w="1331"/>
        <w:gridCol w:w="1332"/>
      </w:tblGrid>
      <w:tr w:rsidR="00AA7D21" w:rsidRPr="00D61486" w14:paraId="571D40BF" w14:textId="77777777" w:rsidTr="002D1340">
        <w:trPr>
          <w:trHeight w:val="503"/>
        </w:trPr>
        <w:tc>
          <w:tcPr>
            <w:tcW w:w="1134" w:type="dxa"/>
            <w:tcBorders>
              <w:top w:val="single" w:sz="4" w:space="0" w:color="auto"/>
              <w:left w:val="nil"/>
              <w:bottom w:val="single" w:sz="4" w:space="0" w:color="auto"/>
              <w:right w:val="nil"/>
            </w:tcBorders>
            <w:shd w:val="clear" w:color="auto" w:fill="D0CECE" w:themeFill="background2" w:themeFillShade="E6"/>
            <w:vAlign w:val="bottom"/>
          </w:tcPr>
          <w:p w14:paraId="5007419B" w14:textId="77777777" w:rsidR="00AA7D21" w:rsidRPr="00D61486" w:rsidRDefault="00AA7D21" w:rsidP="002D1340">
            <w:pPr>
              <w:spacing w:line="360" w:lineRule="auto"/>
              <w:rPr>
                <w:b/>
                <w:bCs/>
                <w:lang w:val="en-US"/>
              </w:rPr>
            </w:pPr>
            <w:r w:rsidRPr="00D61486">
              <w:rPr>
                <w:b/>
                <w:bCs/>
                <w:lang w:val="en-US"/>
              </w:rPr>
              <w:t>Model</w:t>
            </w:r>
          </w:p>
        </w:tc>
        <w:tc>
          <w:tcPr>
            <w:tcW w:w="1512" w:type="dxa"/>
            <w:tcBorders>
              <w:top w:val="single" w:sz="4" w:space="0" w:color="auto"/>
              <w:left w:val="nil"/>
              <w:bottom w:val="single" w:sz="4" w:space="0" w:color="auto"/>
              <w:right w:val="nil"/>
            </w:tcBorders>
            <w:shd w:val="clear" w:color="auto" w:fill="D0CECE" w:themeFill="background2" w:themeFillShade="E6"/>
            <w:vAlign w:val="center"/>
            <w:hideMark/>
          </w:tcPr>
          <w:p w14:paraId="416CB80B" w14:textId="56429F00" w:rsidR="00AA7D21" w:rsidRPr="00D61486" w:rsidRDefault="00AA7D21" w:rsidP="002D1340">
            <w:pPr>
              <w:rPr>
                <w:b/>
                <w:bCs/>
                <w:lang w:val="en-US"/>
              </w:rPr>
            </w:pPr>
            <w:r w:rsidRPr="00D61486">
              <w:rPr>
                <w:rStyle w:val="st"/>
                <w:b/>
                <w:bCs/>
                <w:lang w:val="en-US"/>
              </w:rPr>
              <w:t>χ</w:t>
            </w:r>
            <w:r w:rsidRPr="00D61486">
              <w:rPr>
                <w:rStyle w:val="st"/>
                <w:b/>
                <w:bCs/>
                <w:vertAlign w:val="superscript"/>
                <w:lang w:val="en-US"/>
              </w:rPr>
              <w:t>2</w:t>
            </w:r>
            <w:r w:rsidRPr="00D61486">
              <w:rPr>
                <w:b/>
                <w:bCs/>
                <w:lang w:val="en-US"/>
              </w:rPr>
              <w:t xml:space="preserve"> </w:t>
            </w:r>
            <w:r w:rsidRPr="00D61486">
              <w:rPr>
                <w:b/>
                <w:bCs/>
                <w:lang w:val="en-US"/>
              </w:rPr>
              <w:fldChar w:fldCharType="begin"/>
            </w:r>
            <w:r w:rsidRPr="00D61486">
              <w:rPr>
                <w:b/>
                <w:bCs/>
                <w:lang w:val="en-US"/>
              </w:rPr>
              <w:instrText xml:space="preserve"> QUOTE </w:instrText>
            </w:r>
            <w:r w:rsidR="002F3EFA">
              <w:rPr>
                <w:b/>
                <w:noProof/>
                <w:lang w:val="en-US"/>
              </w:rPr>
              <w:pict w14:anchorId="3C50E5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5pt;height:16.9pt;mso-width-percent:0;mso-height-percent:0;mso-width-percent:0;mso-height-percent:0" equationxml="&lt;?xml version=&quot;1.0&quot; encoding=&quot;UTF-8&quot; standalone=&quot;yes&quot;?&gt;&#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lt;?mso-application progid=&quot;Word.Document&quot;?&gt;&#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13;&#13;&#13;&#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0E0F47&quot;/&gt;&lt;wsp:rsid wsp:val=&quot;00012F67&quot;/&gt;&lt;wsp:rsid wsp:val=&quot;00025892&quot;/&gt;&lt;wsp:rsid wsp:val=&quot;0005366D&quot;/&gt;&lt;wsp:rsid wsp:val=&quot;00097B45&quot;/&gt;&lt;wsp:rsid wsp:val=&quot;000C6F86&quot;/&gt;&lt;wsp:rsid wsp:val=&quot;000E0F47&quot;/&gt;&lt;wsp:rsid wsp:val=&quot;000F4A2E&quot;/&gt;&lt;wsp:rsid wsp:val=&quot;000F54B1&quot;/&gt;&lt;wsp:rsid wsp:val=&quot;0011459B&quot;/&gt;&lt;wsp:rsid wsp:val=&quot;00175F4A&quot;/&gt;&lt;wsp:rsid wsp:val=&quot;0019414A&quot;/&gt;&lt;wsp:rsid wsp:val=&quot;00194E34&quot;/&gt;&lt;wsp:rsid wsp:val=&quot;001E7B1B&quot;/&gt;&lt;wsp:rsid wsp:val=&quot;00207DBF&quot;/&gt;&lt;wsp:rsid wsp:val=&quot;002A0635&quot;/&gt;&lt;wsp:rsid wsp:val=&quot;002C7110&quot;/&gt;&lt;wsp:rsid wsp:val=&quot;002D1EA1&quot;/&gt;&lt;wsp:rsid wsp:val=&quot;002D51D6&quot;/&gt;&lt;wsp:rsid wsp:val=&quot;002D61A0&quot;/&gt;&lt;wsp:rsid wsp:val=&quot;0031231E&quot;/&gt;&lt;wsp:rsid wsp:val=&quot;003355B1&quot;/&gt;&lt;wsp:rsid wsp:val=&quot;00342972&quot;/&gt;&lt;wsp:rsid wsp:val=&quot;00350B0B&quot;/&gt;&lt;wsp:rsid wsp:val=&quot;00373E2D&quot;/&gt;&lt;wsp:rsid wsp:val=&quot;003A0422&quot;/&gt;&lt;wsp:rsid wsp:val=&quot;003A3F52&quot;/&gt;&lt;wsp:rsid wsp:val=&quot;003D1C30&quot;/&gt;&lt;wsp:rsid wsp:val=&quot;003D41C8&quot;/&gt;&lt;wsp:rsid wsp:val=&quot;003D6190&quot;/&gt;&lt;wsp:rsid wsp:val=&quot;003E4B2A&quot;/&gt;&lt;wsp:rsid wsp:val=&quot;00404912&quot;/&gt;&lt;wsp:rsid wsp:val=&quot;00411C5F&quot;/&gt;&lt;wsp:rsid wsp:val=&quot;00417208&quot;/&gt;&lt;wsp:rsid wsp:val=&quot;004B1170&quot;/&gt;&lt;wsp:rsid wsp:val=&quot;004E7CBE&quot;/&gt;&lt;wsp:rsid wsp:val=&quot;004F34B8&quot;/&gt;&lt;wsp:rsid wsp:val=&quot;004F52F2&quot;/&gt;&lt;wsp:rsid wsp:val=&quot;004F6A92&quot;/&gt;&lt;wsp:rsid wsp:val=&quot;00506519&quot;/&gt;&lt;wsp:rsid wsp:val=&quot;005228C1&quot;/&gt;&lt;wsp:rsid wsp:val=&quot;00533DA7&quot;/&gt;&lt;wsp:rsid wsp:val=&quot;00537413&quot;/&gt;&lt;wsp:rsid wsp:val=&quot;005B4584&quot;/&gt;&lt;wsp:rsid wsp:val=&quot;005C12F2&quot;/&gt;&lt;wsp:rsid wsp:val=&quot;005D6670&quot;/&gt;&lt;wsp:rsid wsp:val=&quot;00615369&quot;/&gt;&lt;wsp:rsid wsp:val=&quot;00616CE2&quot;/&gt;&lt;wsp:rsid wsp:val=&quot;00675244&quot;/&gt;&lt;wsp:rsid wsp:val=&quot;006B3DF8&quot;/&gt;&lt;wsp:rsid wsp:val=&quot;006E3310&quot;/&gt;&lt;wsp:rsid wsp:val=&quot;00750133&quot;/&gt;&lt;wsp:rsid wsp:val=&quot;00762D7E&quot;/&gt;&lt;wsp:rsid wsp:val=&quot;00777E55&quot;/&gt;&lt;wsp:rsid wsp:val=&quot;0079576B&quot;/&gt;&lt;wsp:rsid wsp:val=&quot;00806FF5&quot;/&gt;&lt;wsp:rsid wsp:val=&quot;0084768D&quot;/&gt;&lt;wsp:rsid wsp:val=&quot;008531FB&quot;/&gt;&lt;wsp:rsid wsp:val=&quot;0086192D&quot;/&gt;&lt;wsp:rsid wsp:val=&quot;008A15D5&quot;/&gt;&lt;wsp:rsid wsp:val=&quot;008B28AB&quot;/&gt;&lt;wsp:rsid wsp:val=&quot;008F6C16&quot;/&gt;&lt;wsp:rsid wsp:val=&quot;009402BF&quot;/&gt;&lt;wsp:rsid wsp:val=&quot;00941493&quot;/&gt;&lt;wsp:rsid wsp:val=&quot;00973FB9&quot;/&gt;&lt;wsp:rsid wsp:val=&quot;009E180C&quot;/&gt;&lt;wsp:rsid wsp:val=&quot;009F6ECD&quot;/&gt;&lt;wsp:rsid wsp:val=&quot;00A11252&quot;/&gt;&lt;wsp:rsid wsp:val=&quot;00A3184C&quot;/&gt;&lt;wsp:rsid wsp:val=&quot;00A60F63&quot;/&gt;&lt;wsp:rsid wsp:val=&quot;00A9571B&quot;/&gt;&lt;wsp:rsid wsp:val=&quot;00AA1719&quot;/&gt;&lt;wsp:rsid wsp:val=&quot;00AC0CFC&quot;/&gt;&lt;wsp:rsid wsp:val=&quot;00AD3638&quot;/&gt;&lt;wsp:rsid wsp:val=&quot;00B20833&quot;/&gt;&lt;wsp:rsid wsp:val=&quot;00B37AA2&quot;/&gt;&lt;wsp:rsid wsp:val=&quot;00B42EC8&quot;/&gt;&lt;wsp:rsid wsp:val=&quot;00B451FC&quot;/&gt;&lt;wsp:rsid wsp:val=&quot;00B46542&quot;/&gt;&lt;wsp:rsid wsp:val=&quot;00B51ECD&quot;/&gt;&lt;wsp:rsid wsp:val=&quot;00B6408A&quot;/&gt;&lt;wsp:rsid wsp:val=&quot;00B8181D&quot;/&gt;&lt;wsp:rsid wsp:val=&quot;00BC452B&quot;/&gt;&lt;wsp:rsid wsp:val=&quot;00C053D3&quot;/&gt;&lt;wsp:rsid wsp:val=&quot;00C25947&quot;/&gt;&lt;wsp:rsid wsp:val=&quot;00C279B2&quot;/&gt;&lt;wsp:rsid wsp:val=&quot;00C33781&quot;/&gt;&lt;wsp:rsid wsp:val=&quot;00C33E60&quot;/&gt;&lt;wsp:rsid wsp:val=&quot;00C470AB&quot;/&gt;&lt;wsp:rsid wsp:val=&quot;00CB10DA&quot;/&gt;&lt;wsp:rsid wsp:val=&quot;00CB31E6&quot;/&gt;&lt;wsp:rsid wsp:val=&quot;00CF0082&quot;/&gt;&lt;wsp:rsid wsp:val=&quot;00D12EAD&quot;/&gt;&lt;wsp:rsid wsp:val=&quot;00D27AE6&quot;/&gt;&lt;wsp:rsid wsp:val=&quot;00D67892&quot;/&gt;&lt;wsp:rsid wsp:val=&quot;00D81E57&quot;/&gt;&lt;wsp:rsid wsp:val=&quot;00DC38DA&quot;/&gt;&lt;wsp:rsid wsp:val=&quot;00DD418F&quot;/&gt;&lt;wsp:rsid wsp:val=&quot;00DE545E&quot;/&gt;&lt;wsp:rsid wsp:val=&quot;00E771BF&quot;/&gt;&lt;wsp:rsid wsp:val=&quot;00E80E2F&quot;/&gt;&lt;wsp:rsid wsp:val=&quot;00E90B22&quot;/&gt;&lt;wsp:rsid wsp:val=&quot;00EA0BA9&quot;/&gt;&lt;wsp:rsid wsp:val=&quot;00EB7A1F&quot;/&gt;&lt;wsp:rsid wsp:val=&quot;00EC6D55&quot;/&gt;&lt;wsp:rsid wsp:val=&quot;00ED2FC3&quot;/&gt;&lt;wsp:rsid wsp:val=&quot;00EE1751&quot;/&gt;&lt;wsp:rsid wsp:val=&quot;00EE30AA&quot;/&gt;&lt;wsp:rsid wsp:val=&quot;00EF1D95&quot;/&gt;&lt;wsp:rsid wsp:val=&quot;00F05CC1&quot;/&gt;&lt;wsp:rsid wsp:val=&quot;00F112C2&quot;/&gt;&lt;wsp:rsid wsp:val=&quot;00FB1DB9&quot;/&gt;&lt;wsp:rsid wsp:val=&quot;00FB4296&quot;/&gt;&lt;wsp:rsid wsp:val=&quot;00FD4702&quot;/&gt;&lt;wsp:rsid wsp:val=&quot;00FD7EFB&quot;/&gt;&lt;/wsp:rsids&gt;&lt;/w:docPr&gt;&lt;w:body&gt;&lt;wx:sect&gt;&lt;w:p wsp:rsidR=&quot;00000000&quot; wsp:rsidRDefault=&quot;00DC38DA&quot; wsp:rsidP=&quot;00DC38DA&quot;&gt;&lt;m:oMathPara&gt;&lt;m:oMath&gt;&lt;m:sSup&gt;&lt;m:sSupPr&gt;&lt;m:ctrlPr&gt;&lt;w:rPr&gt;&lt;w:rFonts w:ascii=&quot;Cambria Math&quot; w:fareast=&quot;Times New Roman&quot; w:h-ansi=&quot;Cambria Math&quot;/&gt;&lt;wx:font wx:val=&quot;Cambria Math&quot;/&gt;&lt;w:i/&gt;&lt;w:kern w:val=&quot;2&quot;/&gt;&lt;w:sz w:val=&quot;24&quot;/&gt;&lt;w:sz-cs w:val=&quot;24&quot;/&gt;&lt;w:lang w:val=&quot;EN-US&quot;/&gt;&lt;/w:rPr&gt;&lt;/m:ctrlPr&gt;&lt;/m:sSupPr&gt;&lt;m:e&gt;&lt;m:r&gt;&lt;w:rPr&gt;&lt;w:rFonts w:ascii=&quot;Cambria Math&quot; w:fareast=&quot;Times New Roman&quot; w:h-ansi=&quot;Cambria Math&quot;/&gt;&lt;wx:font wx:val=&quot;Cambria Math&quot;/&gt;&lt;w:i/&gt;&lt;w:kern w:val=&quot;2&quot;/&gt;&lt;w:sz w:val=&quot;24&quot;/&gt;&lt;w:sz-cs w:val=&quot;24&quot;/&gt;&lt;w:lang w:val=&quot;EN-US&quot;/&gt;&lt;/w:rPr&gt;&lt;m:t&gt;x&lt;/m:t&gt;&lt;/m:r&gt;&lt;/m:e&gt;&lt;m:sup&gt;&lt;m:r&gt;&lt;w:rPr&gt;&lt;w:rFonts w:ascii=&quot;Cambria Math&quot; w:fareast=&quot;Times New Roman&quot; w:h-ansi=&quot;Cambria Math&quot;/&gt;&lt;wx:font wx:val=&quot;Cambria Math&quot;/&gt;&lt;w:i/&gt;&lt;w:kern w:val=&quot;2&quot;/&gt;&lt;w:sz w:val=&quot;24&quot;/&gt;&lt;w:sz-cs w:val=&quot;24&quot;/&gt;&lt;w:lang w:val=&quot;EN-US&quot;/&gt;&lt;/w:rPr&gt;&lt;m:t&gt;2&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r w:rsidRPr="00D61486">
              <w:rPr>
                <w:b/>
                <w:bCs/>
                <w:lang w:val="en-US"/>
              </w:rPr>
              <w:instrText xml:space="preserve"> </w:instrText>
            </w:r>
            <w:r w:rsidRPr="00D61486">
              <w:rPr>
                <w:b/>
                <w:bCs/>
                <w:lang w:val="en-US"/>
              </w:rPr>
              <w:fldChar w:fldCharType="end"/>
            </w:r>
            <w:r w:rsidRPr="00D61486">
              <w:rPr>
                <w:b/>
                <w:bCs/>
                <w:lang w:val="en-US"/>
              </w:rPr>
              <w:t>(df)</w:t>
            </w:r>
          </w:p>
        </w:tc>
        <w:tc>
          <w:tcPr>
            <w:tcW w:w="1331" w:type="dxa"/>
            <w:tcBorders>
              <w:top w:val="single" w:sz="4" w:space="0" w:color="auto"/>
              <w:left w:val="nil"/>
              <w:bottom w:val="single" w:sz="4" w:space="0" w:color="auto"/>
              <w:right w:val="nil"/>
            </w:tcBorders>
            <w:shd w:val="clear" w:color="auto" w:fill="D0CECE" w:themeFill="background2" w:themeFillShade="E6"/>
            <w:vAlign w:val="center"/>
            <w:hideMark/>
          </w:tcPr>
          <w:p w14:paraId="02DD4495" w14:textId="0AA08E77" w:rsidR="00AA7D21" w:rsidRPr="00D61486" w:rsidRDefault="00AA7D21" w:rsidP="002D1340">
            <w:pPr>
              <w:rPr>
                <w:b/>
                <w:bCs/>
                <w:lang w:val="en-US"/>
              </w:rPr>
            </w:pPr>
            <w:r w:rsidRPr="00D61486">
              <w:rPr>
                <w:b/>
                <w:bCs/>
                <w:lang w:val="en-US"/>
              </w:rPr>
              <w:t xml:space="preserve">Normed </w:t>
            </w:r>
            <w:r w:rsidR="002D1340" w:rsidRPr="00D61486">
              <w:rPr>
                <w:rStyle w:val="st"/>
                <w:b/>
                <w:bCs/>
                <w:lang w:val="en-US"/>
              </w:rPr>
              <w:t>χ</w:t>
            </w:r>
            <w:r w:rsidR="002D1340" w:rsidRPr="00D61486">
              <w:rPr>
                <w:rStyle w:val="st"/>
                <w:b/>
                <w:bCs/>
                <w:vertAlign w:val="superscript"/>
                <w:lang w:val="en-US"/>
              </w:rPr>
              <w:t>2</w:t>
            </w:r>
          </w:p>
        </w:tc>
        <w:tc>
          <w:tcPr>
            <w:tcW w:w="1332" w:type="dxa"/>
            <w:tcBorders>
              <w:top w:val="single" w:sz="4" w:space="0" w:color="auto"/>
              <w:left w:val="nil"/>
              <w:bottom w:val="single" w:sz="4" w:space="0" w:color="auto"/>
              <w:right w:val="nil"/>
            </w:tcBorders>
            <w:shd w:val="clear" w:color="auto" w:fill="D0CECE" w:themeFill="background2" w:themeFillShade="E6"/>
            <w:vAlign w:val="bottom"/>
            <w:hideMark/>
          </w:tcPr>
          <w:p w14:paraId="7D9CBFA6" w14:textId="77777777" w:rsidR="00AA7D21" w:rsidRPr="00D61486" w:rsidRDefault="00AA7D21" w:rsidP="002D1340">
            <w:pPr>
              <w:spacing w:line="360" w:lineRule="auto"/>
              <w:rPr>
                <w:b/>
                <w:bCs/>
                <w:lang w:val="en-US"/>
              </w:rPr>
            </w:pPr>
            <w:r w:rsidRPr="00D61486">
              <w:rPr>
                <w:b/>
                <w:bCs/>
                <w:lang w:val="en-US"/>
              </w:rPr>
              <w:t>CFI</w:t>
            </w:r>
          </w:p>
        </w:tc>
        <w:tc>
          <w:tcPr>
            <w:tcW w:w="1331" w:type="dxa"/>
            <w:tcBorders>
              <w:top w:val="single" w:sz="4" w:space="0" w:color="auto"/>
              <w:left w:val="nil"/>
              <w:bottom w:val="single" w:sz="4" w:space="0" w:color="auto"/>
              <w:right w:val="nil"/>
            </w:tcBorders>
            <w:shd w:val="clear" w:color="auto" w:fill="D0CECE" w:themeFill="background2" w:themeFillShade="E6"/>
            <w:vAlign w:val="bottom"/>
            <w:hideMark/>
          </w:tcPr>
          <w:p w14:paraId="01713401" w14:textId="77777777" w:rsidR="00AA7D21" w:rsidRPr="00D61486" w:rsidRDefault="00AA7D21" w:rsidP="002D1340">
            <w:pPr>
              <w:spacing w:line="360" w:lineRule="auto"/>
              <w:rPr>
                <w:b/>
                <w:bCs/>
                <w:lang w:val="en-US"/>
              </w:rPr>
            </w:pPr>
            <w:r w:rsidRPr="00D61486">
              <w:rPr>
                <w:b/>
                <w:bCs/>
                <w:lang w:val="en-US"/>
              </w:rPr>
              <w:t>RMSEA</w:t>
            </w:r>
          </w:p>
        </w:tc>
        <w:tc>
          <w:tcPr>
            <w:tcW w:w="1332" w:type="dxa"/>
            <w:tcBorders>
              <w:top w:val="single" w:sz="4" w:space="0" w:color="auto"/>
              <w:left w:val="nil"/>
              <w:bottom w:val="single" w:sz="4" w:space="0" w:color="auto"/>
              <w:right w:val="nil"/>
            </w:tcBorders>
            <w:shd w:val="clear" w:color="auto" w:fill="D0CECE" w:themeFill="background2" w:themeFillShade="E6"/>
            <w:vAlign w:val="bottom"/>
            <w:hideMark/>
          </w:tcPr>
          <w:p w14:paraId="6EE4B5BF" w14:textId="77777777" w:rsidR="00AA7D21" w:rsidRPr="00D61486" w:rsidRDefault="00AA7D21" w:rsidP="002D1340">
            <w:pPr>
              <w:spacing w:line="360" w:lineRule="auto"/>
              <w:rPr>
                <w:b/>
                <w:bCs/>
                <w:lang w:val="en-US"/>
              </w:rPr>
            </w:pPr>
            <w:r w:rsidRPr="00D61486">
              <w:rPr>
                <w:b/>
                <w:bCs/>
                <w:lang w:val="en-US"/>
              </w:rPr>
              <w:t>IFI</w:t>
            </w:r>
          </w:p>
        </w:tc>
      </w:tr>
      <w:tr w:rsidR="00AA7D21" w:rsidRPr="00D61486" w14:paraId="781D3642" w14:textId="77777777" w:rsidTr="002D1340">
        <w:trPr>
          <w:trHeight w:val="566"/>
        </w:trPr>
        <w:tc>
          <w:tcPr>
            <w:tcW w:w="1134" w:type="dxa"/>
            <w:tcBorders>
              <w:top w:val="nil"/>
              <w:left w:val="nil"/>
              <w:bottom w:val="nil"/>
              <w:right w:val="nil"/>
            </w:tcBorders>
            <w:shd w:val="clear" w:color="auto" w:fill="auto"/>
            <w:vAlign w:val="bottom"/>
            <w:hideMark/>
          </w:tcPr>
          <w:p w14:paraId="1849B508" w14:textId="77777777" w:rsidR="00AA7D21" w:rsidRPr="00D61486" w:rsidRDefault="00AA7D21" w:rsidP="002D1340">
            <w:pPr>
              <w:spacing w:line="360" w:lineRule="auto"/>
              <w:rPr>
                <w:lang w:val="en-US"/>
              </w:rPr>
            </w:pPr>
            <w:r w:rsidRPr="00D61486">
              <w:rPr>
                <w:lang w:val="en-US"/>
              </w:rPr>
              <w:t>CFA</w:t>
            </w:r>
          </w:p>
        </w:tc>
        <w:tc>
          <w:tcPr>
            <w:tcW w:w="1512" w:type="dxa"/>
            <w:tcBorders>
              <w:top w:val="nil"/>
              <w:left w:val="nil"/>
              <w:bottom w:val="nil"/>
              <w:right w:val="nil"/>
            </w:tcBorders>
            <w:shd w:val="clear" w:color="auto" w:fill="auto"/>
            <w:vAlign w:val="bottom"/>
            <w:hideMark/>
          </w:tcPr>
          <w:p w14:paraId="5EB2BEFC" w14:textId="45FCAB6A" w:rsidR="00AA7D21" w:rsidRPr="00D61486" w:rsidRDefault="00AA7D21" w:rsidP="002D1340">
            <w:pPr>
              <w:spacing w:line="360" w:lineRule="auto"/>
              <w:rPr>
                <w:lang w:val="en-US"/>
              </w:rPr>
            </w:pPr>
            <w:r w:rsidRPr="00D61486">
              <w:rPr>
                <w:lang w:val="en-US"/>
              </w:rPr>
              <w:t>197.71</w:t>
            </w:r>
            <w:r w:rsidR="007122A7" w:rsidRPr="00D61486">
              <w:rPr>
                <w:lang w:val="en-US"/>
              </w:rPr>
              <w:t xml:space="preserve"> </w:t>
            </w:r>
            <w:r w:rsidRPr="00D61486">
              <w:rPr>
                <w:lang w:val="en-US"/>
              </w:rPr>
              <w:t>(152)</w:t>
            </w:r>
          </w:p>
        </w:tc>
        <w:tc>
          <w:tcPr>
            <w:tcW w:w="1331" w:type="dxa"/>
            <w:tcBorders>
              <w:top w:val="nil"/>
              <w:left w:val="nil"/>
              <w:bottom w:val="nil"/>
              <w:right w:val="nil"/>
            </w:tcBorders>
            <w:shd w:val="clear" w:color="auto" w:fill="auto"/>
            <w:vAlign w:val="bottom"/>
            <w:hideMark/>
          </w:tcPr>
          <w:p w14:paraId="0A55A38A" w14:textId="77777777" w:rsidR="00AA7D21" w:rsidRPr="00D61486" w:rsidRDefault="00AA7D21" w:rsidP="002D1340">
            <w:pPr>
              <w:spacing w:line="360" w:lineRule="auto"/>
              <w:rPr>
                <w:lang w:val="en-US"/>
              </w:rPr>
            </w:pPr>
            <w:r w:rsidRPr="00D61486">
              <w:rPr>
                <w:lang w:val="en-US"/>
              </w:rPr>
              <w:t>1.301</w:t>
            </w:r>
          </w:p>
        </w:tc>
        <w:tc>
          <w:tcPr>
            <w:tcW w:w="1332" w:type="dxa"/>
            <w:tcBorders>
              <w:top w:val="nil"/>
              <w:left w:val="nil"/>
              <w:bottom w:val="nil"/>
              <w:right w:val="nil"/>
            </w:tcBorders>
            <w:shd w:val="clear" w:color="auto" w:fill="auto"/>
            <w:vAlign w:val="bottom"/>
            <w:hideMark/>
          </w:tcPr>
          <w:p w14:paraId="126F9E62" w14:textId="77777777" w:rsidR="00AA7D21" w:rsidRPr="00D61486" w:rsidRDefault="00AA7D21" w:rsidP="002D1340">
            <w:pPr>
              <w:spacing w:line="360" w:lineRule="auto"/>
              <w:rPr>
                <w:lang w:val="en-US"/>
              </w:rPr>
            </w:pPr>
            <w:r w:rsidRPr="00D61486">
              <w:rPr>
                <w:lang w:val="en-US"/>
              </w:rPr>
              <w:t>0.967</w:t>
            </w:r>
          </w:p>
        </w:tc>
        <w:tc>
          <w:tcPr>
            <w:tcW w:w="1331" w:type="dxa"/>
            <w:tcBorders>
              <w:top w:val="nil"/>
              <w:left w:val="nil"/>
              <w:bottom w:val="nil"/>
              <w:right w:val="nil"/>
            </w:tcBorders>
            <w:shd w:val="clear" w:color="auto" w:fill="auto"/>
            <w:vAlign w:val="bottom"/>
            <w:hideMark/>
          </w:tcPr>
          <w:p w14:paraId="5F1BC062" w14:textId="77777777" w:rsidR="00AA7D21" w:rsidRPr="00D61486" w:rsidRDefault="00AA7D21" w:rsidP="002D1340">
            <w:pPr>
              <w:spacing w:line="360" w:lineRule="auto"/>
              <w:rPr>
                <w:lang w:val="en-US"/>
              </w:rPr>
            </w:pPr>
            <w:r w:rsidRPr="00D61486">
              <w:rPr>
                <w:lang w:val="en-US"/>
              </w:rPr>
              <w:t>0.037</w:t>
            </w:r>
          </w:p>
        </w:tc>
        <w:tc>
          <w:tcPr>
            <w:tcW w:w="1332" w:type="dxa"/>
            <w:tcBorders>
              <w:top w:val="nil"/>
              <w:left w:val="nil"/>
              <w:bottom w:val="nil"/>
              <w:right w:val="nil"/>
            </w:tcBorders>
            <w:shd w:val="clear" w:color="auto" w:fill="auto"/>
            <w:vAlign w:val="bottom"/>
            <w:hideMark/>
          </w:tcPr>
          <w:p w14:paraId="46B064F0" w14:textId="77777777" w:rsidR="00AA7D21" w:rsidRPr="00D61486" w:rsidRDefault="00AA7D21" w:rsidP="002D1340">
            <w:pPr>
              <w:spacing w:line="360" w:lineRule="auto"/>
              <w:rPr>
                <w:lang w:val="en-US"/>
              </w:rPr>
            </w:pPr>
            <w:r w:rsidRPr="00D61486">
              <w:rPr>
                <w:lang w:val="en-US"/>
              </w:rPr>
              <w:t>0.968</w:t>
            </w:r>
          </w:p>
        </w:tc>
      </w:tr>
      <w:tr w:rsidR="00AA7D21" w:rsidRPr="00D61486" w14:paraId="4BEF5CC6" w14:textId="77777777" w:rsidTr="002D1340">
        <w:trPr>
          <w:trHeight w:val="568"/>
        </w:trPr>
        <w:tc>
          <w:tcPr>
            <w:tcW w:w="1134" w:type="dxa"/>
            <w:tcBorders>
              <w:top w:val="nil"/>
              <w:left w:val="nil"/>
              <w:bottom w:val="single" w:sz="4" w:space="0" w:color="auto"/>
              <w:right w:val="nil"/>
            </w:tcBorders>
            <w:shd w:val="clear" w:color="auto" w:fill="E7E6E6" w:themeFill="background2"/>
            <w:vAlign w:val="bottom"/>
          </w:tcPr>
          <w:p w14:paraId="13B77179" w14:textId="77777777" w:rsidR="00AA7D21" w:rsidRPr="00D61486" w:rsidRDefault="00AA7D21" w:rsidP="002D1340">
            <w:pPr>
              <w:spacing w:line="360" w:lineRule="auto"/>
              <w:rPr>
                <w:lang w:val="en-US"/>
              </w:rPr>
            </w:pPr>
            <w:r w:rsidRPr="00D61486">
              <w:rPr>
                <w:lang w:val="en-US"/>
              </w:rPr>
              <w:t xml:space="preserve">Path </w:t>
            </w:r>
          </w:p>
        </w:tc>
        <w:tc>
          <w:tcPr>
            <w:tcW w:w="1512" w:type="dxa"/>
            <w:tcBorders>
              <w:top w:val="nil"/>
              <w:left w:val="nil"/>
              <w:bottom w:val="single" w:sz="4" w:space="0" w:color="auto"/>
              <w:right w:val="nil"/>
            </w:tcBorders>
            <w:shd w:val="clear" w:color="auto" w:fill="E7E6E6" w:themeFill="background2"/>
            <w:vAlign w:val="bottom"/>
          </w:tcPr>
          <w:p w14:paraId="7F88ED38" w14:textId="1690A452" w:rsidR="00AA7D21" w:rsidRPr="00D61486" w:rsidRDefault="00AA7D21" w:rsidP="002D1340">
            <w:pPr>
              <w:spacing w:line="360" w:lineRule="auto"/>
              <w:rPr>
                <w:lang w:val="en-US"/>
              </w:rPr>
            </w:pPr>
            <w:r w:rsidRPr="00D61486">
              <w:rPr>
                <w:lang w:val="en-US"/>
              </w:rPr>
              <w:t>228.91</w:t>
            </w:r>
            <w:r w:rsidR="007122A7" w:rsidRPr="00D61486">
              <w:rPr>
                <w:lang w:val="en-US"/>
              </w:rPr>
              <w:t xml:space="preserve"> </w:t>
            </w:r>
            <w:r w:rsidRPr="00D61486">
              <w:rPr>
                <w:lang w:val="en-US"/>
              </w:rPr>
              <w:t>(163)</w:t>
            </w:r>
          </w:p>
        </w:tc>
        <w:tc>
          <w:tcPr>
            <w:tcW w:w="1331" w:type="dxa"/>
            <w:tcBorders>
              <w:top w:val="nil"/>
              <w:left w:val="nil"/>
              <w:bottom w:val="single" w:sz="4" w:space="0" w:color="auto"/>
              <w:right w:val="nil"/>
            </w:tcBorders>
            <w:shd w:val="clear" w:color="auto" w:fill="E7E6E6" w:themeFill="background2"/>
            <w:vAlign w:val="bottom"/>
          </w:tcPr>
          <w:p w14:paraId="43017B60" w14:textId="77777777" w:rsidR="00AA7D21" w:rsidRPr="00D61486" w:rsidRDefault="00AA7D21" w:rsidP="002D1340">
            <w:pPr>
              <w:spacing w:line="360" w:lineRule="auto"/>
              <w:rPr>
                <w:lang w:val="en-US"/>
              </w:rPr>
            </w:pPr>
            <w:r w:rsidRPr="00D61486">
              <w:rPr>
                <w:lang w:val="en-US"/>
              </w:rPr>
              <w:t>1.404</w:t>
            </w:r>
          </w:p>
        </w:tc>
        <w:tc>
          <w:tcPr>
            <w:tcW w:w="1332" w:type="dxa"/>
            <w:tcBorders>
              <w:top w:val="nil"/>
              <w:left w:val="nil"/>
              <w:bottom w:val="single" w:sz="4" w:space="0" w:color="auto"/>
              <w:right w:val="nil"/>
            </w:tcBorders>
            <w:shd w:val="clear" w:color="auto" w:fill="E7E6E6" w:themeFill="background2"/>
            <w:vAlign w:val="bottom"/>
          </w:tcPr>
          <w:p w14:paraId="2AE6D96F" w14:textId="77777777" w:rsidR="00AA7D21" w:rsidRPr="00D61486" w:rsidRDefault="00AA7D21" w:rsidP="002D1340">
            <w:pPr>
              <w:spacing w:line="360" w:lineRule="auto"/>
              <w:rPr>
                <w:lang w:val="en-US"/>
              </w:rPr>
            </w:pPr>
            <w:r w:rsidRPr="00D61486">
              <w:rPr>
                <w:lang w:val="en-US"/>
              </w:rPr>
              <w:t>0.953</w:t>
            </w:r>
          </w:p>
        </w:tc>
        <w:tc>
          <w:tcPr>
            <w:tcW w:w="1331" w:type="dxa"/>
            <w:tcBorders>
              <w:top w:val="nil"/>
              <w:left w:val="nil"/>
              <w:bottom w:val="single" w:sz="4" w:space="0" w:color="auto"/>
              <w:right w:val="nil"/>
            </w:tcBorders>
            <w:shd w:val="clear" w:color="auto" w:fill="E7E6E6" w:themeFill="background2"/>
            <w:vAlign w:val="bottom"/>
          </w:tcPr>
          <w:p w14:paraId="75303CB4" w14:textId="77777777" w:rsidR="00AA7D21" w:rsidRPr="00D61486" w:rsidRDefault="00AA7D21" w:rsidP="002D1340">
            <w:pPr>
              <w:spacing w:line="360" w:lineRule="auto"/>
              <w:rPr>
                <w:lang w:val="en-US"/>
              </w:rPr>
            </w:pPr>
            <w:r w:rsidRPr="00D61486">
              <w:rPr>
                <w:lang w:val="en-US"/>
              </w:rPr>
              <w:t>0.043</w:t>
            </w:r>
          </w:p>
        </w:tc>
        <w:tc>
          <w:tcPr>
            <w:tcW w:w="1332" w:type="dxa"/>
            <w:tcBorders>
              <w:top w:val="nil"/>
              <w:left w:val="nil"/>
              <w:bottom w:val="single" w:sz="4" w:space="0" w:color="auto"/>
              <w:right w:val="nil"/>
            </w:tcBorders>
            <w:shd w:val="clear" w:color="auto" w:fill="E7E6E6" w:themeFill="background2"/>
            <w:vAlign w:val="bottom"/>
          </w:tcPr>
          <w:p w14:paraId="5695CD3C" w14:textId="77777777" w:rsidR="00AA7D21" w:rsidRPr="00D61486" w:rsidRDefault="00AA7D21" w:rsidP="002D1340">
            <w:pPr>
              <w:spacing w:line="360" w:lineRule="auto"/>
              <w:rPr>
                <w:lang w:val="en-US"/>
              </w:rPr>
            </w:pPr>
            <w:r w:rsidRPr="00D61486">
              <w:rPr>
                <w:lang w:val="en-US"/>
              </w:rPr>
              <w:t>0.954</w:t>
            </w:r>
          </w:p>
        </w:tc>
      </w:tr>
    </w:tbl>
    <w:p w14:paraId="7D18A189" w14:textId="56BAAB2A" w:rsidR="002D1340" w:rsidRPr="00D61486" w:rsidRDefault="002D1340" w:rsidP="00B34EA2">
      <w:pPr>
        <w:spacing w:before="240"/>
        <w:jc w:val="both"/>
        <w:rPr>
          <w:b/>
          <w:lang w:val="en-US"/>
        </w:rPr>
      </w:pPr>
      <w:r w:rsidRPr="00D61486">
        <w:rPr>
          <w:b/>
          <w:lang w:val="en-US"/>
        </w:rPr>
        <w:t xml:space="preserve">Note: </w:t>
      </w:r>
      <w:r w:rsidRPr="00D61486">
        <w:rPr>
          <w:lang w:val="en-US"/>
        </w:rPr>
        <w:t xml:space="preserve">CFI = </w:t>
      </w:r>
      <w:r w:rsidRPr="00D61486">
        <w:rPr>
          <w:rStyle w:val="st"/>
          <w:lang w:val="en-US"/>
        </w:rPr>
        <w:t>Confirmatory Fit Index;</w:t>
      </w:r>
      <w:r w:rsidRPr="00D61486">
        <w:rPr>
          <w:b/>
          <w:lang w:val="en-US"/>
        </w:rPr>
        <w:t xml:space="preserve"> </w:t>
      </w:r>
      <w:r w:rsidRPr="00D61486">
        <w:rPr>
          <w:lang w:val="en-US"/>
        </w:rPr>
        <w:t>RMSEA</w:t>
      </w:r>
      <w:r w:rsidRPr="00D61486">
        <w:rPr>
          <w:b/>
          <w:lang w:val="en-US"/>
        </w:rPr>
        <w:t xml:space="preserve"> = </w:t>
      </w:r>
      <w:r w:rsidRPr="00D61486">
        <w:rPr>
          <w:rStyle w:val="ilfuvd"/>
          <w:lang w:val="en-US"/>
        </w:rPr>
        <w:t xml:space="preserve">Root Mean Square Error of Approximation; IFI = </w:t>
      </w:r>
      <w:r w:rsidRPr="00D61486">
        <w:rPr>
          <w:lang w:val="en-US"/>
        </w:rPr>
        <w:t>Bollen’s Incremental Fit Index</w:t>
      </w:r>
    </w:p>
    <w:p w14:paraId="451EAD02" w14:textId="48C3928D" w:rsidR="008956B5" w:rsidRPr="00D61486" w:rsidRDefault="00AA7D21" w:rsidP="00B34EA2">
      <w:pPr>
        <w:spacing w:before="240"/>
        <w:ind w:left="284" w:hanging="284"/>
        <w:jc w:val="both"/>
        <w:rPr>
          <w:rFonts w:eastAsia="Cambria"/>
          <w:noProof/>
          <w:lang w:val="en-US"/>
        </w:rPr>
      </w:pPr>
      <w:r w:rsidRPr="00D61486">
        <w:rPr>
          <w:b/>
          <w:lang w:val="en-US"/>
        </w:rPr>
        <w:t>Table 4.</w:t>
      </w:r>
      <w:r w:rsidRPr="00D61486">
        <w:rPr>
          <w:lang w:val="en-US"/>
        </w:rPr>
        <w:t xml:space="preserve">  Fit indices of </w:t>
      </w:r>
      <w:r w:rsidR="00906316" w:rsidRPr="00D61486">
        <w:rPr>
          <w:lang w:val="en-US"/>
        </w:rPr>
        <w:t>covariance-based</w:t>
      </w:r>
      <w:r w:rsidRPr="00D61486">
        <w:rPr>
          <w:lang w:val="en-US"/>
        </w:rPr>
        <w:t xml:space="preserve"> model (CFA) and path model</w:t>
      </w:r>
    </w:p>
    <w:p w14:paraId="00E0B039" w14:textId="77777777" w:rsidR="00C34E75" w:rsidRPr="00D61486" w:rsidRDefault="00C34E75" w:rsidP="00AA7D21">
      <w:pPr>
        <w:spacing w:before="240"/>
        <w:ind w:left="2127" w:hanging="2127"/>
        <w:rPr>
          <w:b/>
          <w:lang w:val="en-US"/>
        </w:rPr>
      </w:pPr>
      <w:r w:rsidRPr="00D61486">
        <w:rPr>
          <w:b/>
          <w:lang w:val="en-US"/>
        </w:rPr>
        <w:br w:type="page"/>
      </w:r>
      <w:r w:rsidRPr="00D61486">
        <w:rPr>
          <w:b/>
          <w:lang w:val="en-US"/>
        </w:rPr>
        <w:lastRenderedPageBreak/>
        <w:t>FIGURES</w:t>
      </w:r>
    </w:p>
    <w:p w14:paraId="4233F4AC" w14:textId="45804ABD" w:rsidR="00C34E75" w:rsidRPr="00D61486" w:rsidRDefault="009F6895" w:rsidP="009F6895">
      <w:pPr>
        <w:spacing w:line="360" w:lineRule="auto"/>
        <w:jc w:val="both"/>
        <w:rPr>
          <w:rFonts w:eastAsia="Cambria"/>
          <w:noProof/>
          <w:color w:val="000000"/>
          <w:lang w:val="en-US"/>
        </w:rPr>
      </w:pPr>
      <w:r w:rsidRPr="00D61486">
        <w:rPr>
          <w:rFonts w:eastAsia="Cambria"/>
          <w:noProof/>
          <w:color w:val="000000"/>
          <w:lang w:val="en-US" w:eastAsia="zh-CN"/>
        </w:rPr>
        <w:drawing>
          <wp:inline distT="0" distB="0" distL="0" distR="0" wp14:anchorId="17036197" wp14:editId="22EBA75C">
            <wp:extent cx="5731510" cy="3357880"/>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Screen Shot 2018-10-04 at 10.24.08.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3357880"/>
                    </a:xfrm>
                    <a:prstGeom prst="rect">
                      <a:avLst/>
                    </a:prstGeom>
                  </pic:spPr>
                </pic:pic>
              </a:graphicData>
            </a:graphic>
          </wp:inline>
        </w:drawing>
      </w:r>
    </w:p>
    <w:p w14:paraId="5E3E3317" w14:textId="77777777" w:rsidR="00C34E75" w:rsidRPr="00D61486" w:rsidRDefault="00C34E75" w:rsidP="00C34E75">
      <w:pPr>
        <w:spacing w:line="360" w:lineRule="auto"/>
        <w:ind w:left="2127" w:hanging="2127"/>
        <w:rPr>
          <w:lang w:val="en-US"/>
        </w:rPr>
      </w:pPr>
      <w:r w:rsidRPr="00D61486">
        <w:rPr>
          <w:b/>
          <w:lang w:val="en-US"/>
        </w:rPr>
        <w:t>Figure 1</w:t>
      </w:r>
      <w:r w:rsidRPr="00D61486">
        <w:rPr>
          <w:lang w:val="en-US"/>
        </w:rPr>
        <w:t>. Conceptual model and hypotheses</w:t>
      </w:r>
    </w:p>
    <w:p w14:paraId="133AD392" w14:textId="77777777" w:rsidR="00C34E75" w:rsidRPr="00D61486" w:rsidRDefault="00C34E75" w:rsidP="00C34E75">
      <w:pPr>
        <w:spacing w:line="360" w:lineRule="auto"/>
        <w:ind w:left="2127" w:hanging="2127"/>
        <w:rPr>
          <w:b/>
          <w:lang w:val="en-US"/>
        </w:rPr>
      </w:pPr>
    </w:p>
    <w:p w14:paraId="109E5A97" w14:textId="79096160" w:rsidR="007C5940" w:rsidRPr="00D61486" w:rsidRDefault="009F6895" w:rsidP="00DB4197">
      <w:pPr>
        <w:spacing w:line="360" w:lineRule="auto"/>
        <w:ind w:left="2127" w:hanging="2127"/>
        <w:rPr>
          <w:lang w:val="en-US"/>
        </w:rPr>
      </w:pPr>
      <w:r w:rsidRPr="00D61486">
        <w:rPr>
          <w:noProof/>
          <w:lang w:val="en-US" w:eastAsia="zh-CN"/>
        </w:rPr>
        <w:drawing>
          <wp:inline distT="0" distB="0" distL="0" distR="0" wp14:anchorId="77E99E0D" wp14:editId="2D47BDF5">
            <wp:extent cx="5731510" cy="3488055"/>
            <wp:effectExtent l="0" t="0" r="0" b="444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Screen Shot 2018-10-04 at 10.25.02.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3488055"/>
                    </a:xfrm>
                    <a:prstGeom prst="rect">
                      <a:avLst/>
                    </a:prstGeom>
                  </pic:spPr>
                </pic:pic>
              </a:graphicData>
            </a:graphic>
          </wp:inline>
        </w:drawing>
      </w:r>
    </w:p>
    <w:p w14:paraId="24B27215" w14:textId="1D0B2949" w:rsidR="00DB4197" w:rsidRPr="00D61486" w:rsidRDefault="00DB4197" w:rsidP="00DB4197">
      <w:pPr>
        <w:spacing w:line="360" w:lineRule="auto"/>
        <w:ind w:left="2127" w:hanging="2127"/>
        <w:rPr>
          <w:lang w:val="en-US"/>
        </w:rPr>
      </w:pPr>
      <w:r w:rsidRPr="00D61486">
        <w:rPr>
          <w:b/>
          <w:lang w:val="en-US"/>
        </w:rPr>
        <w:t>Figure 2</w:t>
      </w:r>
      <w:r w:rsidRPr="00D61486">
        <w:rPr>
          <w:lang w:val="en-US"/>
        </w:rPr>
        <w:t xml:space="preserve">. Resulting path model </w:t>
      </w:r>
    </w:p>
    <w:p w14:paraId="2605FC98" w14:textId="1C101E46" w:rsidR="00E872E5" w:rsidRPr="00D61486" w:rsidRDefault="00E872E5" w:rsidP="00C34E75">
      <w:pPr>
        <w:spacing w:line="360" w:lineRule="auto"/>
        <w:jc w:val="both"/>
        <w:rPr>
          <w:rFonts w:eastAsia="Cambria"/>
          <w:noProof/>
          <w:color w:val="FF0000"/>
          <w:lang w:val="en-US"/>
        </w:rPr>
      </w:pPr>
    </w:p>
    <w:p w14:paraId="4EB80D5D" w14:textId="21F86786" w:rsidR="00E872E5" w:rsidRPr="00D61486" w:rsidRDefault="00E872E5" w:rsidP="00C34E75">
      <w:pPr>
        <w:spacing w:line="360" w:lineRule="auto"/>
        <w:ind w:left="284" w:hanging="284"/>
        <w:jc w:val="both"/>
        <w:rPr>
          <w:rFonts w:eastAsia="Cambria"/>
          <w:noProof/>
          <w:color w:val="FF0000"/>
          <w:lang w:val="en-US"/>
        </w:rPr>
      </w:pPr>
    </w:p>
    <w:p w14:paraId="508C08E6" w14:textId="77777777" w:rsidR="00E70A9C" w:rsidRPr="00D61486" w:rsidRDefault="00E70A9C" w:rsidP="009F6895">
      <w:pPr>
        <w:spacing w:line="360" w:lineRule="auto"/>
        <w:rPr>
          <w:lang w:val="en-US"/>
        </w:rPr>
      </w:pPr>
    </w:p>
    <w:p w14:paraId="0F9B0E74" w14:textId="77066180" w:rsidR="00806FF5" w:rsidRPr="00D61486" w:rsidRDefault="00114FF4" w:rsidP="00250341">
      <w:pPr>
        <w:tabs>
          <w:tab w:val="left" w:pos="1170"/>
        </w:tabs>
        <w:spacing w:line="360" w:lineRule="auto"/>
        <w:ind w:right="-46"/>
        <w:jc w:val="both"/>
        <w:rPr>
          <w:b/>
          <w:lang w:val="en-US"/>
        </w:rPr>
      </w:pPr>
      <w:r w:rsidRPr="00D61486">
        <w:rPr>
          <w:b/>
          <w:lang w:val="en-US"/>
        </w:rPr>
        <w:lastRenderedPageBreak/>
        <w:t xml:space="preserve">APPENDIX: </w:t>
      </w:r>
    </w:p>
    <w:p w14:paraId="4A863FC6" w14:textId="77777777" w:rsidR="003E5296" w:rsidRPr="00D61486" w:rsidRDefault="003E5296" w:rsidP="00C34E75">
      <w:pPr>
        <w:tabs>
          <w:tab w:val="left" w:pos="1170"/>
        </w:tabs>
        <w:spacing w:line="360" w:lineRule="auto"/>
        <w:jc w:val="both"/>
        <w:rPr>
          <w:b/>
          <w:lang w:val="en-US"/>
        </w:rPr>
      </w:pPr>
    </w:p>
    <w:tbl>
      <w:tblPr>
        <w:tblW w:w="0" w:type="auto"/>
        <w:tblLook w:val="04A0" w:firstRow="1" w:lastRow="0" w:firstColumn="1" w:lastColumn="0" w:noHBand="0" w:noVBand="1"/>
      </w:tblPr>
      <w:tblGrid>
        <w:gridCol w:w="1443"/>
        <w:gridCol w:w="7583"/>
      </w:tblGrid>
      <w:tr w:rsidR="003E5296" w:rsidRPr="00D61486" w14:paraId="6F49CC3A" w14:textId="77777777" w:rsidTr="00A92A5E">
        <w:trPr>
          <w:trHeight w:val="828"/>
        </w:trPr>
        <w:tc>
          <w:tcPr>
            <w:tcW w:w="0" w:type="auto"/>
            <w:shd w:val="clear" w:color="auto" w:fill="D0CECE" w:themeFill="background2" w:themeFillShade="E6"/>
            <w:vAlign w:val="center"/>
          </w:tcPr>
          <w:p w14:paraId="1B495B49" w14:textId="13F0374F" w:rsidR="003E5296" w:rsidRPr="00D61486" w:rsidRDefault="00114FF4" w:rsidP="00114FF4">
            <w:pPr>
              <w:tabs>
                <w:tab w:val="left" w:pos="1170"/>
              </w:tabs>
              <w:rPr>
                <w:b/>
                <w:lang w:val="en-US"/>
              </w:rPr>
            </w:pPr>
            <w:r w:rsidRPr="00D61486">
              <w:rPr>
                <w:b/>
                <w:lang w:val="en-US"/>
              </w:rPr>
              <w:t>I</w:t>
            </w:r>
            <w:r w:rsidR="003E5296" w:rsidRPr="00D61486">
              <w:rPr>
                <w:b/>
                <w:lang w:val="en-US"/>
              </w:rPr>
              <w:t>tem</w:t>
            </w:r>
          </w:p>
        </w:tc>
        <w:tc>
          <w:tcPr>
            <w:tcW w:w="0" w:type="auto"/>
            <w:shd w:val="clear" w:color="auto" w:fill="D0CECE" w:themeFill="background2" w:themeFillShade="E6"/>
            <w:vAlign w:val="center"/>
          </w:tcPr>
          <w:p w14:paraId="683FB684" w14:textId="1FF2298F" w:rsidR="003E5296" w:rsidRPr="00D61486" w:rsidRDefault="00114FF4" w:rsidP="00114FF4">
            <w:pPr>
              <w:tabs>
                <w:tab w:val="left" w:pos="1170"/>
              </w:tabs>
              <w:rPr>
                <w:b/>
                <w:lang w:val="en-US"/>
              </w:rPr>
            </w:pPr>
            <w:r w:rsidRPr="00D61486">
              <w:rPr>
                <w:b/>
                <w:lang w:val="en-US"/>
              </w:rPr>
              <w:t>Description</w:t>
            </w:r>
          </w:p>
        </w:tc>
      </w:tr>
      <w:tr w:rsidR="003E5296" w:rsidRPr="00D61486" w14:paraId="5AE3178D" w14:textId="77777777" w:rsidTr="00A92A5E">
        <w:trPr>
          <w:trHeight w:val="828"/>
        </w:trPr>
        <w:tc>
          <w:tcPr>
            <w:tcW w:w="0" w:type="auto"/>
            <w:shd w:val="clear" w:color="auto" w:fill="auto"/>
            <w:vAlign w:val="center"/>
          </w:tcPr>
          <w:p w14:paraId="7D2CCAF2" w14:textId="77777777" w:rsidR="003E5296" w:rsidRPr="00D61486" w:rsidRDefault="003E5296" w:rsidP="00114FF4">
            <w:pPr>
              <w:tabs>
                <w:tab w:val="left" w:pos="1170"/>
              </w:tabs>
              <w:rPr>
                <w:b/>
                <w:lang w:val="en-US"/>
              </w:rPr>
            </w:pPr>
          </w:p>
          <w:p w14:paraId="3A72AC1C" w14:textId="77777777" w:rsidR="003E5296" w:rsidRPr="00D61486" w:rsidRDefault="003E5296" w:rsidP="00114FF4">
            <w:pPr>
              <w:tabs>
                <w:tab w:val="left" w:pos="1170"/>
              </w:tabs>
              <w:rPr>
                <w:i/>
                <w:iCs/>
                <w:lang w:val="en-US"/>
              </w:rPr>
            </w:pPr>
            <w:r w:rsidRPr="00D61486">
              <w:rPr>
                <w:i/>
                <w:iCs/>
                <w:lang w:val="en-US"/>
              </w:rPr>
              <w:t>Market1</w:t>
            </w:r>
          </w:p>
        </w:tc>
        <w:tc>
          <w:tcPr>
            <w:tcW w:w="0" w:type="auto"/>
            <w:shd w:val="clear" w:color="auto" w:fill="auto"/>
            <w:vAlign w:val="center"/>
          </w:tcPr>
          <w:p w14:paraId="5C41944C" w14:textId="67FACB15" w:rsidR="003E5296" w:rsidRPr="00D61486" w:rsidRDefault="00EC44B7" w:rsidP="00B767D1">
            <w:pPr>
              <w:tabs>
                <w:tab w:val="left" w:pos="1170"/>
              </w:tabs>
              <w:rPr>
                <w:lang w:val="en-US"/>
              </w:rPr>
            </w:pPr>
            <w:r w:rsidRPr="00D61486">
              <w:rPr>
                <w:lang w:val="en-US"/>
              </w:rPr>
              <w:t>Our</w:t>
            </w:r>
            <w:r w:rsidR="00B767D1" w:rsidRPr="00D61486">
              <w:rPr>
                <w:lang w:val="en-US"/>
              </w:rPr>
              <w:t xml:space="preserve"> firm develops eco-innovations as a response to: </w:t>
            </w:r>
            <w:r w:rsidR="003E5296" w:rsidRPr="00D61486">
              <w:rPr>
                <w:lang w:val="en-US"/>
              </w:rPr>
              <w:t>Having seen examples of other firms that have reduced the environmental impacts of their products and processes</w:t>
            </w:r>
            <w:r w:rsidR="00A92A5E" w:rsidRPr="00D61486">
              <w:rPr>
                <w:lang w:val="en-US"/>
              </w:rPr>
              <w:t>.</w:t>
            </w:r>
          </w:p>
        </w:tc>
      </w:tr>
      <w:tr w:rsidR="003E5296" w:rsidRPr="00D61486" w14:paraId="587786A9" w14:textId="77777777" w:rsidTr="00A92A5E">
        <w:trPr>
          <w:trHeight w:val="828"/>
        </w:trPr>
        <w:tc>
          <w:tcPr>
            <w:tcW w:w="0" w:type="auto"/>
            <w:shd w:val="clear" w:color="auto" w:fill="E7E6E6" w:themeFill="background2"/>
            <w:vAlign w:val="center"/>
          </w:tcPr>
          <w:p w14:paraId="550B644C" w14:textId="77777777" w:rsidR="003E5296" w:rsidRPr="00D61486" w:rsidRDefault="003E5296" w:rsidP="00114FF4">
            <w:pPr>
              <w:tabs>
                <w:tab w:val="left" w:pos="1170"/>
              </w:tabs>
              <w:rPr>
                <w:i/>
                <w:iCs/>
                <w:lang w:val="en-US"/>
              </w:rPr>
            </w:pPr>
            <w:r w:rsidRPr="00D61486">
              <w:rPr>
                <w:i/>
                <w:iCs/>
                <w:lang w:val="en-US"/>
              </w:rPr>
              <w:t>Market2</w:t>
            </w:r>
          </w:p>
        </w:tc>
        <w:tc>
          <w:tcPr>
            <w:tcW w:w="0" w:type="auto"/>
            <w:shd w:val="clear" w:color="auto" w:fill="E7E6E6" w:themeFill="background2"/>
            <w:vAlign w:val="center"/>
          </w:tcPr>
          <w:p w14:paraId="31139CEA" w14:textId="16872E99" w:rsidR="003E5296" w:rsidRPr="00D61486" w:rsidRDefault="00EC44B7" w:rsidP="00B767D1">
            <w:pPr>
              <w:tabs>
                <w:tab w:val="left" w:pos="1170"/>
              </w:tabs>
              <w:rPr>
                <w:lang w:val="en-US"/>
              </w:rPr>
            </w:pPr>
            <w:r w:rsidRPr="00D61486">
              <w:rPr>
                <w:lang w:val="en-US"/>
              </w:rPr>
              <w:t>Our</w:t>
            </w:r>
            <w:r w:rsidR="00B767D1" w:rsidRPr="00D61486">
              <w:rPr>
                <w:lang w:val="en-US"/>
              </w:rPr>
              <w:t xml:space="preserve"> firm develops eco-innovations as a response to: </w:t>
            </w:r>
            <w:r w:rsidR="003E5296" w:rsidRPr="00D61486">
              <w:rPr>
                <w:lang w:val="en-US"/>
              </w:rPr>
              <w:t>Future expected market demand from our customers for products with lower environmental impacts</w:t>
            </w:r>
            <w:r w:rsidR="00A92A5E" w:rsidRPr="00D61486">
              <w:rPr>
                <w:lang w:val="en-US"/>
              </w:rPr>
              <w:t>.</w:t>
            </w:r>
          </w:p>
        </w:tc>
      </w:tr>
      <w:tr w:rsidR="003E5296" w:rsidRPr="00D61486" w14:paraId="36D40A1E" w14:textId="77777777" w:rsidTr="00A92A5E">
        <w:trPr>
          <w:trHeight w:val="828"/>
        </w:trPr>
        <w:tc>
          <w:tcPr>
            <w:tcW w:w="0" w:type="auto"/>
            <w:shd w:val="clear" w:color="auto" w:fill="auto"/>
            <w:vAlign w:val="center"/>
          </w:tcPr>
          <w:p w14:paraId="7C75F06F" w14:textId="77777777" w:rsidR="003E5296" w:rsidRPr="00D61486" w:rsidRDefault="003E5296" w:rsidP="00114FF4">
            <w:pPr>
              <w:tabs>
                <w:tab w:val="left" w:pos="1170"/>
              </w:tabs>
              <w:rPr>
                <w:i/>
                <w:iCs/>
                <w:lang w:val="en-US"/>
              </w:rPr>
            </w:pPr>
            <w:r w:rsidRPr="00D61486">
              <w:rPr>
                <w:i/>
                <w:iCs/>
                <w:lang w:val="en-US"/>
              </w:rPr>
              <w:t>Market3</w:t>
            </w:r>
          </w:p>
        </w:tc>
        <w:tc>
          <w:tcPr>
            <w:tcW w:w="0" w:type="auto"/>
            <w:shd w:val="clear" w:color="auto" w:fill="auto"/>
            <w:vAlign w:val="center"/>
          </w:tcPr>
          <w:p w14:paraId="5395D9DE" w14:textId="0FB20F9E" w:rsidR="003E5296" w:rsidRPr="00D61486" w:rsidRDefault="00EC44B7" w:rsidP="00B767D1">
            <w:pPr>
              <w:tabs>
                <w:tab w:val="left" w:pos="1170"/>
              </w:tabs>
              <w:rPr>
                <w:lang w:val="en-US"/>
              </w:rPr>
            </w:pPr>
            <w:r w:rsidRPr="00D61486">
              <w:rPr>
                <w:lang w:val="en-US"/>
              </w:rPr>
              <w:t>Our</w:t>
            </w:r>
            <w:r w:rsidR="00B767D1" w:rsidRPr="00D61486">
              <w:rPr>
                <w:lang w:val="en-US"/>
              </w:rPr>
              <w:t xml:space="preserve"> firm develops eco-innovations as a response to: </w:t>
            </w:r>
            <w:r w:rsidR="003E5296" w:rsidRPr="00D61486">
              <w:rPr>
                <w:lang w:val="en-US"/>
              </w:rPr>
              <w:t>Current market demand from our customers for products with lower environmental impacts</w:t>
            </w:r>
            <w:r w:rsidR="00A92A5E" w:rsidRPr="00D61486">
              <w:rPr>
                <w:lang w:val="en-US"/>
              </w:rPr>
              <w:t>.</w:t>
            </w:r>
          </w:p>
        </w:tc>
      </w:tr>
      <w:tr w:rsidR="003E5296" w:rsidRPr="00D61486" w14:paraId="6E984259" w14:textId="77777777" w:rsidTr="00A92A5E">
        <w:trPr>
          <w:trHeight w:val="828"/>
        </w:trPr>
        <w:tc>
          <w:tcPr>
            <w:tcW w:w="0" w:type="auto"/>
            <w:shd w:val="clear" w:color="auto" w:fill="E7E6E6" w:themeFill="background2"/>
            <w:vAlign w:val="center"/>
          </w:tcPr>
          <w:p w14:paraId="7F94ED06" w14:textId="77777777" w:rsidR="003E5296" w:rsidRPr="00D61486" w:rsidRDefault="003E5296" w:rsidP="00114FF4">
            <w:pPr>
              <w:tabs>
                <w:tab w:val="left" w:pos="1170"/>
              </w:tabs>
              <w:rPr>
                <w:i/>
                <w:iCs/>
                <w:lang w:val="en-US"/>
              </w:rPr>
            </w:pPr>
            <w:r w:rsidRPr="00D61486">
              <w:rPr>
                <w:i/>
                <w:iCs/>
                <w:lang w:val="en-US"/>
              </w:rPr>
              <w:t>Community1</w:t>
            </w:r>
          </w:p>
        </w:tc>
        <w:tc>
          <w:tcPr>
            <w:tcW w:w="0" w:type="auto"/>
            <w:shd w:val="clear" w:color="auto" w:fill="E7E6E6" w:themeFill="background2"/>
            <w:vAlign w:val="center"/>
          </w:tcPr>
          <w:p w14:paraId="0F55EE00" w14:textId="55E2316B" w:rsidR="003E5296" w:rsidRPr="00D61486" w:rsidRDefault="00EC44B7" w:rsidP="00114FF4">
            <w:pPr>
              <w:tabs>
                <w:tab w:val="left" w:pos="1170"/>
              </w:tabs>
              <w:rPr>
                <w:lang w:val="en-US"/>
              </w:rPr>
            </w:pPr>
            <w:r w:rsidRPr="00D61486">
              <w:rPr>
                <w:lang w:val="en-US"/>
              </w:rPr>
              <w:t>Our</w:t>
            </w:r>
            <w:r w:rsidR="00B767D1" w:rsidRPr="00D61486">
              <w:rPr>
                <w:lang w:val="en-US"/>
              </w:rPr>
              <w:t xml:space="preserve"> firm develops eco-innovations as a response to: </w:t>
            </w:r>
            <w:r w:rsidR="003E5296" w:rsidRPr="00D61486">
              <w:rPr>
                <w:lang w:val="en-US"/>
              </w:rPr>
              <w:t>Government expectations for sustainable development and a harmonious society</w:t>
            </w:r>
            <w:r w:rsidR="00A92A5E" w:rsidRPr="00D61486">
              <w:rPr>
                <w:lang w:val="en-US"/>
              </w:rPr>
              <w:t>.</w:t>
            </w:r>
          </w:p>
        </w:tc>
      </w:tr>
      <w:tr w:rsidR="003E5296" w:rsidRPr="00D61486" w14:paraId="0E191E0C" w14:textId="77777777" w:rsidTr="00A92A5E">
        <w:trPr>
          <w:trHeight w:val="828"/>
        </w:trPr>
        <w:tc>
          <w:tcPr>
            <w:tcW w:w="0" w:type="auto"/>
            <w:shd w:val="clear" w:color="auto" w:fill="auto"/>
            <w:vAlign w:val="center"/>
          </w:tcPr>
          <w:p w14:paraId="6236540E" w14:textId="77777777" w:rsidR="003E5296" w:rsidRPr="00D61486" w:rsidRDefault="003E5296" w:rsidP="00114FF4">
            <w:pPr>
              <w:tabs>
                <w:tab w:val="left" w:pos="1170"/>
              </w:tabs>
              <w:rPr>
                <w:b/>
                <w:i/>
                <w:iCs/>
                <w:lang w:val="en-US"/>
              </w:rPr>
            </w:pPr>
            <w:r w:rsidRPr="00D61486">
              <w:rPr>
                <w:i/>
                <w:iCs/>
                <w:lang w:val="en-US"/>
              </w:rPr>
              <w:t>Community2</w:t>
            </w:r>
          </w:p>
        </w:tc>
        <w:tc>
          <w:tcPr>
            <w:tcW w:w="0" w:type="auto"/>
            <w:shd w:val="clear" w:color="auto" w:fill="auto"/>
            <w:vAlign w:val="center"/>
          </w:tcPr>
          <w:p w14:paraId="59438383" w14:textId="3A9B836B" w:rsidR="003E5296" w:rsidRPr="00D61486" w:rsidRDefault="00EC44B7" w:rsidP="00114FF4">
            <w:pPr>
              <w:tabs>
                <w:tab w:val="left" w:pos="1170"/>
              </w:tabs>
              <w:rPr>
                <w:lang w:val="en-US"/>
              </w:rPr>
            </w:pPr>
            <w:r w:rsidRPr="00D61486">
              <w:rPr>
                <w:lang w:val="en-US"/>
              </w:rPr>
              <w:t>Our</w:t>
            </w:r>
            <w:r w:rsidR="00B767D1" w:rsidRPr="00D61486">
              <w:rPr>
                <w:lang w:val="en-US"/>
              </w:rPr>
              <w:t xml:space="preserve"> firm develops eco-innovations as a response to: </w:t>
            </w:r>
            <w:r w:rsidR="003E5296" w:rsidRPr="00D61486">
              <w:rPr>
                <w:lang w:val="en-US"/>
              </w:rPr>
              <w:t xml:space="preserve">Pressures from local </w:t>
            </w:r>
            <w:r w:rsidR="00C41A33" w:rsidRPr="00D61486">
              <w:rPr>
                <w:lang w:val="en-US"/>
              </w:rPr>
              <w:t>neighborhoods</w:t>
            </w:r>
            <w:r w:rsidR="003E5296" w:rsidRPr="00D61486">
              <w:rPr>
                <w:lang w:val="en-US"/>
              </w:rPr>
              <w:t xml:space="preserve"> &amp; residents to improve our environmental performance</w:t>
            </w:r>
            <w:r w:rsidR="00A92A5E" w:rsidRPr="00D61486">
              <w:rPr>
                <w:lang w:val="en-US"/>
              </w:rPr>
              <w:t>.</w:t>
            </w:r>
          </w:p>
        </w:tc>
      </w:tr>
      <w:tr w:rsidR="003E5296" w:rsidRPr="00D61486" w14:paraId="0AEF172E" w14:textId="77777777" w:rsidTr="00A92A5E">
        <w:trPr>
          <w:trHeight w:val="828"/>
        </w:trPr>
        <w:tc>
          <w:tcPr>
            <w:tcW w:w="0" w:type="auto"/>
            <w:shd w:val="clear" w:color="auto" w:fill="E7E6E6" w:themeFill="background2"/>
            <w:vAlign w:val="center"/>
          </w:tcPr>
          <w:p w14:paraId="74A26396" w14:textId="77777777" w:rsidR="003E5296" w:rsidRPr="00D61486" w:rsidRDefault="003E5296" w:rsidP="00114FF4">
            <w:pPr>
              <w:tabs>
                <w:tab w:val="left" w:pos="1170"/>
              </w:tabs>
              <w:rPr>
                <w:b/>
                <w:i/>
                <w:iCs/>
                <w:lang w:val="en-US"/>
              </w:rPr>
            </w:pPr>
            <w:r w:rsidRPr="00D61486">
              <w:rPr>
                <w:i/>
                <w:iCs/>
                <w:lang w:val="en-US"/>
              </w:rPr>
              <w:t>Community3</w:t>
            </w:r>
          </w:p>
        </w:tc>
        <w:tc>
          <w:tcPr>
            <w:tcW w:w="0" w:type="auto"/>
            <w:shd w:val="clear" w:color="auto" w:fill="E7E6E6" w:themeFill="background2"/>
            <w:vAlign w:val="center"/>
          </w:tcPr>
          <w:p w14:paraId="14D3584C" w14:textId="4E3CB5B6" w:rsidR="003E5296" w:rsidRPr="00D61486" w:rsidRDefault="00EC44B7" w:rsidP="00114FF4">
            <w:pPr>
              <w:tabs>
                <w:tab w:val="left" w:pos="1170"/>
              </w:tabs>
              <w:rPr>
                <w:lang w:val="en-US"/>
              </w:rPr>
            </w:pPr>
            <w:r w:rsidRPr="00D61486">
              <w:rPr>
                <w:lang w:val="en-US"/>
              </w:rPr>
              <w:t>Our</w:t>
            </w:r>
            <w:r w:rsidR="00B767D1" w:rsidRPr="00D61486">
              <w:rPr>
                <w:lang w:val="en-US"/>
              </w:rPr>
              <w:t xml:space="preserve"> firm develops eco-innovations as a response to: </w:t>
            </w:r>
            <w:r w:rsidR="003E5296" w:rsidRPr="00D61486">
              <w:rPr>
                <w:lang w:val="en-US"/>
              </w:rPr>
              <w:t>Pressures from environmental groups such as Friends of Nature, Greenpeace, Greenovation Hub, Environment Defense Fund to improve our environmental performance</w:t>
            </w:r>
            <w:r w:rsidR="00A92A5E" w:rsidRPr="00D61486">
              <w:rPr>
                <w:lang w:val="en-US"/>
              </w:rPr>
              <w:t>.</w:t>
            </w:r>
          </w:p>
        </w:tc>
      </w:tr>
      <w:tr w:rsidR="003E5296" w:rsidRPr="00D61486" w14:paraId="2BF58CEE" w14:textId="77777777" w:rsidTr="00A92A5E">
        <w:trPr>
          <w:trHeight w:val="828"/>
        </w:trPr>
        <w:tc>
          <w:tcPr>
            <w:tcW w:w="0" w:type="auto"/>
            <w:shd w:val="clear" w:color="auto" w:fill="auto"/>
            <w:vAlign w:val="center"/>
          </w:tcPr>
          <w:p w14:paraId="115902B3" w14:textId="77777777" w:rsidR="003E5296" w:rsidRPr="00D61486" w:rsidRDefault="003E5296" w:rsidP="00114FF4">
            <w:pPr>
              <w:tabs>
                <w:tab w:val="left" w:pos="1170"/>
              </w:tabs>
              <w:rPr>
                <w:b/>
                <w:i/>
                <w:iCs/>
                <w:lang w:val="en-US"/>
              </w:rPr>
            </w:pPr>
            <w:r w:rsidRPr="00D61486">
              <w:rPr>
                <w:i/>
                <w:iCs/>
                <w:lang w:val="en-US"/>
              </w:rPr>
              <w:t>Regulatory1</w:t>
            </w:r>
          </w:p>
        </w:tc>
        <w:tc>
          <w:tcPr>
            <w:tcW w:w="0" w:type="auto"/>
            <w:shd w:val="clear" w:color="auto" w:fill="auto"/>
            <w:vAlign w:val="center"/>
          </w:tcPr>
          <w:p w14:paraId="1EC94F57" w14:textId="39FA0E09" w:rsidR="003E5296" w:rsidRPr="00D61486" w:rsidRDefault="00EC44B7" w:rsidP="00114FF4">
            <w:pPr>
              <w:tabs>
                <w:tab w:val="left" w:pos="1170"/>
              </w:tabs>
              <w:rPr>
                <w:lang w:val="en-US"/>
              </w:rPr>
            </w:pPr>
            <w:r w:rsidRPr="00D61486">
              <w:rPr>
                <w:lang w:val="en-US"/>
              </w:rPr>
              <w:t>Our</w:t>
            </w:r>
            <w:r w:rsidR="00B767D1" w:rsidRPr="00D61486">
              <w:rPr>
                <w:lang w:val="en-US"/>
              </w:rPr>
              <w:t xml:space="preserve"> firm develops eco-innovations as a response to: </w:t>
            </w:r>
            <w:r w:rsidR="003E5296" w:rsidRPr="00D61486">
              <w:rPr>
                <w:lang w:val="en-US"/>
              </w:rPr>
              <w:t>Future environmental regulations, laws or taxes that we expect to be introduced</w:t>
            </w:r>
            <w:r w:rsidR="00A92A5E" w:rsidRPr="00D61486">
              <w:rPr>
                <w:lang w:val="en-US"/>
              </w:rPr>
              <w:t>.</w:t>
            </w:r>
          </w:p>
        </w:tc>
      </w:tr>
      <w:tr w:rsidR="003E5296" w:rsidRPr="00D61486" w14:paraId="449C7213" w14:textId="77777777" w:rsidTr="00A92A5E">
        <w:trPr>
          <w:trHeight w:val="828"/>
        </w:trPr>
        <w:tc>
          <w:tcPr>
            <w:tcW w:w="0" w:type="auto"/>
            <w:shd w:val="clear" w:color="auto" w:fill="E7E6E6" w:themeFill="background2"/>
            <w:vAlign w:val="center"/>
          </w:tcPr>
          <w:p w14:paraId="062C5584" w14:textId="77777777" w:rsidR="003E5296" w:rsidRPr="00D61486" w:rsidRDefault="003E5296" w:rsidP="00114FF4">
            <w:pPr>
              <w:tabs>
                <w:tab w:val="left" w:pos="1170"/>
              </w:tabs>
              <w:rPr>
                <w:b/>
                <w:i/>
                <w:iCs/>
                <w:lang w:val="en-US"/>
              </w:rPr>
            </w:pPr>
            <w:r w:rsidRPr="00D61486">
              <w:rPr>
                <w:i/>
                <w:iCs/>
                <w:lang w:val="en-US"/>
              </w:rPr>
              <w:t>Regulatory2</w:t>
            </w:r>
          </w:p>
        </w:tc>
        <w:tc>
          <w:tcPr>
            <w:tcW w:w="0" w:type="auto"/>
            <w:shd w:val="clear" w:color="auto" w:fill="E7E6E6" w:themeFill="background2"/>
            <w:vAlign w:val="center"/>
          </w:tcPr>
          <w:p w14:paraId="6DD94E44" w14:textId="1DA79228" w:rsidR="003E5296" w:rsidRPr="00D61486" w:rsidRDefault="00EC44B7" w:rsidP="00114FF4">
            <w:pPr>
              <w:tabs>
                <w:tab w:val="left" w:pos="1170"/>
              </w:tabs>
              <w:rPr>
                <w:lang w:val="en-US"/>
              </w:rPr>
            </w:pPr>
            <w:r w:rsidRPr="00D61486">
              <w:rPr>
                <w:lang w:val="en-US"/>
              </w:rPr>
              <w:t>Our</w:t>
            </w:r>
            <w:r w:rsidR="00B767D1" w:rsidRPr="00D61486">
              <w:rPr>
                <w:lang w:val="en-US"/>
              </w:rPr>
              <w:t xml:space="preserve"> firm develops eco-innovations as a response to: </w:t>
            </w:r>
            <w:r w:rsidR="003E5296" w:rsidRPr="00D61486">
              <w:rPr>
                <w:lang w:val="en-US"/>
              </w:rPr>
              <w:t>Existing environmental regulations, laws or taxes on pollution</w:t>
            </w:r>
            <w:r w:rsidR="00A92A5E" w:rsidRPr="00D61486">
              <w:rPr>
                <w:lang w:val="en-US"/>
              </w:rPr>
              <w:t>.</w:t>
            </w:r>
          </w:p>
        </w:tc>
      </w:tr>
      <w:tr w:rsidR="003E5296" w:rsidRPr="00D61486" w14:paraId="61406FA7" w14:textId="77777777" w:rsidTr="00A92A5E">
        <w:trPr>
          <w:trHeight w:val="828"/>
        </w:trPr>
        <w:tc>
          <w:tcPr>
            <w:tcW w:w="0" w:type="auto"/>
            <w:shd w:val="clear" w:color="auto" w:fill="auto"/>
            <w:vAlign w:val="center"/>
          </w:tcPr>
          <w:p w14:paraId="40D127FB" w14:textId="77777777" w:rsidR="003E5296" w:rsidRPr="00D61486" w:rsidRDefault="003E5296" w:rsidP="00114FF4">
            <w:pPr>
              <w:tabs>
                <w:tab w:val="left" w:pos="1170"/>
              </w:tabs>
              <w:rPr>
                <w:b/>
                <w:i/>
                <w:iCs/>
                <w:lang w:val="en-US"/>
              </w:rPr>
            </w:pPr>
            <w:r w:rsidRPr="00D61486">
              <w:rPr>
                <w:i/>
                <w:iCs/>
                <w:lang w:val="en-US"/>
              </w:rPr>
              <w:t>Customer1</w:t>
            </w:r>
          </w:p>
        </w:tc>
        <w:tc>
          <w:tcPr>
            <w:tcW w:w="0" w:type="auto"/>
            <w:shd w:val="clear" w:color="auto" w:fill="auto"/>
            <w:vAlign w:val="center"/>
          </w:tcPr>
          <w:p w14:paraId="32F7A34C" w14:textId="1A64585A" w:rsidR="003E5296" w:rsidRPr="00D61486" w:rsidRDefault="003E5296" w:rsidP="00114FF4">
            <w:pPr>
              <w:tabs>
                <w:tab w:val="left" w:pos="1170"/>
              </w:tabs>
              <w:rPr>
                <w:lang w:val="en-US"/>
              </w:rPr>
            </w:pPr>
            <w:r w:rsidRPr="00D61486">
              <w:rPr>
                <w:lang w:val="en-US"/>
              </w:rPr>
              <w:t>Our customers provide crucial input for our eco-innovations</w:t>
            </w:r>
            <w:r w:rsidR="00A92A5E" w:rsidRPr="00D61486">
              <w:rPr>
                <w:lang w:val="en-US"/>
              </w:rPr>
              <w:t>.</w:t>
            </w:r>
          </w:p>
        </w:tc>
      </w:tr>
      <w:tr w:rsidR="003E5296" w:rsidRPr="00D61486" w14:paraId="231E4CDF" w14:textId="77777777" w:rsidTr="00A92A5E">
        <w:trPr>
          <w:trHeight w:val="828"/>
        </w:trPr>
        <w:tc>
          <w:tcPr>
            <w:tcW w:w="0" w:type="auto"/>
            <w:shd w:val="clear" w:color="auto" w:fill="E7E6E6" w:themeFill="background2"/>
            <w:vAlign w:val="center"/>
          </w:tcPr>
          <w:p w14:paraId="000839BB" w14:textId="77777777" w:rsidR="003E5296" w:rsidRPr="00D61486" w:rsidRDefault="003E5296" w:rsidP="00114FF4">
            <w:pPr>
              <w:tabs>
                <w:tab w:val="left" w:pos="1170"/>
              </w:tabs>
              <w:rPr>
                <w:b/>
                <w:i/>
                <w:iCs/>
                <w:lang w:val="en-US"/>
              </w:rPr>
            </w:pPr>
            <w:r w:rsidRPr="00D61486">
              <w:rPr>
                <w:i/>
                <w:iCs/>
                <w:lang w:val="en-US"/>
              </w:rPr>
              <w:t>Customer2</w:t>
            </w:r>
          </w:p>
        </w:tc>
        <w:tc>
          <w:tcPr>
            <w:tcW w:w="0" w:type="auto"/>
            <w:shd w:val="clear" w:color="auto" w:fill="E7E6E6" w:themeFill="background2"/>
            <w:vAlign w:val="center"/>
          </w:tcPr>
          <w:p w14:paraId="569B692A" w14:textId="169E3FDA" w:rsidR="003E5296" w:rsidRPr="00D61486" w:rsidRDefault="003E5296" w:rsidP="00114FF4">
            <w:pPr>
              <w:tabs>
                <w:tab w:val="left" w:pos="1170"/>
              </w:tabs>
              <w:rPr>
                <w:lang w:val="en-US"/>
              </w:rPr>
            </w:pPr>
            <w:r w:rsidRPr="00D61486">
              <w:rPr>
                <w:lang w:val="en-US"/>
              </w:rPr>
              <w:t>We collaborate with our customers to develop eco-innovations</w:t>
            </w:r>
            <w:r w:rsidR="00A92A5E" w:rsidRPr="00D61486">
              <w:rPr>
                <w:lang w:val="en-US"/>
              </w:rPr>
              <w:t>.</w:t>
            </w:r>
          </w:p>
        </w:tc>
      </w:tr>
      <w:tr w:rsidR="003E5296" w:rsidRPr="00D61486" w14:paraId="4E5A15B1" w14:textId="77777777" w:rsidTr="00A92A5E">
        <w:trPr>
          <w:trHeight w:val="828"/>
        </w:trPr>
        <w:tc>
          <w:tcPr>
            <w:tcW w:w="0" w:type="auto"/>
            <w:shd w:val="clear" w:color="auto" w:fill="auto"/>
            <w:vAlign w:val="center"/>
          </w:tcPr>
          <w:p w14:paraId="5C77DB9B" w14:textId="77777777" w:rsidR="003E5296" w:rsidRPr="00D61486" w:rsidRDefault="003E5296" w:rsidP="00114FF4">
            <w:pPr>
              <w:tabs>
                <w:tab w:val="left" w:pos="1170"/>
              </w:tabs>
              <w:rPr>
                <w:b/>
                <w:i/>
                <w:iCs/>
                <w:lang w:val="en-US"/>
              </w:rPr>
            </w:pPr>
            <w:r w:rsidRPr="00D61486">
              <w:rPr>
                <w:i/>
                <w:iCs/>
                <w:lang w:val="en-US"/>
              </w:rPr>
              <w:t>Customer3</w:t>
            </w:r>
          </w:p>
        </w:tc>
        <w:tc>
          <w:tcPr>
            <w:tcW w:w="0" w:type="auto"/>
            <w:shd w:val="clear" w:color="auto" w:fill="auto"/>
            <w:vAlign w:val="center"/>
          </w:tcPr>
          <w:p w14:paraId="7D30A5EB" w14:textId="500448CA" w:rsidR="003E5296" w:rsidRPr="00D61486" w:rsidRDefault="003E5296" w:rsidP="00114FF4">
            <w:pPr>
              <w:tabs>
                <w:tab w:val="left" w:pos="1170"/>
              </w:tabs>
              <w:rPr>
                <w:lang w:val="en-US"/>
              </w:rPr>
            </w:pPr>
            <w:r w:rsidRPr="00D61486">
              <w:rPr>
                <w:lang w:val="en-US"/>
              </w:rPr>
              <w:t>We have learned from collaboration with our customers in the process to develop eco-innovations</w:t>
            </w:r>
            <w:r w:rsidR="00A92A5E" w:rsidRPr="00D61486">
              <w:rPr>
                <w:lang w:val="en-US"/>
              </w:rPr>
              <w:t>.</w:t>
            </w:r>
          </w:p>
        </w:tc>
      </w:tr>
      <w:tr w:rsidR="003E5296" w:rsidRPr="00D61486" w14:paraId="51F3556A" w14:textId="77777777" w:rsidTr="00A92A5E">
        <w:trPr>
          <w:trHeight w:val="828"/>
        </w:trPr>
        <w:tc>
          <w:tcPr>
            <w:tcW w:w="0" w:type="auto"/>
            <w:shd w:val="clear" w:color="auto" w:fill="E7E6E6" w:themeFill="background2"/>
            <w:vAlign w:val="center"/>
          </w:tcPr>
          <w:p w14:paraId="70FF01BD" w14:textId="77777777" w:rsidR="003E5296" w:rsidRPr="00D61486" w:rsidRDefault="003E5296" w:rsidP="00114FF4">
            <w:pPr>
              <w:tabs>
                <w:tab w:val="left" w:pos="1170"/>
              </w:tabs>
              <w:rPr>
                <w:b/>
                <w:i/>
                <w:iCs/>
                <w:lang w:val="en-US"/>
              </w:rPr>
            </w:pPr>
            <w:r w:rsidRPr="00D61486">
              <w:rPr>
                <w:i/>
                <w:iCs/>
                <w:lang w:val="en-US"/>
              </w:rPr>
              <w:t>Supplier1</w:t>
            </w:r>
          </w:p>
        </w:tc>
        <w:tc>
          <w:tcPr>
            <w:tcW w:w="0" w:type="auto"/>
            <w:shd w:val="clear" w:color="auto" w:fill="E7E6E6" w:themeFill="background2"/>
            <w:vAlign w:val="center"/>
          </w:tcPr>
          <w:p w14:paraId="01F292B8" w14:textId="23A6A739" w:rsidR="003E5296" w:rsidRPr="00D61486" w:rsidRDefault="003E5296" w:rsidP="00114FF4">
            <w:pPr>
              <w:tabs>
                <w:tab w:val="left" w:pos="1170"/>
              </w:tabs>
              <w:rPr>
                <w:lang w:val="en-US"/>
              </w:rPr>
            </w:pPr>
            <w:r w:rsidRPr="00D61486">
              <w:rPr>
                <w:lang w:val="en-US"/>
              </w:rPr>
              <w:t>We collaborate with our suppliers to develop eco-innovations</w:t>
            </w:r>
            <w:r w:rsidR="00A92A5E" w:rsidRPr="00D61486">
              <w:rPr>
                <w:lang w:val="en-US"/>
              </w:rPr>
              <w:t>.</w:t>
            </w:r>
          </w:p>
        </w:tc>
      </w:tr>
      <w:tr w:rsidR="003E5296" w:rsidRPr="00D61486" w14:paraId="75FBA349" w14:textId="77777777" w:rsidTr="00A92A5E">
        <w:trPr>
          <w:trHeight w:val="828"/>
        </w:trPr>
        <w:tc>
          <w:tcPr>
            <w:tcW w:w="0" w:type="auto"/>
            <w:shd w:val="clear" w:color="auto" w:fill="auto"/>
            <w:vAlign w:val="center"/>
          </w:tcPr>
          <w:p w14:paraId="7F20A2AA" w14:textId="77777777" w:rsidR="003E5296" w:rsidRPr="00D61486" w:rsidRDefault="003E5296" w:rsidP="00114FF4">
            <w:pPr>
              <w:tabs>
                <w:tab w:val="left" w:pos="1170"/>
              </w:tabs>
              <w:rPr>
                <w:b/>
                <w:i/>
                <w:iCs/>
                <w:lang w:val="en-US"/>
              </w:rPr>
            </w:pPr>
            <w:r w:rsidRPr="00D61486">
              <w:rPr>
                <w:i/>
                <w:iCs/>
                <w:lang w:val="en-US"/>
              </w:rPr>
              <w:t>Supplier2</w:t>
            </w:r>
          </w:p>
        </w:tc>
        <w:tc>
          <w:tcPr>
            <w:tcW w:w="0" w:type="auto"/>
            <w:shd w:val="clear" w:color="auto" w:fill="auto"/>
            <w:vAlign w:val="center"/>
          </w:tcPr>
          <w:p w14:paraId="220D5ED4" w14:textId="4F6948DF" w:rsidR="003E5296" w:rsidRPr="00D61486" w:rsidRDefault="003E5296" w:rsidP="00114FF4">
            <w:pPr>
              <w:tabs>
                <w:tab w:val="left" w:pos="1170"/>
              </w:tabs>
              <w:rPr>
                <w:lang w:val="en-US"/>
              </w:rPr>
            </w:pPr>
            <w:r w:rsidRPr="00D61486">
              <w:rPr>
                <w:lang w:val="en-US"/>
              </w:rPr>
              <w:t>Our suppliers provide crucial input for our eco-innovations</w:t>
            </w:r>
            <w:r w:rsidR="00A92A5E" w:rsidRPr="00D61486">
              <w:rPr>
                <w:lang w:val="en-US"/>
              </w:rPr>
              <w:t>.</w:t>
            </w:r>
          </w:p>
        </w:tc>
      </w:tr>
      <w:tr w:rsidR="003E5296" w:rsidRPr="00D61486" w14:paraId="14DD90C8" w14:textId="77777777" w:rsidTr="00A92A5E">
        <w:trPr>
          <w:trHeight w:val="828"/>
        </w:trPr>
        <w:tc>
          <w:tcPr>
            <w:tcW w:w="0" w:type="auto"/>
            <w:shd w:val="clear" w:color="auto" w:fill="E7E6E6" w:themeFill="background2"/>
            <w:vAlign w:val="center"/>
          </w:tcPr>
          <w:p w14:paraId="51B4112B" w14:textId="77777777" w:rsidR="003E5296" w:rsidRPr="00D61486" w:rsidRDefault="003E5296" w:rsidP="00114FF4">
            <w:pPr>
              <w:tabs>
                <w:tab w:val="left" w:pos="1170"/>
              </w:tabs>
              <w:rPr>
                <w:b/>
                <w:i/>
                <w:iCs/>
                <w:lang w:val="en-US"/>
              </w:rPr>
            </w:pPr>
            <w:r w:rsidRPr="00D61486">
              <w:rPr>
                <w:i/>
                <w:iCs/>
                <w:lang w:val="en-US"/>
              </w:rPr>
              <w:t>Supplier3</w:t>
            </w:r>
          </w:p>
        </w:tc>
        <w:tc>
          <w:tcPr>
            <w:tcW w:w="0" w:type="auto"/>
            <w:shd w:val="clear" w:color="auto" w:fill="E7E6E6" w:themeFill="background2"/>
            <w:vAlign w:val="center"/>
          </w:tcPr>
          <w:p w14:paraId="04037CF6" w14:textId="151D6489" w:rsidR="003E5296" w:rsidRPr="00D61486" w:rsidRDefault="003E5296" w:rsidP="00114FF4">
            <w:pPr>
              <w:tabs>
                <w:tab w:val="left" w:pos="1170"/>
              </w:tabs>
              <w:rPr>
                <w:lang w:val="en-US"/>
              </w:rPr>
            </w:pPr>
            <w:r w:rsidRPr="00D61486">
              <w:rPr>
                <w:lang w:val="en-US"/>
              </w:rPr>
              <w:t>We obtain crucial input for our eco-innovations from our collaboration with universities and/or research institutes</w:t>
            </w:r>
            <w:r w:rsidR="00A92A5E" w:rsidRPr="00D61486">
              <w:rPr>
                <w:lang w:val="en-US"/>
              </w:rPr>
              <w:t>.</w:t>
            </w:r>
          </w:p>
        </w:tc>
      </w:tr>
      <w:tr w:rsidR="003E5296" w:rsidRPr="00D61486" w14:paraId="34139B2D" w14:textId="77777777" w:rsidTr="00A92A5E">
        <w:trPr>
          <w:trHeight w:val="828"/>
        </w:trPr>
        <w:tc>
          <w:tcPr>
            <w:tcW w:w="0" w:type="auto"/>
            <w:shd w:val="clear" w:color="auto" w:fill="auto"/>
            <w:vAlign w:val="center"/>
          </w:tcPr>
          <w:p w14:paraId="130810F7" w14:textId="77777777" w:rsidR="003E5296" w:rsidRPr="00D61486" w:rsidRDefault="003E5296" w:rsidP="00114FF4">
            <w:pPr>
              <w:tabs>
                <w:tab w:val="left" w:pos="1170"/>
              </w:tabs>
              <w:rPr>
                <w:b/>
                <w:i/>
                <w:iCs/>
                <w:lang w:val="en-US"/>
              </w:rPr>
            </w:pPr>
            <w:r w:rsidRPr="00D61486">
              <w:rPr>
                <w:i/>
                <w:iCs/>
                <w:lang w:val="en-US"/>
              </w:rPr>
              <w:lastRenderedPageBreak/>
              <w:t>Product1</w:t>
            </w:r>
          </w:p>
        </w:tc>
        <w:tc>
          <w:tcPr>
            <w:tcW w:w="0" w:type="auto"/>
            <w:shd w:val="clear" w:color="auto" w:fill="auto"/>
            <w:vAlign w:val="center"/>
          </w:tcPr>
          <w:p w14:paraId="377F9212" w14:textId="11DA0584" w:rsidR="003E5296" w:rsidRPr="00D61486" w:rsidRDefault="00EC44B7" w:rsidP="00EC44B7">
            <w:pPr>
              <w:tabs>
                <w:tab w:val="left" w:pos="1170"/>
              </w:tabs>
              <w:rPr>
                <w:lang w:val="en-US"/>
              </w:rPr>
            </w:pPr>
            <w:r w:rsidRPr="00D61486">
              <w:rPr>
                <w:lang w:val="en-US"/>
              </w:rPr>
              <w:t>Our firm has i</w:t>
            </w:r>
            <w:r w:rsidR="003E5296" w:rsidRPr="00D61486">
              <w:rPr>
                <w:lang w:val="en-US"/>
              </w:rPr>
              <w:t>ntroduced new or improved products or services that are more environmentally-friendly than those already on the market</w:t>
            </w:r>
            <w:r w:rsidR="00A92A5E" w:rsidRPr="00D61486">
              <w:rPr>
                <w:lang w:val="en-US"/>
              </w:rPr>
              <w:t>.</w:t>
            </w:r>
          </w:p>
        </w:tc>
      </w:tr>
      <w:tr w:rsidR="003E5296" w:rsidRPr="00D61486" w14:paraId="7912008B" w14:textId="77777777" w:rsidTr="00A92A5E">
        <w:trPr>
          <w:trHeight w:val="828"/>
        </w:trPr>
        <w:tc>
          <w:tcPr>
            <w:tcW w:w="0" w:type="auto"/>
            <w:shd w:val="clear" w:color="auto" w:fill="E7E6E6" w:themeFill="background2"/>
            <w:vAlign w:val="center"/>
          </w:tcPr>
          <w:p w14:paraId="6F34D0A1" w14:textId="77777777" w:rsidR="003E5296" w:rsidRPr="00D61486" w:rsidRDefault="003E5296" w:rsidP="00114FF4">
            <w:pPr>
              <w:tabs>
                <w:tab w:val="left" w:pos="1170"/>
              </w:tabs>
              <w:rPr>
                <w:b/>
                <w:i/>
                <w:iCs/>
                <w:lang w:val="en-US"/>
              </w:rPr>
            </w:pPr>
            <w:r w:rsidRPr="00D61486">
              <w:rPr>
                <w:i/>
                <w:iCs/>
                <w:lang w:val="en-US"/>
              </w:rPr>
              <w:t>Product2</w:t>
            </w:r>
          </w:p>
        </w:tc>
        <w:tc>
          <w:tcPr>
            <w:tcW w:w="0" w:type="auto"/>
            <w:shd w:val="clear" w:color="auto" w:fill="E7E6E6" w:themeFill="background2"/>
            <w:vAlign w:val="center"/>
          </w:tcPr>
          <w:p w14:paraId="5834B509" w14:textId="4D86238C" w:rsidR="003E5296" w:rsidRPr="00D61486" w:rsidRDefault="00EC44B7" w:rsidP="00EC44B7">
            <w:pPr>
              <w:tabs>
                <w:tab w:val="left" w:pos="1170"/>
              </w:tabs>
              <w:rPr>
                <w:lang w:val="en-US"/>
              </w:rPr>
            </w:pPr>
            <w:r w:rsidRPr="00D61486">
              <w:rPr>
                <w:lang w:val="en-US"/>
              </w:rPr>
              <w:t>Our firm has m</w:t>
            </w:r>
            <w:r w:rsidR="003E5296" w:rsidRPr="00D61486">
              <w:rPr>
                <w:lang w:val="en-US"/>
              </w:rPr>
              <w:t>ade small changes in our products that mainly involve small adjustment in existing technologies and/or products with small reduction of environmental impacts</w:t>
            </w:r>
            <w:r w:rsidR="00A92A5E" w:rsidRPr="00D61486">
              <w:rPr>
                <w:lang w:val="en-US"/>
              </w:rPr>
              <w:t>.</w:t>
            </w:r>
          </w:p>
        </w:tc>
      </w:tr>
      <w:tr w:rsidR="003E5296" w:rsidRPr="00D61486" w14:paraId="60CCE1CE" w14:textId="77777777" w:rsidTr="00A92A5E">
        <w:trPr>
          <w:trHeight w:val="828"/>
        </w:trPr>
        <w:tc>
          <w:tcPr>
            <w:tcW w:w="0" w:type="auto"/>
            <w:shd w:val="clear" w:color="auto" w:fill="auto"/>
            <w:vAlign w:val="center"/>
          </w:tcPr>
          <w:p w14:paraId="42ABD260" w14:textId="77777777" w:rsidR="003E5296" w:rsidRPr="00D61486" w:rsidRDefault="003E5296" w:rsidP="00114FF4">
            <w:pPr>
              <w:tabs>
                <w:tab w:val="left" w:pos="1170"/>
              </w:tabs>
              <w:rPr>
                <w:i/>
                <w:iCs/>
                <w:lang w:val="en-US"/>
              </w:rPr>
            </w:pPr>
            <w:r w:rsidRPr="00D61486">
              <w:rPr>
                <w:i/>
                <w:iCs/>
                <w:lang w:val="en-US"/>
              </w:rPr>
              <w:t>Product3</w:t>
            </w:r>
          </w:p>
        </w:tc>
        <w:tc>
          <w:tcPr>
            <w:tcW w:w="0" w:type="auto"/>
            <w:shd w:val="clear" w:color="auto" w:fill="auto"/>
            <w:vAlign w:val="center"/>
          </w:tcPr>
          <w:p w14:paraId="54B28CB5" w14:textId="2E0E8927" w:rsidR="003E5296" w:rsidRPr="00D61486" w:rsidRDefault="00EC44B7" w:rsidP="00EC44B7">
            <w:pPr>
              <w:tabs>
                <w:tab w:val="left" w:pos="1170"/>
              </w:tabs>
              <w:rPr>
                <w:lang w:val="en-US"/>
              </w:rPr>
            </w:pPr>
            <w:r w:rsidRPr="00D61486">
              <w:rPr>
                <w:lang w:val="en-US"/>
              </w:rPr>
              <w:t>Our firm has m</w:t>
            </w:r>
            <w:r w:rsidR="003E5296" w:rsidRPr="00D61486">
              <w:rPr>
                <w:lang w:val="en-US"/>
              </w:rPr>
              <w:t xml:space="preserve">ade changes in our products that have </w:t>
            </w:r>
            <w:r w:rsidR="00C41A33" w:rsidRPr="00D61486">
              <w:rPr>
                <w:lang w:val="en-US"/>
              </w:rPr>
              <w:t>realized</w:t>
            </w:r>
            <w:r w:rsidR="003E5296" w:rsidRPr="00D61486">
              <w:rPr>
                <w:lang w:val="en-US"/>
              </w:rPr>
              <w:t xml:space="preserve"> substantial reductions in environmental impacts of our products</w:t>
            </w:r>
            <w:r w:rsidR="00A92A5E" w:rsidRPr="00D61486">
              <w:rPr>
                <w:lang w:val="en-US"/>
              </w:rPr>
              <w:t>.</w:t>
            </w:r>
          </w:p>
        </w:tc>
      </w:tr>
      <w:tr w:rsidR="003E5296" w:rsidRPr="00D61486" w14:paraId="06EB38A0" w14:textId="77777777" w:rsidTr="00A92A5E">
        <w:trPr>
          <w:trHeight w:val="828"/>
        </w:trPr>
        <w:tc>
          <w:tcPr>
            <w:tcW w:w="0" w:type="auto"/>
            <w:shd w:val="clear" w:color="auto" w:fill="E7E6E6" w:themeFill="background2"/>
            <w:vAlign w:val="center"/>
          </w:tcPr>
          <w:p w14:paraId="2EFF84D0" w14:textId="77777777" w:rsidR="003E5296" w:rsidRPr="00D61486" w:rsidRDefault="003E5296" w:rsidP="00114FF4">
            <w:pPr>
              <w:tabs>
                <w:tab w:val="left" w:pos="1170"/>
              </w:tabs>
              <w:rPr>
                <w:i/>
                <w:iCs/>
                <w:lang w:val="en-US"/>
              </w:rPr>
            </w:pPr>
            <w:r w:rsidRPr="00D61486">
              <w:rPr>
                <w:i/>
                <w:iCs/>
                <w:lang w:val="en-US"/>
              </w:rPr>
              <w:t>Process1</w:t>
            </w:r>
          </w:p>
        </w:tc>
        <w:tc>
          <w:tcPr>
            <w:tcW w:w="0" w:type="auto"/>
            <w:shd w:val="clear" w:color="auto" w:fill="E7E6E6" w:themeFill="background2"/>
            <w:vAlign w:val="center"/>
          </w:tcPr>
          <w:p w14:paraId="1B96E566" w14:textId="7EB06818" w:rsidR="003E5296" w:rsidRPr="00D61486" w:rsidRDefault="00EC44B7" w:rsidP="00EC44B7">
            <w:pPr>
              <w:tabs>
                <w:tab w:val="left" w:pos="1170"/>
              </w:tabs>
              <w:rPr>
                <w:lang w:val="en-US"/>
              </w:rPr>
            </w:pPr>
            <w:r w:rsidRPr="00D61486">
              <w:rPr>
                <w:lang w:val="en-US"/>
              </w:rPr>
              <w:t>Our firm has m</w:t>
            </w:r>
            <w:r w:rsidR="003E5296" w:rsidRPr="00D61486">
              <w:rPr>
                <w:lang w:val="en-US"/>
              </w:rPr>
              <w:t>ade eco-innovations that led to (near to) complete removal of hazardous substances in our production process</w:t>
            </w:r>
            <w:r w:rsidR="00A92A5E" w:rsidRPr="00D61486">
              <w:rPr>
                <w:lang w:val="en-US"/>
              </w:rPr>
              <w:t>.</w:t>
            </w:r>
          </w:p>
        </w:tc>
      </w:tr>
      <w:tr w:rsidR="003E5296" w:rsidRPr="00D61486" w14:paraId="038DBD45" w14:textId="77777777" w:rsidTr="00A92A5E">
        <w:trPr>
          <w:trHeight w:val="828"/>
        </w:trPr>
        <w:tc>
          <w:tcPr>
            <w:tcW w:w="0" w:type="auto"/>
            <w:shd w:val="clear" w:color="auto" w:fill="auto"/>
            <w:vAlign w:val="center"/>
          </w:tcPr>
          <w:p w14:paraId="08E7F8F1" w14:textId="77777777" w:rsidR="003E5296" w:rsidRPr="00D61486" w:rsidRDefault="003E5296" w:rsidP="00114FF4">
            <w:pPr>
              <w:tabs>
                <w:tab w:val="left" w:pos="1170"/>
              </w:tabs>
              <w:rPr>
                <w:i/>
                <w:iCs/>
                <w:lang w:val="en-US"/>
              </w:rPr>
            </w:pPr>
            <w:r w:rsidRPr="00D61486">
              <w:rPr>
                <w:i/>
                <w:iCs/>
                <w:lang w:val="en-US"/>
              </w:rPr>
              <w:t>Process2</w:t>
            </w:r>
          </w:p>
        </w:tc>
        <w:tc>
          <w:tcPr>
            <w:tcW w:w="0" w:type="auto"/>
            <w:shd w:val="clear" w:color="auto" w:fill="auto"/>
            <w:vAlign w:val="center"/>
          </w:tcPr>
          <w:p w14:paraId="4645EC79" w14:textId="50965322" w:rsidR="003E5296" w:rsidRPr="00D61486" w:rsidRDefault="00EC44B7" w:rsidP="00EC44B7">
            <w:pPr>
              <w:tabs>
                <w:tab w:val="left" w:pos="1170"/>
              </w:tabs>
              <w:rPr>
                <w:lang w:val="en-US"/>
              </w:rPr>
            </w:pPr>
            <w:r w:rsidRPr="00D61486">
              <w:rPr>
                <w:lang w:val="en-US"/>
              </w:rPr>
              <w:t>Our firm has m</w:t>
            </w:r>
            <w:r w:rsidR="003E5296" w:rsidRPr="00D61486">
              <w:rPr>
                <w:lang w:val="en-US"/>
              </w:rPr>
              <w:t>ade big changes in our production processes that led to (close to) zero emission of waste</w:t>
            </w:r>
            <w:r w:rsidR="00A92A5E" w:rsidRPr="00D61486">
              <w:rPr>
                <w:lang w:val="en-US"/>
              </w:rPr>
              <w:t>.</w:t>
            </w:r>
          </w:p>
        </w:tc>
      </w:tr>
      <w:tr w:rsidR="003E5296" w:rsidRPr="00D61486" w14:paraId="1D70118A" w14:textId="77777777" w:rsidTr="00A92A5E">
        <w:trPr>
          <w:trHeight w:val="828"/>
        </w:trPr>
        <w:tc>
          <w:tcPr>
            <w:tcW w:w="0" w:type="auto"/>
            <w:shd w:val="clear" w:color="auto" w:fill="E7E6E6" w:themeFill="background2"/>
            <w:vAlign w:val="center"/>
          </w:tcPr>
          <w:p w14:paraId="6FA2B556" w14:textId="77777777" w:rsidR="003E5296" w:rsidRPr="00D61486" w:rsidRDefault="003E5296" w:rsidP="00114FF4">
            <w:pPr>
              <w:tabs>
                <w:tab w:val="left" w:pos="1170"/>
              </w:tabs>
              <w:rPr>
                <w:i/>
                <w:iCs/>
                <w:lang w:val="en-US"/>
              </w:rPr>
            </w:pPr>
            <w:r w:rsidRPr="00D61486">
              <w:rPr>
                <w:i/>
                <w:iCs/>
                <w:lang w:val="en-US"/>
              </w:rPr>
              <w:t>Process3</w:t>
            </w:r>
          </w:p>
        </w:tc>
        <w:tc>
          <w:tcPr>
            <w:tcW w:w="0" w:type="auto"/>
            <w:shd w:val="clear" w:color="auto" w:fill="E7E6E6" w:themeFill="background2"/>
            <w:vAlign w:val="center"/>
          </w:tcPr>
          <w:p w14:paraId="5013AA10" w14:textId="32002747" w:rsidR="003E5296" w:rsidRPr="00D61486" w:rsidRDefault="00EC44B7" w:rsidP="00EC44B7">
            <w:pPr>
              <w:tabs>
                <w:tab w:val="left" w:pos="1170"/>
              </w:tabs>
              <w:rPr>
                <w:lang w:val="en-US"/>
              </w:rPr>
            </w:pPr>
            <w:r w:rsidRPr="00D61486">
              <w:rPr>
                <w:lang w:val="en-US"/>
              </w:rPr>
              <w:t>Our firm has m</w:t>
            </w:r>
            <w:r w:rsidR="003E5296" w:rsidRPr="00D61486">
              <w:rPr>
                <w:lang w:val="en-US"/>
              </w:rPr>
              <w:t>ade big changes in our production processes that led to (close to) zero emission of wastewater</w:t>
            </w:r>
            <w:r w:rsidR="00A92A5E" w:rsidRPr="00D61486">
              <w:rPr>
                <w:lang w:val="en-US"/>
              </w:rPr>
              <w:t>.</w:t>
            </w:r>
          </w:p>
        </w:tc>
      </w:tr>
    </w:tbl>
    <w:p w14:paraId="6F5D99EC" w14:textId="77777777" w:rsidR="003E260A" w:rsidRPr="00D61486" w:rsidRDefault="003E260A" w:rsidP="00C34E75">
      <w:pPr>
        <w:spacing w:line="360" w:lineRule="auto"/>
        <w:rPr>
          <w:lang w:val="en-US"/>
        </w:rPr>
      </w:pPr>
    </w:p>
    <w:p w14:paraId="74E6D4D0" w14:textId="73E92B37" w:rsidR="003E5296" w:rsidRPr="00D61486" w:rsidRDefault="00114FF4" w:rsidP="00C34E75">
      <w:pPr>
        <w:spacing w:line="360" w:lineRule="auto"/>
        <w:jc w:val="both"/>
        <w:rPr>
          <w:lang w:val="en-US"/>
        </w:rPr>
      </w:pPr>
      <w:r w:rsidRPr="00D61486">
        <w:rPr>
          <w:b/>
          <w:lang w:val="en-US"/>
        </w:rPr>
        <w:t xml:space="preserve">Appendix A. </w:t>
      </w:r>
      <w:r w:rsidR="001F00D5" w:rsidRPr="00D61486">
        <w:rPr>
          <w:lang w:val="en-US"/>
        </w:rPr>
        <w:t>Survey questionnaire</w:t>
      </w:r>
      <w:r w:rsidRPr="00D61486">
        <w:rPr>
          <w:lang w:val="en-US"/>
        </w:rPr>
        <w:t xml:space="preserve"> </w:t>
      </w:r>
    </w:p>
    <w:sectPr w:rsidR="003E5296" w:rsidRPr="00D61486" w:rsidSect="00CA2563">
      <w:footerReference w:type="even" r:id="rId17"/>
      <w:footerReference w:type="default" r:id="rId18"/>
      <w:pgSz w:w="11906" w:h="16838"/>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D01401" w14:textId="77777777" w:rsidR="002F3EFA" w:rsidRDefault="002F3EFA" w:rsidP="00570100">
      <w:r>
        <w:separator/>
      </w:r>
    </w:p>
  </w:endnote>
  <w:endnote w:type="continuationSeparator" w:id="0">
    <w:p w14:paraId="241E4983" w14:textId="77777777" w:rsidR="002F3EFA" w:rsidRDefault="002F3EFA" w:rsidP="00570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94660" w14:textId="77777777" w:rsidR="00AD3D91" w:rsidRDefault="00AD3D91" w:rsidP="0065454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p w14:paraId="027D869A" w14:textId="77777777" w:rsidR="00AD3D91" w:rsidRDefault="00AD3D91" w:rsidP="0057010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E5242" w14:textId="7429C804" w:rsidR="00AD3D91" w:rsidRDefault="00AD3D91" w:rsidP="0065454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20</w:t>
    </w:r>
    <w:r>
      <w:rPr>
        <w:rStyle w:val="Numrodepage"/>
      </w:rPr>
      <w:fldChar w:fldCharType="end"/>
    </w:r>
  </w:p>
  <w:p w14:paraId="23269E72" w14:textId="77777777" w:rsidR="00AD3D91" w:rsidRDefault="00AD3D91" w:rsidP="00570100">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FCB4FB" w14:textId="77777777" w:rsidR="002F3EFA" w:rsidRDefault="002F3EFA" w:rsidP="00570100">
      <w:r>
        <w:separator/>
      </w:r>
    </w:p>
  </w:footnote>
  <w:footnote w:type="continuationSeparator" w:id="0">
    <w:p w14:paraId="5EF7DD35" w14:textId="77777777" w:rsidR="002F3EFA" w:rsidRDefault="002F3EFA" w:rsidP="00570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6BEE9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8E7B60"/>
    <w:multiLevelType w:val="multilevel"/>
    <w:tmpl w:val="8580EAE0"/>
    <w:lvl w:ilvl="0">
      <w:start w:val="1"/>
      <w:numFmt w:val="decimal"/>
      <w:lvlText w:val="%1  |"/>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0AB3EF3"/>
    <w:multiLevelType w:val="multilevel"/>
    <w:tmpl w:val="3F82D32C"/>
    <w:lvl w:ilvl="0">
      <w:start w:val="1"/>
      <w:numFmt w:val="decimal"/>
      <w:lvlText w:val="%1  |"/>
      <w:lvlJc w:val="left"/>
      <w:pPr>
        <w:ind w:left="360" w:hanging="360"/>
      </w:pPr>
      <w:rPr>
        <w:rFonts w:hint="default"/>
      </w:rPr>
    </w:lvl>
    <w:lvl w:ilvl="1">
      <w:start w:val="2"/>
      <w:numFmt w:val="none"/>
      <w:lvlText w:val="2.1"/>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1DD3D04"/>
    <w:multiLevelType w:val="multilevel"/>
    <w:tmpl w:val="653C430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45E2ED3"/>
    <w:multiLevelType w:val="multilevel"/>
    <w:tmpl w:val="A4887D42"/>
    <w:lvl w:ilvl="0">
      <w:start w:val="1"/>
      <w:numFmt w:val="decimal"/>
      <w:lvlText w:val="%1  |"/>
      <w:lvlJc w:val="left"/>
      <w:pPr>
        <w:ind w:left="360" w:hanging="360"/>
      </w:pPr>
      <w:rPr>
        <w:rFonts w:hint="default"/>
      </w:rPr>
    </w:lvl>
    <w:lvl w:ilvl="1">
      <w:start w:val="1"/>
      <w:numFmt w:val="none"/>
      <w:lvlText w:val="2.1"/>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75B5E1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352843"/>
    <w:multiLevelType w:val="multilevel"/>
    <w:tmpl w:val="68808280"/>
    <w:lvl w:ilvl="0">
      <w:start w:val="1"/>
      <w:numFmt w:val="decimal"/>
      <w:lvlText w:val="%1  |"/>
      <w:lvlJc w:val="left"/>
      <w:pPr>
        <w:ind w:left="360" w:hanging="360"/>
      </w:pPr>
      <w:rPr>
        <w:rFonts w:hint="default"/>
      </w:rPr>
    </w:lvl>
    <w:lvl w:ilvl="1">
      <w:start w:val="1"/>
      <w:numFmt w:val="decimal"/>
      <w:isLgl/>
      <w:lvlText w:val="%1.%2  |"/>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BFA36F1"/>
    <w:multiLevelType w:val="multilevel"/>
    <w:tmpl w:val="653C430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D0C41FA"/>
    <w:multiLevelType w:val="multilevel"/>
    <w:tmpl w:val="D99CCB9A"/>
    <w:lvl w:ilvl="0">
      <w:start w:val="1"/>
      <w:numFmt w:val="decimal"/>
      <w:lvlText w:val="%1  |"/>
      <w:lvlJc w:val="left"/>
      <w:pPr>
        <w:ind w:left="360" w:hanging="360"/>
      </w:pPr>
      <w:rPr>
        <w:rFonts w:hint="default"/>
      </w:rPr>
    </w:lvl>
    <w:lvl w:ilvl="1">
      <w:start w:val="1"/>
      <w:numFmt w:val="none"/>
      <w:lvlText w:val="2.1"/>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3526DDE"/>
    <w:multiLevelType w:val="hybridMultilevel"/>
    <w:tmpl w:val="5AE68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2723A1"/>
    <w:multiLevelType w:val="multilevel"/>
    <w:tmpl w:val="021C5974"/>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b/>
        <w:bCs w:val="0"/>
        <w:i w:val="0"/>
        <w:iCs w:val="0"/>
      </w:rPr>
    </w:lvl>
    <w:lvl w:ilvl="2">
      <w:start w:val="1"/>
      <w:numFmt w:val="decimal"/>
      <w:lvlText w:val="%1.%2.%3."/>
      <w:lvlJc w:val="left"/>
      <w:pPr>
        <w:ind w:left="1933" w:hanging="504"/>
      </w:pPr>
      <w:rPr>
        <w:rFonts w:hint="default"/>
        <w:i/>
        <w:iCs/>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1" w15:restartNumberingAfterBreak="0">
    <w:nsid w:val="155F180F"/>
    <w:multiLevelType w:val="multilevel"/>
    <w:tmpl w:val="021C5974"/>
    <w:numStyleLink w:val="111111"/>
  </w:abstractNum>
  <w:abstractNum w:abstractNumId="12" w15:restartNumberingAfterBreak="0">
    <w:nsid w:val="27A10B15"/>
    <w:multiLevelType w:val="multilevel"/>
    <w:tmpl w:val="2DAEBC74"/>
    <w:lvl w:ilvl="0">
      <w:start w:val="1"/>
      <w:numFmt w:val="decimal"/>
      <w:lvlText w:val="%1  |"/>
      <w:lvlJc w:val="left"/>
      <w:pPr>
        <w:ind w:left="360" w:hanging="360"/>
      </w:pPr>
      <w:rPr>
        <w:rFonts w:hint="default"/>
      </w:rPr>
    </w:lvl>
    <w:lvl w:ilvl="1">
      <w:start w:val="1"/>
      <w:numFmt w:val="decimal"/>
      <w:lvlText w:val="%2."/>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A9968A7"/>
    <w:multiLevelType w:val="multilevel"/>
    <w:tmpl w:val="2DAEBC74"/>
    <w:lvl w:ilvl="0">
      <w:start w:val="1"/>
      <w:numFmt w:val="decimal"/>
      <w:lvlText w:val="%1  |"/>
      <w:lvlJc w:val="left"/>
      <w:pPr>
        <w:ind w:left="360" w:hanging="360"/>
      </w:pPr>
      <w:rPr>
        <w:rFonts w:hint="default"/>
      </w:rPr>
    </w:lvl>
    <w:lvl w:ilvl="1">
      <w:start w:val="1"/>
      <w:numFmt w:val="decimal"/>
      <w:lvlText w:val="%2."/>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B466202"/>
    <w:multiLevelType w:val="multilevel"/>
    <w:tmpl w:val="021C5974"/>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b/>
        <w:bCs w:val="0"/>
        <w:i w:val="0"/>
        <w:iCs w:val="0"/>
      </w:rPr>
    </w:lvl>
    <w:lvl w:ilvl="2">
      <w:start w:val="1"/>
      <w:numFmt w:val="decimal"/>
      <w:lvlText w:val="%1.%2.%3."/>
      <w:lvlJc w:val="left"/>
      <w:pPr>
        <w:ind w:left="1933" w:hanging="504"/>
      </w:pPr>
      <w:rPr>
        <w:rFonts w:hint="default"/>
        <w:i/>
        <w:iCs/>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5" w15:restartNumberingAfterBreak="0">
    <w:nsid w:val="2C100DAF"/>
    <w:multiLevelType w:val="hybridMultilevel"/>
    <w:tmpl w:val="62220F62"/>
    <w:lvl w:ilvl="0" w:tplc="F5C65E68">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231A88"/>
    <w:multiLevelType w:val="hybridMultilevel"/>
    <w:tmpl w:val="070CA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AF6AC6"/>
    <w:multiLevelType w:val="multilevel"/>
    <w:tmpl w:val="3F82D32C"/>
    <w:lvl w:ilvl="0">
      <w:start w:val="1"/>
      <w:numFmt w:val="decimal"/>
      <w:lvlText w:val="%1  |"/>
      <w:lvlJc w:val="left"/>
      <w:pPr>
        <w:ind w:left="360" w:hanging="360"/>
      </w:pPr>
      <w:rPr>
        <w:rFonts w:hint="default"/>
      </w:rPr>
    </w:lvl>
    <w:lvl w:ilvl="1">
      <w:start w:val="2"/>
      <w:numFmt w:val="none"/>
      <w:lvlText w:val="2.1"/>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FA8608E"/>
    <w:multiLevelType w:val="multilevel"/>
    <w:tmpl w:val="2DAEBC74"/>
    <w:lvl w:ilvl="0">
      <w:start w:val="1"/>
      <w:numFmt w:val="decimal"/>
      <w:lvlText w:val="%1  |"/>
      <w:lvlJc w:val="left"/>
      <w:pPr>
        <w:ind w:left="360" w:hanging="360"/>
      </w:pPr>
      <w:rPr>
        <w:rFonts w:hint="default"/>
      </w:rPr>
    </w:lvl>
    <w:lvl w:ilvl="1">
      <w:start w:val="1"/>
      <w:numFmt w:val="decimal"/>
      <w:lvlText w:val="%2."/>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8E009AA"/>
    <w:multiLevelType w:val="multilevel"/>
    <w:tmpl w:val="708AD040"/>
    <w:lvl w:ilvl="0">
      <w:start w:val="1"/>
      <w:numFmt w:val="decimal"/>
      <w:lvlText w:val="%1  |"/>
      <w:lvlJc w:val="left"/>
      <w:pPr>
        <w:ind w:left="360" w:hanging="360"/>
      </w:pPr>
      <w:rPr>
        <w:rFonts w:hint="default"/>
      </w:rPr>
    </w:lvl>
    <w:lvl w:ilvl="1">
      <w:start w:val="1"/>
      <w:numFmt w:val="decimal"/>
      <w:lvlText w:val="%2."/>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4A8E5F5D"/>
    <w:multiLevelType w:val="multilevel"/>
    <w:tmpl w:val="021C5974"/>
    <w:numStyleLink w:val="111111"/>
  </w:abstractNum>
  <w:abstractNum w:abstractNumId="21" w15:restartNumberingAfterBreak="0">
    <w:nsid w:val="5490632F"/>
    <w:multiLevelType w:val="multilevel"/>
    <w:tmpl w:val="D99CCB9A"/>
    <w:lvl w:ilvl="0">
      <w:start w:val="1"/>
      <w:numFmt w:val="decimal"/>
      <w:lvlText w:val="%1  |"/>
      <w:lvlJc w:val="left"/>
      <w:pPr>
        <w:ind w:left="360" w:hanging="360"/>
      </w:pPr>
      <w:rPr>
        <w:rFonts w:hint="default"/>
      </w:rPr>
    </w:lvl>
    <w:lvl w:ilvl="1">
      <w:start w:val="1"/>
      <w:numFmt w:val="none"/>
      <w:lvlText w:val="2.1"/>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56C04774"/>
    <w:multiLevelType w:val="multilevel"/>
    <w:tmpl w:val="021C5974"/>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C474B10"/>
    <w:multiLevelType w:val="multilevel"/>
    <w:tmpl w:val="5A7A7B0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FF62E3A"/>
    <w:multiLevelType w:val="multilevel"/>
    <w:tmpl w:val="6E96EA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1A839DB"/>
    <w:multiLevelType w:val="multilevel"/>
    <w:tmpl w:val="883E2CB8"/>
    <w:lvl w:ilvl="0">
      <w:start w:val="1"/>
      <w:numFmt w:val="decimal"/>
      <w:lvlText w:val="%1  |"/>
      <w:lvlJc w:val="left"/>
      <w:pPr>
        <w:ind w:left="360" w:hanging="360"/>
      </w:pPr>
      <w:rPr>
        <w:rFonts w:hint="default"/>
      </w:rPr>
    </w:lvl>
    <w:lvl w:ilvl="1">
      <w:start w:val="1"/>
      <w:numFmt w:val="decimal"/>
      <w:isLgl/>
      <w:lvlText w:val="%1.%2   |"/>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61AD7AD0"/>
    <w:multiLevelType w:val="multilevel"/>
    <w:tmpl w:val="87460BD2"/>
    <w:lvl w:ilvl="0">
      <w:start w:val="1"/>
      <w:numFmt w:val="decimal"/>
      <w:lvlText w:val="%1 |"/>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4194C4D"/>
    <w:multiLevelType w:val="multilevel"/>
    <w:tmpl w:val="021C59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val="0"/>
        <w:i w:val="0"/>
        <w:iCs w:val="0"/>
      </w:rPr>
    </w:lvl>
    <w:lvl w:ilvl="2">
      <w:start w:val="1"/>
      <w:numFmt w:val="decimal"/>
      <w:lvlText w:val="%1.%2.%3."/>
      <w:lvlJc w:val="left"/>
      <w:pPr>
        <w:ind w:left="1224" w:hanging="504"/>
      </w:pPr>
      <w:rPr>
        <w:rFonts w:hint="default"/>
        <w:i/>
        <w:i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62E3EA4"/>
    <w:multiLevelType w:val="multilevel"/>
    <w:tmpl w:val="BAF4BD60"/>
    <w:lvl w:ilvl="0">
      <w:start w:val="1"/>
      <w:numFmt w:val="decimal"/>
      <w:lvlText w:val="%1  |"/>
      <w:lvlJc w:val="left"/>
      <w:pPr>
        <w:ind w:left="360" w:hanging="360"/>
      </w:pPr>
      <w:rPr>
        <w:rFonts w:hint="default"/>
      </w:rPr>
    </w:lvl>
    <w:lvl w:ilvl="1">
      <w:start w:val="1"/>
      <w:numFmt w:val="none"/>
      <w:lvlText w:val="1.1"/>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6BF02635"/>
    <w:multiLevelType w:val="multilevel"/>
    <w:tmpl w:val="3FDE7F50"/>
    <w:lvl w:ilvl="0">
      <w:start w:val="1"/>
      <w:numFmt w:val="decimal"/>
      <w:lvlText w:val="%1  |"/>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77676F68"/>
    <w:multiLevelType w:val="multilevel"/>
    <w:tmpl w:val="C338D020"/>
    <w:lvl w:ilvl="0">
      <w:start w:val="1"/>
      <w:numFmt w:val="decimal"/>
      <w:lvlText w:val="%1  |"/>
      <w:lvlJc w:val="left"/>
      <w:pPr>
        <w:ind w:left="360" w:hanging="360"/>
      </w:pPr>
      <w:rPr>
        <w:rFonts w:hint="default"/>
      </w:rPr>
    </w:lvl>
    <w:lvl w:ilvl="1">
      <w:start w:val="2"/>
      <w:numFmt w:val="none"/>
      <w:lvlText w:val="1.1"/>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77C22D2B"/>
    <w:multiLevelType w:val="multilevel"/>
    <w:tmpl w:val="26980A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93A78A8"/>
    <w:multiLevelType w:val="multilevel"/>
    <w:tmpl w:val="26980A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D027B00"/>
    <w:multiLevelType w:val="multilevel"/>
    <w:tmpl w:val="D99CCB9A"/>
    <w:lvl w:ilvl="0">
      <w:start w:val="1"/>
      <w:numFmt w:val="decimal"/>
      <w:lvlText w:val="%1  |"/>
      <w:lvlJc w:val="left"/>
      <w:pPr>
        <w:ind w:left="360" w:hanging="360"/>
      </w:pPr>
      <w:rPr>
        <w:rFonts w:hint="default"/>
      </w:rPr>
    </w:lvl>
    <w:lvl w:ilvl="1">
      <w:start w:val="1"/>
      <w:numFmt w:val="none"/>
      <w:lvlText w:val="2.1"/>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4"/>
  </w:num>
  <w:num w:numId="3">
    <w:abstractNumId w:val="3"/>
  </w:num>
  <w:num w:numId="4">
    <w:abstractNumId w:val="7"/>
  </w:num>
  <w:num w:numId="5">
    <w:abstractNumId w:val="23"/>
  </w:num>
  <w:num w:numId="6">
    <w:abstractNumId w:val="26"/>
  </w:num>
  <w:num w:numId="7">
    <w:abstractNumId w:val="29"/>
  </w:num>
  <w:num w:numId="8">
    <w:abstractNumId w:val="6"/>
  </w:num>
  <w:num w:numId="9">
    <w:abstractNumId w:val="9"/>
  </w:num>
  <w:num w:numId="10">
    <w:abstractNumId w:val="25"/>
  </w:num>
  <w:num w:numId="11">
    <w:abstractNumId w:val="12"/>
  </w:num>
  <w:num w:numId="12">
    <w:abstractNumId w:val="19"/>
  </w:num>
  <w:num w:numId="13">
    <w:abstractNumId w:val="13"/>
  </w:num>
  <w:num w:numId="14">
    <w:abstractNumId w:val="1"/>
  </w:num>
  <w:num w:numId="15">
    <w:abstractNumId w:val="30"/>
  </w:num>
  <w:num w:numId="16">
    <w:abstractNumId w:val="2"/>
  </w:num>
  <w:num w:numId="17">
    <w:abstractNumId w:val="17"/>
  </w:num>
  <w:num w:numId="18">
    <w:abstractNumId w:val="18"/>
  </w:num>
  <w:num w:numId="19">
    <w:abstractNumId w:val="33"/>
  </w:num>
  <w:num w:numId="20">
    <w:abstractNumId w:val="8"/>
  </w:num>
  <w:num w:numId="21">
    <w:abstractNumId w:val="5"/>
  </w:num>
  <w:num w:numId="22">
    <w:abstractNumId w:val="21"/>
  </w:num>
  <w:num w:numId="23">
    <w:abstractNumId w:val="28"/>
  </w:num>
  <w:num w:numId="24">
    <w:abstractNumId w:val="11"/>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5">
    <w:abstractNumId w:val="24"/>
  </w:num>
  <w:num w:numId="26">
    <w:abstractNumId w:val="32"/>
  </w:num>
  <w:num w:numId="27">
    <w:abstractNumId w:val="31"/>
  </w:num>
  <w:num w:numId="28">
    <w:abstractNumId w:val="22"/>
  </w:num>
  <w:num w:numId="29">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abstractNumId w:val="15"/>
  </w:num>
  <w:num w:numId="31">
    <w:abstractNumId w:val="27"/>
  </w:num>
  <w:num w:numId="32">
    <w:abstractNumId w:val="14"/>
  </w:num>
  <w:num w:numId="33">
    <w:abstractNumId w:val="10"/>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F47"/>
    <w:rsid w:val="0000056E"/>
    <w:rsid w:val="00003129"/>
    <w:rsid w:val="00003428"/>
    <w:rsid w:val="00005199"/>
    <w:rsid w:val="00007784"/>
    <w:rsid w:val="0001024E"/>
    <w:rsid w:val="00012F67"/>
    <w:rsid w:val="0001420A"/>
    <w:rsid w:val="000170CD"/>
    <w:rsid w:val="000200CE"/>
    <w:rsid w:val="000228EF"/>
    <w:rsid w:val="00023F5D"/>
    <w:rsid w:val="00025892"/>
    <w:rsid w:val="00025967"/>
    <w:rsid w:val="00025A21"/>
    <w:rsid w:val="00027613"/>
    <w:rsid w:val="000373C8"/>
    <w:rsid w:val="00037E19"/>
    <w:rsid w:val="00041F3C"/>
    <w:rsid w:val="00041F54"/>
    <w:rsid w:val="00042780"/>
    <w:rsid w:val="00042D1A"/>
    <w:rsid w:val="00043B8D"/>
    <w:rsid w:val="00044581"/>
    <w:rsid w:val="00050F31"/>
    <w:rsid w:val="0005201C"/>
    <w:rsid w:val="0005366D"/>
    <w:rsid w:val="00055462"/>
    <w:rsid w:val="00055627"/>
    <w:rsid w:val="00055867"/>
    <w:rsid w:val="00055D8C"/>
    <w:rsid w:val="00056110"/>
    <w:rsid w:val="0005623F"/>
    <w:rsid w:val="00057648"/>
    <w:rsid w:val="000627FB"/>
    <w:rsid w:val="0006562C"/>
    <w:rsid w:val="00066972"/>
    <w:rsid w:val="00074DCD"/>
    <w:rsid w:val="00076278"/>
    <w:rsid w:val="00081C33"/>
    <w:rsid w:val="0008324A"/>
    <w:rsid w:val="00083BF0"/>
    <w:rsid w:val="00085445"/>
    <w:rsid w:val="0008747E"/>
    <w:rsid w:val="00097B45"/>
    <w:rsid w:val="000A05B7"/>
    <w:rsid w:val="000A18DC"/>
    <w:rsid w:val="000A2562"/>
    <w:rsid w:val="000A2E09"/>
    <w:rsid w:val="000A45F4"/>
    <w:rsid w:val="000A70A2"/>
    <w:rsid w:val="000B30D6"/>
    <w:rsid w:val="000B73DB"/>
    <w:rsid w:val="000C1057"/>
    <w:rsid w:val="000C10CF"/>
    <w:rsid w:val="000C3B35"/>
    <w:rsid w:val="000C473C"/>
    <w:rsid w:val="000C6F86"/>
    <w:rsid w:val="000C7700"/>
    <w:rsid w:val="000D2148"/>
    <w:rsid w:val="000D6700"/>
    <w:rsid w:val="000E0F47"/>
    <w:rsid w:val="000E121B"/>
    <w:rsid w:val="000E1657"/>
    <w:rsid w:val="000E6571"/>
    <w:rsid w:val="000E71BC"/>
    <w:rsid w:val="000F2E74"/>
    <w:rsid w:val="000F4844"/>
    <w:rsid w:val="000F4A22"/>
    <w:rsid w:val="000F4A2E"/>
    <w:rsid w:val="000F547B"/>
    <w:rsid w:val="000F54B1"/>
    <w:rsid w:val="000F585A"/>
    <w:rsid w:val="000F6562"/>
    <w:rsid w:val="00103654"/>
    <w:rsid w:val="0010684B"/>
    <w:rsid w:val="001072F8"/>
    <w:rsid w:val="00107BB4"/>
    <w:rsid w:val="00110FA5"/>
    <w:rsid w:val="0011281B"/>
    <w:rsid w:val="0011459B"/>
    <w:rsid w:val="00114FF4"/>
    <w:rsid w:val="00115EC6"/>
    <w:rsid w:val="001204D6"/>
    <w:rsid w:val="00130B3A"/>
    <w:rsid w:val="00132071"/>
    <w:rsid w:val="001330F4"/>
    <w:rsid w:val="0013576F"/>
    <w:rsid w:val="00136A72"/>
    <w:rsid w:val="00140BF8"/>
    <w:rsid w:val="00145ADC"/>
    <w:rsid w:val="00146107"/>
    <w:rsid w:val="00147AE0"/>
    <w:rsid w:val="00155A21"/>
    <w:rsid w:val="00172AF8"/>
    <w:rsid w:val="00175C36"/>
    <w:rsid w:val="00175F4A"/>
    <w:rsid w:val="00175F62"/>
    <w:rsid w:val="00177C64"/>
    <w:rsid w:val="00180E5A"/>
    <w:rsid w:val="0018381F"/>
    <w:rsid w:val="001858E4"/>
    <w:rsid w:val="00194101"/>
    <w:rsid w:val="0019414A"/>
    <w:rsid w:val="001941A4"/>
    <w:rsid w:val="00194464"/>
    <w:rsid w:val="00194C1F"/>
    <w:rsid w:val="00194E34"/>
    <w:rsid w:val="001953B0"/>
    <w:rsid w:val="00196B79"/>
    <w:rsid w:val="001971D1"/>
    <w:rsid w:val="001977BF"/>
    <w:rsid w:val="001A12C8"/>
    <w:rsid w:val="001A2863"/>
    <w:rsid w:val="001B0473"/>
    <w:rsid w:val="001B5331"/>
    <w:rsid w:val="001C0453"/>
    <w:rsid w:val="001C6BC2"/>
    <w:rsid w:val="001D78DF"/>
    <w:rsid w:val="001E373A"/>
    <w:rsid w:val="001E587A"/>
    <w:rsid w:val="001E6259"/>
    <w:rsid w:val="001E745A"/>
    <w:rsid w:val="001E7B1B"/>
    <w:rsid w:val="001F00D5"/>
    <w:rsid w:val="001F0A5A"/>
    <w:rsid w:val="001F2282"/>
    <w:rsid w:val="001F5DF9"/>
    <w:rsid w:val="001F6636"/>
    <w:rsid w:val="001F67A3"/>
    <w:rsid w:val="001F711A"/>
    <w:rsid w:val="00202F5F"/>
    <w:rsid w:val="00203504"/>
    <w:rsid w:val="002067F3"/>
    <w:rsid w:val="002076AD"/>
    <w:rsid w:val="00207DBF"/>
    <w:rsid w:val="002103A1"/>
    <w:rsid w:val="00211E50"/>
    <w:rsid w:val="0021365F"/>
    <w:rsid w:val="0021576F"/>
    <w:rsid w:val="00217ED2"/>
    <w:rsid w:val="00220383"/>
    <w:rsid w:val="00221C38"/>
    <w:rsid w:val="00223A83"/>
    <w:rsid w:val="00226E4C"/>
    <w:rsid w:val="00227ABD"/>
    <w:rsid w:val="00236412"/>
    <w:rsid w:val="002367E6"/>
    <w:rsid w:val="00236AD3"/>
    <w:rsid w:val="00236D4E"/>
    <w:rsid w:val="00237A56"/>
    <w:rsid w:val="00241ED3"/>
    <w:rsid w:val="00244142"/>
    <w:rsid w:val="002466BD"/>
    <w:rsid w:val="00250341"/>
    <w:rsid w:val="0025388D"/>
    <w:rsid w:val="00255408"/>
    <w:rsid w:val="0025684B"/>
    <w:rsid w:val="0026016F"/>
    <w:rsid w:val="00265C99"/>
    <w:rsid w:val="00266573"/>
    <w:rsid w:val="00266684"/>
    <w:rsid w:val="00271087"/>
    <w:rsid w:val="0027116C"/>
    <w:rsid w:val="002713D0"/>
    <w:rsid w:val="002754DB"/>
    <w:rsid w:val="002761B8"/>
    <w:rsid w:val="0027665B"/>
    <w:rsid w:val="00281A39"/>
    <w:rsid w:val="00282C40"/>
    <w:rsid w:val="0028306F"/>
    <w:rsid w:val="002839FE"/>
    <w:rsid w:val="00285E6C"/>
    <w:rsid w:val="00285F24"/>
    <w:rsid w:val="00287602"/>
    <w:rsid w:val="00291382"/>
    <w:rsid w:val="002953AE"/>
    <w:rsid w:val="00296EED"/>
    <w:rsid w:val="002A0635"/>
    <w:rsid w:val="002A2131"/>
    <w:rsid w:val="002A6D82"/>
    <w:rsid w:val="002A71E3"/>
    <w:rsid w:val="002A777E"/>
    <w:rsid w:val="002B2ED5"/>
    <w:rsid w:val="002C0629"/>
    <w:rsid w:val="002C1900"/>
    <w:rsid w:val="002C7110"/>
    <w:rsid w:val="002C738B"/>
    <w:rsid w:val="002D1340"/>
    <w:rsid w:val="002D1EA1"/>
    <w:rsid w:val="002D27BD"/>
    <w:rsid w:val="002D2F4B"/>
    <w:rsid w:val="002D4EE7"/>
    <w:rsid w:val="002D51D6"/>
    <w:rsid w:val="002D61A0"/>
    <w:rsid w:val="002D6231"/>
    <w:rsid w:val="002E14E6"/>
    <w:rsid w:val="002E18FF"/>
    <w:rsid w:val="002E3212"/>
    <w:rsid w:val="002E33DF"/>
    <w:rsid w:val="002E4110"/>
    <w:rsid w:val="002E4A70"/>
    <w:rsid w:val="002F3EFA"/>
    <w:rsid w:val="0030141D"/>
    <w:rsid w:val="00301852"/>
    <w:rsid w:val="00301A7D"/>
    <w:rsid w:val="003041D4"/>
    <w:rsid w:val="0030528B"/>
    <w:rsid w:val="0031231E"/>
    <w:rsid w:val="00317435"/>
    <w:rsid w:val="003176DD"/>
    <w:rsid w:val="00320AA6"/>
    <w:rsid w:val="0032475A"/>
    <w:rsid w:val="00325B36"/>
    <w:rsid w:val="00326978"/>
    <w:rsid w:val="00326CDA"/>
    <w:rsid w:val="0032753D"/>
    <w:rsid w:val="003311AD"/>
    <w:rsid w:val="00331621"/>
    <w:rsid w:val="003355B1"/>
    <w:rsid w:val="00342972"/>
    <w:rsid w:val="00344428"/>
    <w:rsid w:val="00345D4C"/>
    <w:rsid w:val="00346425"/>
    <w:rsid w:val="00350B0B"/>
    <w:rsid w:val="003514E6"/>
    <w:rsid w:val="00351BAE"/>
    <w:rsid w:val="003529BA"/>
    <w:rsid w:val="003555B1"/>
    <w:rsid w:val="00357437"/>
    <w:rsid w:val="003627DA"/>
    <w:rsid w:val="00365414"/>
    <w:rsid w:val="0036787C"/>
    <w:rsid w:val="0036793D"/>
    <w:rsid w:val="00367DC4"/>
    <w:rsid w:val="00370B81"/>
    <w:rsid w:val="00373E2D"/>
    <w:rsid w:val="00374224"/>
    <w:rsid w:val="0037667B"/>
    <w:rsid w:val="00377ACD"/>
    <w:rsid w:val="00381B37"/>
    <w:rsid w:val="0038273E"/>
    <w:rsid w:val="00382E47"/>
    <w:rsid w:val="003854B8"/>
    <w:rsid w:val="00386B2C"/>
    <w:rsid w:val="00391B8A"/>
    <w:rsid w:val="00394CDA"/>
    <w:rsid w:val="003958D0"/>
    <w:rsid w:val="00396DF1"/>
    <w:rsid w:val="00397797"/>
    <w:rsid w:val="003A0422"/>
    <w:rsid w:val="003A12C0"/>
    <w:rsid w:val="003A15D2"/>
    <w:rsid w:val="003A2272"/>
    <w:rsid w:val="003A317E"/>
    <w:rsid w:val="003A39D9"/>
    <w:rsid w:val="003A3F52"/>
    <w:rsid w:val="003A68B2"/>
    <w:rsid w:val="003A76B1"/>
    <w:rsid w:val="003B60C5"/>
    <w:rsid w:val="003C3C2D"/>
    <w:rsid w:val="003C4094"/>
    <w:rsid w:val="003C671C"/>
    <w:rsid w:val="003D1C30"/>
    <w:rsid w:val="003D1EBD"/>
    <w:rsid w:val="003D32EA"/>
    <w:rsid w:val="003D3A6B"/>
    <w:rsid w:val="003D41C8"/>
    <w:rsid w:val="003D6190"/>
    <w:rsid w:val="003E009A"/>
    <w:rsid w:val="003E0BF6"/>
    <w:rsid w:val="003E260A"/>
    <w:rsid w:val="003E2B57"/>
    <w:rsid w:val="003E33AD"/>
    <w:rsid w:val="003E3CCD"/>
    <w:rsid w:val="003E406D"/>
    <w:rsid w:val="003E45D9"/>
    <w:rsid w:val="003E4B2A"/>
    <w:rsid w:val="003E5296"/>
    <w:rsid w:val="003F515B"/>
    <w:rsid w:val="003F576B"/>
    <w:rsid w:val="003F5A7E"/>
    <w:rsid w:val="00401E1E"/>
    <w:rsid w:val="00403EBB"/>
    <w:rsid w:val="00404912"/>
    <w:rsid w:val="00404AF8"/>
    <w:rsid w:val="00404E59"/>
    <w:rsid w:val="00405A1F"/>
    <w:rsid w:val="00411C5F"/>
    <w:rsid w:val="00413C44"/>
    <w:rsid w:val="00413EB3"/>
    <w:rsid w:val="004168AA"/>
    <w:rsid w:val="00417208"/>
    <w:rsid w:val="004172FC"/>
    <w:rsid w:val="004217A5"/>
    <w:rsid w:val="004242C0"/>
    <w:rsid w:val="00425E25"/>
    <w:rsid w:val="004270D9"/>
    <w:rsid w:val="0043080F"/>
    <w:rsid w:val="0043338F"/>
    <w:rsid w:val="004351E2"/>
    <w:rsid w:val="00436DE1"/>
    <w:rsid w:val="004526FE"/>
    <w:rsid w:val="004528A0"/>
    <w:rsid w:val="004532A9"/>
    <w:rsid w:val="00453FF0"/>
    <w:rsid w:val="004560EE"/>
    <w:rsid w:val="004601C4"/>
    <w:rsid w:val="004601F3"/>
    <w:rsid w:val="004646B6"/>
    <w:rsid w:val="0046512F"/>
    <w:rsid w:val="00465B39"/>
    <w:rsid w:val="00465FAD"/>
    <w:rsid w:val="00466A52"/>
    <w:rsid w:val="00467578"/>
    <w:rsid w:val="00467796"/>
    <w:rsid w:val="004750CE"/>
    <w:rsid w:val="004763D3"/>
    <w:rsid w:val="0048206A"/>
    <w:rsid w:val="00482163"/>
    <w:rsid w:val="00482C2F"/>
    <w:rsid w:val="00483CFA"/>
    <w:rsid w:val="004845EC"/>
    <w:rsid w:val="00492C9C"/>
    <w:rsid w:val="00493826"/>
    <w:rsid w:val="004949A5"/>
    <w:rsid w:val="0049611D"/>
    <w:rsid w:val="00496511"/>
    <w:rsid w:val="004A2988"/>
    <w:rsid w:val="004A45FF"/>
    <w:rsid w:val="004B1170"/>
    <w:rsid w:val="004B6107"/>
    <w:rsid w:val="004B7166"/>
    <w:rsid w:val="004B7E0E"/>
    <w:rsid w:val="004C076B"/>
    <w:rsid w:val="004C1169"/>
    <w:rsid w:val="004D0871"/>
    <w:rsid w:val="004D2282"/>
    <w:rsid w:val="004D527D"/>
    <w:rsid w:val="004D56FB"/>
    <w:rsid w:val="004D72B2"/>
    <w:rsid w:val="004E0AFF"/>
    <w:rsid w:val="004E1A72"/>
    <w:rsid w:val="004E1C84"/>
    <w:rsid w:val="004E3BF2"/>
    <w:rsid w:val="004E3D19"/>
    <w:rsid w:val="004E3E29"/>
    <w:rsid w:val="004E5136"/>
    <w:rsid w:val="004E6F5E"/>
    <w:rsid w:val="004E7CBE"/>
    <w:rsid w:val="004E7E6F"/>
    <w:rsid w:val="004F11E5"/>
    <w:rsid w:val="004F1884"/>
    <w:rsid w:val="004F210A"/>
    <w:rsid w:val="004F2B1D"/>
    <w:rsid w:val="004F34B8"/>
    <w:rsid w:val="004F46E4"/>
    <w:rsid w:val="004F52F2"/>
    <w:rsid w:val="004F620E"/>
    <w:rsid w:val="004F6A92"/>
    <w:rsid w:val="004F6BA2"/>
    <w:rsid w:val="004F735B"/>
    <w:rsid w:val="00505119"/>
    <w:rsid w:val="00506065"/>
    <w:rsid w:val="00506519"/>
    <w:rsid w:val="00507215"/>
    <w:rsid w:val="00507D40"/>
    <w:rsid w:val="0051392C"/>
    <w:rsid w:val="005148DB"/>
    <w:rsid w:val="00514EE7"/>
    <w:rsid w:val="00515D29"/>
    <w:rsid w:val="00516A74"/>
    <w:rsid w:val="00520F5C"/>
    <w:rsid w:val="00521A54"/>
    <w:rsid w:val="00522166"/>
    <w:rsid w:val="005228C1"/>
    <w:rsid w:val="005247EF"/>
    <w:rsid w:val="0052792C"/>
    <w:rsid w:val="005310F4"/>
    <w:rsid w:val="00533DA7"/>
    <w:rsid w:val="00537413"/>
    <w:rsid w:val="00541178"/>
    <w:rsid w:val="0054233D"/>
    <w:rsid w:val="00545A95"/>
    <w:rsid w:val="00545CB3"/>
    <w:rsid w:val="00546547"/>
    <w:rsid w:val="00546D90"/>
    <w:rsid w:val="005501A7"/>
    <w:rsid w:val="005504CB"/>
    <w:rsid w:val="00553EAA"/>
    <w:rsid w:val="00554098"/>
    <w:rsid w:val="00560144"/>
    <w:rsid w:val="00570100"/>
    <w:rsid w:val="00572683"/>
    <w:rsid w:val="0057300B"/>
    <w:rsid w:val="0057632A"/>
    <w:rsid w:val="00580D81"/>
    <w:rsid w:val="005820B4"/>
    <w:rsid w:val="0058284E"/>
    <w:rsid w:val="00583A1E"/>
    <w:rsid w:val="00583B78"/>
    <w:rsid w:val="00592E82"/>
    <w:rsid w:val="005A6099"/>
    <w:rsid w:val="005A7898"/>
    <w:rsid w:val="005B0EA0"/>
    <w:rsid w:val="005B3216"/>
    <w:rsid w:val="005B4584"/>
    <w:rsid w:val="005B65A9"/>
    <w:rsid w:val="005C12F2"/>
    <w:rsid w:val="005C137B"/>
    <w:rsid w:val="005D295A"/>
    <w:rsid w:val="005D3FDA"/>
    <w:rsid w:val="005D6670"/>
    <w:rsid w:val="005E28D2"/>
    <w:rsid w:val="005E3446"/>
    <w:rsid w:val="005E3F80"/>
    <w:rsid w:val="005E4BCA"/>
    <w:rsid w:val="005E4D11"/>
    <w:rsid w:val="005E60C0"/>
    <w:rsid w:val="005E7E41"/>
    <w:rsid w:val="005E7F98"/>
    <w:rsid w:val="005F1001"/>
    <w:rsid w:val="005F308C"/>
    <w:rsid w:val="005F34F8"/>
    <w:rsid w:val="0060254A"/>
    <w:rsid w:val="00603768"/>
    <w:rsid w:val="00607F29"/>
    <w:rsid w:val="00613325"/>
    <w:rsid w:val="00613D97"/>
    <w:rsid w:val="00614402"/>
    <w:rsid w:val="00615369"/>
    <w:rsid w:val="00616CE2"/>
    <w:rsid w:val="00622681"/>
    <w:rsid w:val="00622984"/>
    <w:rsid w:val="00623431"/>
    <w:rsid w:val="006251FF"/>
    <w:rsid w:val="00625405"/>
    <w:rsid w:val="00626FDF"/>
    <w:rsid w:val="006322E4"/>
    <w:rsid w:val="00632658"/>
    <w:rsid w:val="00632CD9"/>
    <w:rsid w:val="0063625C"/>
    <w:rsid w:val="00637A38"/>
    <w:rsid w:val="006427AE"/>
    <w:rsid w:val="00643024"/>
    <w:rsid w:val="00643DD8"/>
    <w:rsid w:val="00650FCF"/>
    <w:rsid w:val="00654546"/>
    <w:rsid w:val="00656FCC"/>
    <w:rsid w:val="00660732"/>
    <w:rsid w:val="00660D86"/>
    <w:rsid w:val="006640EC"/>
    <w:rsid w:val="00666E24"/>
    <w:rsid w:val="00667643"/>
    <w:rsid w:val="00673086"/>
    <w:rsid w:val="006744C2"/>
    <w:rsid w:val="00675244"/>
    <w:rsid w:val="0068017B"/>
    <w:rsid w:val="0068260D"/>
    <w:rsid w:val="006826DB"/>
    <w:rsid w:val="006828E5"/>
    <w:rsid w:val="00683ADE"/>
    <w:rsid w:val="00690180"/>
    <w:rsid w:val="00697C6E"/>
    <w:rsid w:val="006A2978"/>
    <w:rsid w:val="006A2D37"/>
    <w:rsid w:val="006A38BE"/>
    <w:rsid w:val="006A6101"/>
    <w:rsid w:val="006A6BD6"/>
    <w:rsid w:val="006B25F5"/>
    <w:rsid w:val="006B3DF8"/>
    <w:rsid w:val="006B44F7"/>
    <w:rsid w:val="006B4D22"/>
    <w:rsid w:val="006C04C7"/>
    <w:rsid w:val="006C18A6"/>
    <w:rsid w:val="006D42E3"/>
    <w:rsid w:val="006D46FC"/>
    <w:rsid w:val="006D699E"/>
    <w:rsid w:val="006D79A3"/>
    <w:rsid w:val="006E0370"/>
    <w:rsid w:val="006E1C9D"/>
    <w:rsid w:val="006E2670"/>
    <w:rsid w:val="006E3310"/>
    <w:rsid w:val="006E3618"/>
    <w:rsid w:val="006F1AD1"/>
    <w:rsid w:val="006F2D88"/>
    <w:rsid w:val="006F5406"/>
    <w:rsid w:val="006F609A"/>
    <w:rsid w:val="006F68C4"/>
    <w:rsid w:val="00702749"/>
    <w:rsid w:val="0070384E"/>
    <w:rsid w:val="007064C7"/>
    <w:rsid w:val="00707394"/>
    <w:rsid w:val="007122A7"/>
    <w:rsid w:val="007144DF"/>
    <w:rsid w:val="00721035"/>
    <w:rsid w:val="00722C14"/>
    <w:rsid w:val="007268A3"/>
    <w:rsid w:val="007316FA"/>
    <w:rsid w:val="0073402D"/>
    <w:rsid w:val="00740293"/>
    <w:rsid w:val="00744913"/>
    <w:rsid w:val="00746AA8"/>
    <w:rsid w:val="00750133"/>
    <w:rsid w:val="007516A4"/>
    <w:rsid w:val="00751B48"/>
    <w:rsid w:val="007550AE"/>
    <w:rsid w:val="0075619F"/>
    <w:rsid w:val="007604CC"/>
    <w:rsid w:val="00761D4F"/>
    <w:rsid w:val="007624CE"/>
    <w:rsid w:val="00762D7E"/>
    <w:rsid w:val="007702AD"/>
    <w:rsid w:val="00770CE5"/>
    <w:rsid w:val="00770D4C"/>
    <w:rsid w:val="00775700"/>
    <w:rsid w:val="00776453"/>
    <w:rsid w:val="00776948"/>
    <w:rsid w:val="00777E55"/>
    <w:rsid w:val="0078401E"/>
    <w:rsid w:val="00784DEC"/>
    <w:rsid w:val="00786C5F"/>
    <w:rsid w:val="007909EA"/>
    <w:rsid w:val="00790BF3"/>
    <w:rsid w:val="007925EE"/>
    <w:rsid w:val="0079576B"/>
    <w:rsid w:val="007962F9"/>
    <w:rsid w:val="007A40B5"/>
    <w:rsid w:val="007B2FDF"/>
    <w:rsid w:val="007B441E"/>
    <w:rsid w:val="007B4605"/>
    <w:rsid w:val="007B6688"/>
    <w:rsid w:val="007C0247"/>
    <w:rsid w:val="007C33EA"/>
    <w:rsid w:val="007C5940"/>
    <w:rsid w:val="007C7E71"/>
    <w:rsid w:val="007D04B8"/>
    <w:rsid w:val="007D0C44"/>
    <w:rsid w:val="007D0CCD"/>
    <w:rsid w:val="007D449E"/>
    <w:rsid w:val="007D4AC1"/>
    <w:rsid w:val="007D66F6"/>
    <w:rsid w:val="007D6BFF"/>
    <w:rsid w:val="007D79CA"/>
    <w:rsid w:val="007E3491"/>
    <w:rsid w:val="007E4718"/>
    <w:rsid w:val="007F00AF"/>
    <w:rsid w:val="007F1A72"/>
    <w:rsid w:val="00804054"/>
    <w:rsid w:val="00804513"/>
    <w:rsid w:val="00806FF5"/>
    <w:rsid w:val="00810618"/>
    <w:rsid w:val="008116CD"/>
    <w:rsid w:val="00811F18"/>
    <w:rsid w:val="00816880"/>
    <w:rsid w:val="0082065E"/>
    <w:rsid w:val="00823B34"/>
    <w:rsid w:val="00823F8D"/>
    <w:rsid w:val="0082551C"/>
    <w:rsid w:val="00825E6F"/>
    <w:rsid w:val="00827EA0"/>
    <w:rsid w:val="00832404"/>
    <w:rsid w:val="008335E6"/>
    <w:rsid w:val="008346D4"/>
    <w:rsid w:val="008360D3"/>
    <w:rsid w:val="0084768D"/>
    <w:rsid w:val="008531FB"/>
    <w:rsid w:val="00854BD0"/>
    <w:rsid w:val="00860958"/>
    <w:rsid w:val="00860C3A"/>
    <w:rsid w:val="0086192D"/>
    <w:rsid w:val="00861932"/>
    <w:rsid w:val="008620AA"/>
    <w:rsid w:val="008630D1"/>
    <w:rsid w:val="00864ED3"/>
    <w:rsid w:val="00867C98"/>
    <w:rsid w:val="00875639"/>
    <w:rsid w:val="008758CA"/>
    <w:rsid w:val="00877728"/>
    <w:rsid w:val="00880CC6"/>
    <w:rsid w:val="00880D02"/>
    <w:rsid w:val="00880F7D"/>
    <w:rsid w:val="008816DB"/>
    <w:rsid w:val="008818C0"/>
    <w:rsid w:val="00883481"/>
    <w:rsid w:val="008837BF"/>
    <w:rsid w:val="00884307"/>
    <w:rsid w:val="0088434B"/>
    <w:rsid w:val="00886C04"/>
    <w:rsid w:val="00892640"/>
    <w:rsid w:val="00893F1B"/>
    <w:rsid w:val="008947DC"/>
    <w:rsid w:val="00894FBA"/>
    <w:rsid w:val="008956B5"/>
    <w:rsid w:val="00897AB1"/>
    <w:rsid w:val="008A1073"/>
    <w:rsid w:val="008A15D5"/>
    <w:rsid w:val="008A525E"/>
    <w:rsid w:val="008A5688"/>
    <w:rsid w:val="008B0080"/>
    <w:rsid w:val="008B221E"/>
    <w:rsid w:val="008B27E4"/>
    <w:rsid w:val="008B28AB"/>
    <w:rsid w:val="008B4E54"/>
    <w:rsid w:val="008B5AD9"/>
    <w:rsid w:val="008C0D73"/>
    <w:rsid w:val="008C13D7"/>
    <w:rsid w:val="008C15E5"/>
    <w:rsid w:val="008C2F14"/>
    <w:rsid w:val="008C3BE1"/>
    <w:rsid w:val="008C3E9C"/>
    <w:rsid w:val="008C4A47"/>
    <w:rsid w:val="008C5A43"/>
    <w:rsid w:val="008D02B6"/>
    <w:rsid w:val="008D2F0E"/>
    <w:rsid w:val="008D43B6"/>
    <w:rsid w:val="008D501D"/>
    <w:rsid w:val="008D7E92"/>
    <w:rsid w:val="008E0A18"/>
    <w:rsid w:val="008E6296"/>
    <w:rsid w:val="008F4CCA"/>
    <w:rsid w:val="008F5BB6"/>
    <w:rsid w:val="008F6C16"/>
    <w:rsid w:val="008F7834"/>
    <w:rsid w:val="00901A14"/>
    <w:rsid w:val="00901BC8"/>
    <w:rsid w:val="00906316"/>
    <w:rsid w:val="00914E88"/>
    <w:rsid w:val="00915E9B"/>
    <w:rsid w:val="00916899"/>
    <w:rsid w:val="009216C9"/>
    <w:rsid w:val="009217BE"/>
    <w:rsid w:val="00922077"/>
    <w:rsid w:val="0092313D"/>
    <w:rsid w:val="00923350"/>
    <w:rsid w:val="00923854"/>
    <w:rsid w:val="00924994"/>
    <w:rsid w:val="00927178"/>
    <w:rsid w:val="00927316"/>
    <w:rsid w:val="0093257C"/>
    <w:rsid w:val="0094029D"/>
    <w:rsid w:val="009402BF"/>
    <w:rsid w:val="00941493"/>
    <w:rsid w:val="00941880"/>
    <w:rsid w:val="00941D37"/>
    <w:rsid w:val="00942374"/>
    <w:rsid w:val="00944651"/>
    <w:rsid w:val="009447F2"/>
    <w:rsid w:val="009448C9"/>
    <w:rsid w:val="009449F8"/>
    <w:rsid w:val="0094500C"/>
    <w:rsid w:val="009455B6"/>
    <w:rsid w:val="00950A39"/>
    <w:rsid w:val="00950D34"/>
    <w:rsid w:val="00950F07"/>
    <w:rsid w:val="009538AA"/>
    <w:rsid w:val="00953E41"/>
    <w:rsid w:val="009563F0"/>
    <w:rsid w:val="00962326"/>
    <w:rsid w:val="00964F9A"/>
    <w:rsid w:val="0096673C"/>
    <w:rsid w:val="00967A2E"/>
    <w:rsid w:val="00970E9D"/>
    <w:rsid w:val="00971B2F"/>
    <w:rsid w:val="00973FB9"/>
    <w:rsid w:val="00974A29"/>
    <w:rsid w:val="009761A5"/>
    <w:rsid w:val="00976F20"/>
    <w:rsid w:val="00980B31"/>
    <w:rsid w:val="00980D9A"/>
    <w:rsid w:val="0098372D"/>
    <w:rsid w:val="0098530B"/>
    <w:rsid w:val="00985C15"/>
    <w:rsid w:val="0099108B"/>
    <w:rsid w:val="00991C79"/>
    <w:rsid w:val="00994AD7"/>
    <w:rsid w:val="009967FF"/>
    <w:rsid w:val="00996FA6"/>
    <w:rsid w:val="009A2876"/>
    <w:rsid w:val="009A71E8"/>
    <w:rsid w:val="009B038B"/>
    <w:rsid w:val="009B4EF5"/>
    <w:rsid w:val="009B59F5"/>
    <w:rsid w:val="009B7072"/>
    <w:rsid w:val="009C20C0"/>
    <w:rsid w:val="009C519B"/>
    <w:rsid w:val="009D6949"/>
    <w:rsid w:val="009E0740"/>
    <w:rsid w:val="009E180C"/>
    <w:rsid w:val="009E2F97"/>
    <w:rsid w:val="009E569A"/>
    <w:rsid w:val="009E5C7A"/>
    <w:rsid w:val="009F16DB"/>
    <w:rsid w:val="009F3588"/>
    <w:rsid w:val="009F6895"/>
    <w:rsid w:val="009F6C49"/>
    <w:rsid w:val="009F6ECD"/>
    <w:rsid w:val="009F6FA6"/>
    <w:rsid w:val="00A007F3"/>
    <w:rsid w:val="00A03C36"/>
    <w:rsid w:val="00A1082A"/>
    <w:rsid w:val="00A11252"/>
    <w:rsid w:val="00A153B4"/>
    <w:rsid w:val="00A1626D"/>
    <w:rsid w:val="00A16577"/>
    <w:rsid w:val="00A21B58"/>
    <w:rsid w:val="00A22FCD"/>
    <w:rsid w:val="00A3184C"/>
    <w:rsid w:val="00A35B61"/>
    <w:rsid w:val="00A425D2"/>
    <w:rsid w:val="00A43D24"/>
    <w:rsid w:val="00A515F0"/>
    <w:rsid w:val="00A53684"/>
    <w:rsid w:val="00A537E7"/>
    <w:rsid w:val="00A60F63"/>
    <w:rsid w:val="00A71BE6"/>
    <w:rsid w:val="00A82337"/>
    <w:rsid w:val="00A879EF"/>
    <w:rsid w:val="00A90215"/>
    <w:rsid w:val="00A9207E"/>
    <w:rsid w:val="00A92A5E"/>
    <w:rsid w:val="00A939E3"/>
    <w:rsid w:val="00A94D20"/>
    <w:rsid w:val="00A94FD1"/>
    <w:rsid w:val="00A9571B"/>
    <w:rsid w:val="00AA101D"/>
    <w:rsid w:val="00AA1719"/>
    <w:rsid w:val="00AA5997"/>
    <w:rsid w:val="00AA7A25"/>
    <w:rsid w:val="00AA7D21"/>
    <w:rsid w:val="00AB0B60"/>
    <w:rsid w:val="00AB3F82"/>
    <w:rsid w:val="00AB76A2"/>
    <w:rsid w:val="00AC0CFC"/>
    <w:rsid w:val="00AC4EDA"/>
    <w:rsid w:val="00AC5AF6"/>
    <w:rsid w:val="00AC7046"/>
    <w:rsid w:val="00AD3638"/>
    <w:rsid w:val="00AD3D91"/>
    <w:rsid w:val="00AD4E51"/>
    <w:rsid w:val="00AE14F0"/>
    <w:rsid w:val="00AE3641"/>
    <w:rsid w:val="00AE68FD"/>
    <w:rsid w:val="00AF1F86"/>
    <w:rsid w:val="00AF3ADF"/>
    <w:rsid w:val="00AF4251"/>
    <w:rsid w:val="00B00E5A"/>
    <w:rsid w:val="00B02CDC"/>
    <w:rsid w:val="00B032EE"/>
    <w:rsid w:val="00B117AA"/>
    <w:rsid w:val="00B13738"/>
    <w:rsid w:val="00B16874"/>
    <w:rsid w:val="00B175E9"/>
    <w:rsid w:val="00B20833"/>
    <w:rsid w:val="00B255FD"/>
    <w:rsid w:val="00B25790"/>
    <w:rsid w:val="00B33986"/>
    <w:rsid w:val="00B34B0C"/>
    <w:rsid w:val="00B34EA2"/>
    <w:rsid w:val="00B35D44"/>
    <w:rsid w:val="00B37AA2"/>
    <w:rsid w:val="00B40B10"/>
    <w:rsid w:val="00B40C75"/>
    <w:rsid w:val="00B42EC8"/>
    <w:rsid w:val="00B451FC"/>
    <w:rsid w:val="00B46542"/>
    <w:rsid w:val="00B51ECD"/>
    <w:rsid w:val="00B52697"/>
    <w:rsid w:val="00B52EA1"/>
    <w:rsid w:val="00B53247"/>
    <w:rsid w:val="00B536C3"/>
    <w:rsid w:val="00B53D87"/>
    <w:rsid w:val="00B53E18"/>
    <w:rsid w:val="00B55E2D"/>
    <w:rsid w:val="00B6408A"/>
    <w:rsid w:val="00B677E5"/>
    <w:rsid w:val="00B679E0"/>
    <w:rsid w:val="00B71B7E"/>
    <w:rsid w:val="00B74950"/>
    <w:rsid w:val="00B7632C"/>
    <w:rsid w:val="00B767D1"/>
    <w:rsid w:val="00B8181D"/>
    <w:rsid w:val="00B81820"/>
    <w:rsid w:val="00B84BB2"/>
    <w:rsid w:val="00B84CBA"/>
    <w:rsid w:val="00B85E74"/>
    <w:rsid w:val="00B87626"/>
    <w:rsid w:val="00B95434"/>
    <w:rsid w:val="00B95A68"/>
    <w:rsid w:val="00B97BEA"/>
    <w:rsid w:val="00BA1EC0"/>
    <w:rsid w:val="00BA7F95"/>
    <w:rsid w:val="00BB17BE"/>
    <w:rsid w:val="00BB558C"/>
    <w:rsid w:val="00BB75E4"/>
    <w:rsid w:val="00BC30F4"/>
    <w:rsid w:val="00BC452B"/>
    <w:rsid w:val="00BC56F9"/>
    <w:rsid w:val="00BC6605"/>
    <w:rsid w:val="00BD0F00"/>
    <w:rsid w:val="00BD5BDB"/>
    <w:rsid w:val="00BD6247"/>
    <w:rsid w:val="00BE196C"/>
    <w:rsid w:val="00BE1EB7"/>
    <w:rsid w:val="00BE2DE0"/>
    <w:rsid w:val="00BE3038"/>
    <w:rsid w:val="00BE314D"/>
    <w:rsid w:val="00BE6F32"/>
    <w:rsid w:val="00BE70D4"/>
    <w:rsid w:val="00BF139C"/>
    <w:rsid w:val="00BF158A"/>
    <w:rsid w:val="00BF1849"/>
    <w:rsid w:val="00BF4126"/>
    <w:rsid w:val="00BF5AA2"/>
    <w:rsid w:val="00BF5DC8"/>
    <w:rsid w:val="00BF6C38"/>
    <w:rsid w:val="00BF767B"/>
    <w:rsid w:val="00C053D3"/>
    <w:rsid w:val="00C063EA"/>
    <w:rsid w:val="00C068FE"/>
    <w:rsid w:val="00C06D72"/>
    <w:rsid w:val="00C06F97"/>
    <w:rsid w:val="00C11444"/>
    <w:rsid w:val="00C118A0"/>
    <w:rsid w:val="00C149E4"/>
    <w:rsid w:val="00C22FFB"/>
    <w:rsid w:val="00C2411D"/>
    <w:rsid w:val="00C25947"/>
    <w:rsid w:val="00C25F92"/>
    <w:rsid w:val="00C279B2"/>
    <w:rsid w:val="00C30ACE"/>
    <w:rsid w:val="00C33781"/>
    <w:rsid w:val="00C3383D"/>
    <w:rsid w:val="00C33E60"/>
    <w:rsid w:val="00C34E75"/>
    <w:rsid w:val="00C35844"/>
    <w:rsid w:val="00C35C82"/>
    <w:rsid w:val="00C379FB"/>
    <w:rsid w:val="00C41A33"/>
    <w:rsid w:val="00C42E24"/>
    <w:rsid w:val="00C44446"/>
    <w:rsid w:val="00C46643"/>
    <w:rsid w:val="00C468B8"/>
    <w:rsid w:val="00C470AB"/>
    <w:rsid w:val="00C57E25"/>
    <w:rsid w:val="00C6075A"/>
    <w:rsid w:val="00C6494E"/>
    <w:rsid w:val="00C651C4"/>
    <w:rsid w:val="00C70142"/>
    <w:rsid w:val="00C707C8"/>
    <w:rsid w:val="00C73CE3"/>
    <w:rsid w:val="00C74E97"/>
    <w:rsid w:val="00C75569"/>
    <w:rsid w:val="00C75C05"/>
    <w:rsid w:val="00C80A3D"/>
    <w:rsid w:val="00C80A92"/>
    <w:rsid w:val="00C831A8"/>
    <w:rsid w:val="00C8728D"/>
    <w:rsid w:val="00CA2563"/>
    <w:rsid w:val="00CA3B64"/>
    <w:rsid w:val="00CB10DA"/>
    <w:rsid w:val="00CB31E6"/>
    <w:rsid w:val="00CB4058"/>
    <w:rsid w:val="00CB4F68"/>
    <w:rsid w:val="00CB6293"/>
    <w:rsid w:val="00CB62A5"/>
    <w:rsid w:val="00CB77C6"/>
    <w:rsid w:val="00CB7DDF"/>
    <w:rsid w:val="00CC2C4F"/>
    <w:rsid w:val="00CC2F98"/>
    <w:rsid w:val="00CC370C"/>
    <w:rsid w:val="00CC49A2"/>
    <w:rsid w:val="00CC594C"/>
    <w:rsid w:val="00CD1529"/>
    <w:rsid w:val="00CF0082"/>
    <w:rsid w:val="00CF10E4"/>
    <w:rsid w:val="00CF211F"/>
    <w:rsid w:val="00CF2261"/>
    <w:rsid w:val="00CF6A17"/>
    <w:rsid w:val="00CF70EF"/>
    <w:rsid w:val="00D04B3A"/>
    <w:rsid w:val="00D05B8D"/>
    <w:rsid w:val="00D07175"/>
    <w:rsid w:val="00D1054F"/>
    <w:rsid w:val="00D12623"/>
    <w:rsid w:val="00D12BCE"/>
    <w:rsid w:val="00D12EAD"/>
    <w:rsid w:val="00D217A6"/>
    <w:rsid w:val="00D224A0"/>
    <w:rsid w:val="00D23137"/>
    <w:rsid w:val="00D24AF8"/>
    <w:rsid w:val="00D27AE6"/>
    <w:rsid w:val="00D3081A"/>
    <w:rsid w:val="00D40898"/>
    <w:rsid w:val="00D4772C"/>
    <w:rsid w:val="00D5149E"/>
    <w:rsid w:val="00D5187F"/>
    <w:rsid w:val="00D53C17"/>
    <w:rsid w:val="00D61486"/>
    <w:rsid w:val="00D6170E"/>
    <w:rsid w:val="00D6727F"/>
    <w:rsid w:val="00D67700"/>
    <w:rsid w:val="00D67892"/>
    <w:rsid w:val="00D67C1B"/>
    <w:rsid w:val="00D72DBF"/>
    <w:rsid w:val="00D81E57"/>
    <w:rsid w:val="00D82C20"/>
    <w:rsid w:val="00D830BD"/>
    <w:rsid w:val="00D83334"/>
    <w:rsid w:val="00D8384C"/>
    <w:rsid w:val="00D83B04"/>
    <w:rsid w:val="00D83D02"/>
    <w:rsid w:val="00D8437C"/>
    <w:rsid w:val="00D94B57"/>
    <w:rsid w:val="00D96598"/>
    <w:rsid w:val="00DA01CF"/>
    <w:rsid w:val="00DA23BA"/>
    <w:rsid w:val="00DA375B"/>
    <w:rsid w:val="00DA5109"/>
    <w:rsid w:val="00DB0D78"/>
    <w:rsid w:val="00DB2A5D"/>
    <w:rsid w:val="00DB3F2A"/>
    <w:rsid w:val="00DB4197"/>
    <w:rsid w:val="00DC27EA"/>
    <w:rsid w:val="00DC43F2"/>
    <w:rsid w:val="00DC6331"/>
    <w:rsid w:val="00DC6A85"/>
    <w:rsid w:val="00DC70E5"/>
    <w:rsid w:val="00DD1008"/>
    <w:rsid w:val="00DD150C"/>
    <w:rsid w:val="00DD3EB9"/>
    <w:rsid w:val="00DD418F"/>
    <w:rsid w:val="00DD5107"/>
    <w:rsid w:val="00DD57AE"/>
    <w:rsid w:val="00DD754A"/>
    <w:rsid w:val="00DE545E"/>
    <w:rsid w:val="00DF137A"/>
    <w:rsid w:val="00DF24C0"/>
    <w:rsid w:val="00E027B1"/>
    <w:rsid w:val="00E02D70"/>
    <w:rsid w:val="00E0347D"/>
    <w:rsid w:val="00E036B6"/>
    <w:rsid w:val="00E1268C"/>
    <w:rsid w:val="00E23908"/>
    <w:rsid w:val="00E32E35"/>
    <w:rsid w:val="00E3397B"/>
    <w:rsid w:val="00E34997"/>
    <w:rsid w:val="00E36DBB"/>
    <w:rsid w:val="00E42A1B"/>
    <w:rsid w:val="00E44CA7"/>
    <w:rsid w:val="00E462C8"/>
    <w:rsid w:val="00E463AA"/>
    <w:rsid w:val="00E46C1A"/>
    <w:rsid w:val="00E46C25"/>
    <w:rsid w:val="00E518FF"/>
    <w:rsid w:val="00E53806"/>
    <w:rsid w:val="00E53EBA"/>
    <w:rsid w:val="00E551FD"/>
    <w:rsid w:val="00E55C48"/>
    <w:rsid w:val="00E601A5"/>
    <w:rsid w:val="00E62E27"/>
    <w:rsid w:val="00E637B5"/>
    <w:rsid w:val="00E67348"/>
    <w:rsid w:val="00E70A9C"/>
    <w:rsid w:val="00E70B60"/>
    <w:rsid w:val="00E71EF0"/>
    <w:rsid w:val="00E771BF"/>
    <w:rsid w:val="00E77BF4"/>
    <w:rsid w:val="00E803F3"/>
    <w:rsid w:val="00E80C9D"/>
    <w:rsid w:val="00E80E2F"/>
    <w:rsid w:val="00E81309"/>
    <w:rsid w:val="00E82F23"/>
    <w:rsid w:val="00E872E5"/>
    <w:rsid w:val="00E90B22"/>
    <w:rsid w:val="00E93CA5"/>
    <w:rsid w:val="00E97470"/>
    <w:rsid w:val="00EA0BA9"/>
    <w:rsid w:val="00EA3FD0"/>
    <w:rsid w:val="00EA6F50"/>
    <w:rsid w:val="00EA7B30"/>
    <w:rsid w:val="00EA7DC1"/>
    <w:rsid w:val="00EB26AE"/>
    <w:rsid w:val="00EB4C58"/>
    <w:rsid w:val="00EB7A1F"/>
    <w:rsid w:val="00EC38A3"/>
    <w:rsid w:val="00EC44B7"/>
    <w:rsid w:val="00EC6D55"/>
    <w:rsid w:val="00ED03B8"/>
    <w:rsid w:val="00ED0403"/>
    <w:rsid w:val="00ED1FD2"/>
    <w:rsid w:val="00ED2FC3"/>
    <w:rsid w:val="00ED4861"/>
    <w:rsid w:val="00ED773F"/>
    <w:rsid w:val="00EE1094"/>
    <w:rsid w:val="00EE118A"/>
    <w:rsid w:val="00EE1751"/>
    <w:rsid w:val="00EE30AA"/>
    <w:rsid w:val="00EE668E"/>
    <w:rsid w:val="00EE674C"/>
    <w:rsid w:val="00EF0DF2"/>
    <w:rsid w:val="00EF171B"/>
    <w:rsid w:val="00EF1D95"/>
    <w:rsid w:val="00EF3200"/>
    <w:rsid w:val="00EF3554"/>
    <w:rsid w:val="00EF4096"/>
    <w:rsid w:val="00EF488C"/>
    <w:rsid w:val="00EF684F"/>
    <w:rsid w:val="00EF7C04"/>
    <w:rsid w:val="00F0324A"/>
    <w:rsid w:val="00F05CC1"/>
    <w:rsid w:val="00F0765A"/>
    <w:rsid w:val="00F106C8"/>
    <w:rsid w:val="00F112C2"/>
    <w:rsid w:val="00F114DB"/>
    <w:rsid w:val="00F14C1F"/>
    <w:rsid w:val="00F2260C"/>
    <w:rsid w:val="00F24A5E"/>
    <w:rsid w:val="00F27CE1"/>
    <w:rsid w:val="00F31A5D"/>
    <w:rsid w:val="00F33A09"/>
    <w:rsid w:val="00F35107"/>
    <w:rsid w:val="00F3690B"/>
    <w:rsid w:val="00F42447"/>
    <w:rsid w:val="00F4593B"/>
    <w:rsid w:val="00F47A90"/>
    <w:rsid w:val="00F551BE"/>
    <w:rsid w:val="00F66404"/>
    <w:rsid w:val="00F70E5C"/>
    <w:rsid w:val="00F7478F"/>
    <w:rsid w:val="00F755D2"/>
    <w:rsid w:val="00F81ED4"/>
    <w:rsid w:val="00F83439"/>
    <w:rsid w:val="00F86712"/>
    <w:rsid w:val="00F86FB7"/>
    <w:rsid w:val="00F91083"/>
    <w:rsid w:val="00F92E40"/>
    <w:rsid w:val="00F93C43"/>
    <w:rsid w:val="00F96513"/>
    <w:rsid w:val="00FA138B"/>
    <w:rsid w:val="00FA5EEA"/>
    <w:rsid w:val="00FB1DB9"/>
    <w:rsid w:val="00FB4296"/>
    <w:rsid w:val="00FB7D50"/>
    <w:rsid w:val="00FC1CC4"/>
    <w:rsid w:val="00FC36D4"/>
    <w:rsid w:val="00FC46EE"/>
    <w:rsid w:val="00FC7316"/>
    <w:rsid w:val="00FC7939"/>
    <w:rsid w:val="00FC7BE9"/>
    <w:rsid w:val="00FD0499"/>
    <w:rsid w:val="00FD39CE"/>
    <w:rsid w:val="00FD3A19"/>
    <w:rsid w:val="00FD4702"/>
    <w:rsid w:val="00FD4E75"/>
    <w:rsid w:val="00FD6C54"/>
    <w:rsid w:val="00FD7EFB"/>
    <w:rsid w:val="00FE0034"/>
    <w:rsid w:val="00FE39A9"/>
    <w:rsid w:val="00FE7B0C"/>
    <w:rsid w:val="00FE7EA3"/>
    <w:rsid w:val="00FF7DE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F01E6"/>
  <w15:chartTrackingRefBased/>
  <w15:docId w15:val="{D775EA87-8F69-0546-AEF0-75FE1ADA1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EBB"/>
    <w:rPr>
      <w:rFonts w:ascii="Times New Roman" w:eastAsia="Times New Roman" w:hAnsi="Times New Roman"/>
      <w:sz w:val="24"/>
      <w:szCs w:val="24"/>
      <w:lang w:val="en-GB" w:eastAsia="en-GB"/>
    </w:rPr>
  </w:style>
  <w:style w:type="paragraph" w:styleId="Titre1">
    <w:name w:val="heading 1"/>
    <w:basedOn w:val="Normal"/>
    <w:next w:val="Normal"/>
    <w:link w:val="Titre1Car"/>
    <w:uiPriority w:val="9"/>
    <w:qFormat/>
    <w:rsid w:val="003E3CCD"/>
    <w:pPr>
      <w:keepNext/>
      <w:keepLines/>
      <w:spacing w:before="240"/>
      <w:outlineLvl w:val="0"/>
    </w:pPr>
    <w:rPr>
      <w:rFonts w:asciiTheme="majorHAnsi" w:eastAsiaTheme="majorEastAsia" w:hAnsiTheme="majorHAnsi" w:cstheme="majorBidi"/>
      <w:color w:val="2F5496" w:themeColor="accent1" w:themeShade="BF"/>
      <w:sz w:val="32"/>
      <w:szCs w:val="32"/>
      <w:lang w:val="de-DE" w:eastAsia="en-US"/>
    </w:rPr>
  </w:style>
  <w:style w:type="paragraph" w:styleId="Titre2">
    <w:name w:val="heading 2"/>
    <w:basedOn w:val="Normal"/>
    <w:next w:val="Normal"/>
    <w:link w:val="Titre2Car"/>
    <w:uiPriority w:val="9"/>
    <w:unhideWhenUsed/>
    <w:qFormat/>
    <w:rsid w:val="00AE3641"/>
    <w:pPr>
      <w:keepNext/>
      <w:keepLines/>
      <w:spacing w:before="40"/>
      <w:outlineLvl w:val="1"/>
    </w:pPr>
    <w:rPr>
      <w:rFonts w:asciiTheme="majorHAnsi" w:eastAsiaTheme="majorEastAsia" w:hAnsiTheme="majorHAnsi" w:cstheme="majorBidi"/>
      <w:color w:val="2F5496" w:themeColor="accent1" w:themeShade="BF"/>
      <w:sz w:val="26"/>
      <w:szCs w:val="26"/>
      <w:lang w:val="de-DE" w:eastAsia="en-US"/>
    </w:rPr>
  </w:style>
  <w:style w:type="paragraph" w:styleId="Titre4">
    <w:name w:val="heading 4"/>
    <w:basedOn w:val="Normal"/>
    <w:link w:val="Titre4Car"/>
    <w:uiPriority w:val="9"/>
    <w:qFormat/>
    <w:rsid w:val="00A94D20"/>
    <w:pPr>
      <w:spacing w:before="100" w:beforeAutospacing="1" w:after="100" w:afterAutospacing="1"/>
      <w:outlineLvl w:val="3"/>
    </w:pPr>
    <w:rPr>
      <w:b/>
      <w:bCs/>
      <w:lang w:val="de-DE"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806FF5"/>
    <w:rPr>
      <w:lang w:val="de-DE" w:eastAsia="en-US"/>
    </w:rPr>
  </w:style>
  <w:style w:type="table" w:styleId="Grilledutableau">
    <w:name w:val="Table Grid"/>
    <w:basedOn w:val="TableauNormal"/>
    <w:uiPriority w:val="59"/>
    <w:rsid w:val="00806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44CA7"/>
    <w:rPr>
      <w:rFonts w:ascii="Lucida Grande" w:hAnsi="Lucida Grande" w:cs="Lucida Grande"/>
      <w:sz w:val="18"/>
      <w:szCs w:val="18"/>
      <w:lang w:val="de-DE" w:eastAsia="en-US"/>
    </w:rPr>
  </w:style>
  <w:style w:type="character" w:customStyle="1" w:styleId="TextedebullesCar">
    <w:name w:val="Texte de bulles Car"/>
    <w:link w:val="Textedebulles"/>
    <w:uiPriority w:val="99"/>
    <w:semiHidden/>
    <w:rsid w:val="00E44CA7"/>
    <w:rPr>
      <w:rFonts w:ascii="Lucida Grande" w:hAnsi="Lucida Grande" w:cs="Lucida Grande"/>
      <w:sz w:val="18"/>
      <w:szCs w:val="18"/>
      <w:lang w:eastAsia="zh-CN"/>
    </w:rPr>
  </w:style>
  <w:style w:type="character" w:styleId="Marquedecommentaire">
    <w:name w:val="annotation reference"/>
    <w:uiPriority w:val="99"/>
    <w:semiHidden/>
    <w:unhideWhenUsed/>
    <w:rsid w:val="00EE118A"/>
    <w:rPr>
      <w:sz w:val="18"/>
      <w:szCs w:val="18"/>
    </w:rPr>
  </w:style>
  <w:style w:type="paragraph" w:styleId="Commentaire">
    <w:name w:val="annotation text"/>
    <w:basedOn w:val="Normal"/>
    <w:link w:val="CommentaireCar"/>
    <w:uiPriority w:val="99"/>
    <w:semiHidden/>
    <w:unhideWhenUsed/>
    <w:rsid w:val="00EE118A"/>
    <w:rPr>
      <w:lang w:val="de-DE" w:eastAsia="en-US"/>
    </w:rPr>
  </w:style>
  <w:style w:type="character" w:customStyle="1" w:styleId="CommentaireCar">
    <w:name w:val="Commentaire Car"/>
    <w:link w:val="Commentaire"/>
    <w:uiPriority w:val="99"/>
    <w:semiHidden/>
    <w:rsid w:val="00EE118A"/>
    <w:rPr>
      <w:sz w:val="24"/>
      <w:szCs w:val="24"/>
      <w:lang w:eastAsia="zh-CN"/>
    </w:rPr>
  </w:style>
  <w:style w:type="paragraph" w:styleId="Objetducommentaire">
    <w:name w:val="annotation subject"/>
    <w:basedOn w:val="Commentaire"/>
    <w:next w:val="Commentaire"/>
    <w:link w:val="ObjetducommentaireCar"/>
    <w:uiPriority w:val="99"/>
    <w:semiHidden/>
    <w:unhideWhenUsed/>
    <w:rsid w:val="00EE118A"/>
    <w:rPr>
      <w:b/>
      <w:bCs/>
      <w:sz w:val="20"/>
      <w:szCs w:val="20"/>
    </w:rPr>
  </w:style>
  <w:style w:type="character" w:customStyle="1" w:styleId="ObjetducommentaireCar">
    <w:name w:val="Objet du commentaire Car"/>
    <w:link w:val="Objetducommentaire"/>
    <w:uiPriority w:val="99"/>
    <w:semiHidden/>
    <w:rsid w:val="00EE118A"/>
    <w:rPr>
      <w:b/>
      <w:bCs/>
      <w:sz w:val="24"/>
      <w:szCs w:val="24"/>
      <w:lang w:eastAsia="zh-CN"/>
    </w:rPr>
  </w:style>
  <w:style w:type="character" w:styleId="Lienhypertexte">
    <w:name w:val="Hyperlink"/>
    <w:uiPriority w:val="99"/>
    <w:unhideWhenUsed/>
    <w:rsid w:val="00D05B8D"/>
    <w:rPr>
      <w:color w:val="0563C1"/>
      <w:u w:val="single"/>
    </w:rPr>
  </w:style>
  <w:style w:type="paragraph" w:styleId="Pieddepage">
    <w:name w:val="footer"/>
    <w:basedOn w:val="Normal"/>
    <w:link w:val="PieddepageCar"/>
    <w:uiPriority w:val="99"/>
    <w:unhideWhenUsed/>
    <w:rsid w:val="00570100"/>
    <w:pPr>
      <w:tabs>
        <w:tab w:val="center" w:pos="4680"/>
        <w:tab w:val="right" w:pos="9360"/>
      </w:tabs>
    </w:pPr>
    <w:rPr>
      <w:lang w:val="de-DE" w:eastAsia="en-US"/>
    </w:rPr>
  </w:style>
  <w:style w:type="character" w:customStyle="1" w:styleId="PieddepageCar">
    <w:name w:val="Pied de page Car"/>
    <w:link w:val="Pieddepage"/>
    <w:uiPriority w:val="99"/>
    <w:rsid w:val="00570100"/>
    <w:rPr>
      <w:rFonts w:ascii="Times New Roman" w:eastAsia="Times New Roman" w:hAnsi="Times New Roman"/>
      <w:sz w:val="24"/>
      <w:szCs w:val="24"/>
    </w:rPr>
  </w:style>
  <w:style w:type="character" w:styleId="Numrodepage">
    <w:name w:val="page number"/>
    <w:uiPriority w:val="99"/>
    <w:semiHidden/>
    <w:unhideWhenUsed/>
    <w:rsid w:val="00570100"/>
  </w:style>
  <w:style w:type="paragraph" w:styleId="En-tte">
    <w:name w:val="header"/>
    <w:basedOn w:val="Normal"/>
    <w:link w:val="En-tteCar"/>
    <w:uiPriority w:val="99"/>
    <w:unhideWhenUsed/>
    <w:rsid w:val="00570100"/>
    <w:pPr>
      <w:tabs>
        <w:tab w:val="center" w:pos="4680"/>
        <w:tab w:val="right" w:pos="9360"/>
      </w:tabs>
    </w:pPr>
    <w:rPr>
      <w:lang w:val="de-DE" w:eastAsia="en-US"/>
    </w:rPr>
  </w:style>
  <w:style w:type="character" w:customStyle="1" w:styleId="En-tteCar">
    <w:name w:val="En-tête Car"/>
    <w:link w:val="En-tte"/>
    <w:uiPriority w:val="99"/>
    <w:rsid w:val="00570100"/>
    <w:rPr>
      <w:rFonts w:ascii="Times New Roman" w:eastAsia="Times New Roman" w:hAnsi="Times New Roman"/>
      <w:sz w:val="24"/>
      <w:szCs w:val="24"/>
    </w:rPr>
  </w:style>
  <w:style w:type="character" w:customStyle="1" w:styleId="highlight">
    <w:name w:val="highlight"/>
    <w:rsid w:val="000C10CF"/>
  </w:style>
  <w:style w:type="character" w:styleId="Lienhypertextesuivivisit">
    <w:name w:val="FollowedHyperlink"/>
    <w:uiPriority w:val="99"/>
    <w:semiHidden/>
    <w:unhideWhenUsed/>
    <w:rsid w:val="00DF137A"/>
    <w:rPr>
      <w:color w:val="954F72"/>
      <w:u w:val="single"/>
    </w:rPr>
  </w:style>
  <w:style w:type="character" w:styleId="Accentuation">
    <w:name w:val="Emphasis"/>
    <w:uiPriority w:val="20"/>
    <w:qFormat/>
    <w:rsid w:val="00810618"/>
    <w:rPr>
      <w:i/>
      <w:iCs/>
    </w:rPr>
  </w:style>
  <w:style w:type="character" w:customStyle="1" w:styleId="UnresolvedMention1">
    <w:name w:val="Unresolved Mention1"/>
    <w:uiPriority w:val="99"/>
    <w:semiHidden/>
    <w:unhideWhenUsed/>
    <w:rsid w:val="00C6494E"/>
    <w:rPr>
      <w:color w:val="605E5C"/>
      <w:shd w:val="clear" w:color="auto" w:fill="E1DFDD"/>
    </w:rPr>
  </w:style>
  <w:style w:type="character" w:customStyle="1" w:styleId="personname">
    <w:name w:val="person_name"/>
    <w:rsid w:val="00804513"/>
  </w:style>
  <w:style w:type="table" w:styleId="TableauGrille5Fonc-Accentuation3">
    <w:name w:val="Grid Table 5 Dark Accent 3"/>
    <w:basedOn w:val="TableauNormal"/>
    <w:uiPriority w:val="50"/>
    <w:rsid w:val="00E027B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TableauGrille3-Accentuation3">
    <w:name w:val="Grid Table 3 Accent 3"/>
    <w:basedOn w:val="TableauNormal"/>
    <w:uiPriority w:val="48"/>
    <w:rsid w:val="00E027B1"/>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TableauListe3-Accentuation3">
    <w:name w:val="List Table 3 Accent 3"/>
    <w:basedOn w:val="TableauNormal"/>
    <w:uiPriority w:val="48"/>
    <w:rsid w:val="00E027B1"/>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eclaire-Accent3">
    <w:name w:val="Light List Accent 3"/>
    <w:basedOn w:val="TableauNormal"/>
    <w:uiPriority w:val="61"/>
    <w:rsid w:val="00E027B1"/>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styleId="Paragraphedeliste">
    <w:name w:val="List Paragraph"/>
    <w:basedOn w:val="Normal"/>
    <w:uiPriority w:val="34"/>
    <w:qFormat/>
    <w:rsid w:val="00467578"/>
    <w:pPr>
      <w:ind w:left="720"/>
      <w:contextualSpacing/>
    </w:pPr>
    <w:rPr>
      <w:lang w:val="de-DE" w:eastAsia="en-US"/>
    </w:rPr>
  </w:style>
  <w:style w:type="character" w:customStyle="1" w:styleId="current-selection">
    <w:name w:val="current-selection"/>
    <w:basedOn w:val="Policepardfaut"/>
    <w:rsid w:val="00F93C43"/>
  </w:style>
  <w:style w:type="character" w:customStyle="1" w:styleId="a">
    <w:name w:val="_"/>
    <w:basedOn w:val="Policepardfaut"/>
    <w:rsid w:val="00F93C43"/>
  </w:style>
  <w:style w:type="character" w:customStyle="1" w:styleId="st">
    <w:name w:val="st"/>
    <w:basedOn w:val="Policepardfaut"/>
    <w:rsid w:val="00AA7D21"/>
  </w:style>
  <w:style w:type="character" w:customStyle="1" w:styleId="ilfuvd">
    <w:name w:val="ilfuvd"/>
    <w:basedOn w:val="Policepardfaut"/>
    <w:rsid w:val="002D1340"/>
  </w:style>
  <w:style w:type="paragraph" w:styleId="Rvision">
    <w:name w:val="Revision"/>
    <w:hidden/>
    <w:uiPriority w:val="99"/>
    <w:semiHidden/>
    <w:rsid w:val="00250341"/>
    <w:rPr>
      <w:rFonts w:ascii="Times New Roman" w:eastAsia="Times New Roman" w:hAnsi="Times New Roman"/>
      <w:sz w:val="24"/>
      <w:szCs w:val="24"/>
    </w:rPr>
  </w:style>
  <w:style w:type="character" w:customStyle="1" w:styleId="Titre4Car">
    <w:name w:val="Titre 4 Car"/>
    <w:basedOn w:val="Policepardfaut"/>
    <w:link w:val="Titre4"/>
    <w:uiPriority w:val="9"/>
    <w:rsid w:val="00A94D20"/>
    <w:rPr>
      <w:rFonts w:ascii="Times New Roman" w:eastAsia="Times New Roman" w:hAnsi="Times New Roman"/>
      <w:b/>
      <w:bCs/>
      <w:sz w:val="24"/>
      <w:szCs w:val="24"/>
    </w:rPr>
  </w:style>
  <w:style w:type="character" w:customStyle="1" w:styleId="publicationcontentepubdate">
    <w:name w:val="publicationcontentepubdate"/>
    <w:basedOn w:val="Policepardfaut"/>
    <w:rsid w:val="00A94D20"/>
  </w:style>
  <w:style w:type="character" w:customStyle="1" w:styleId="Titre2Car">
    <w:name w:val="Titre 2 Car"/>
    <w:basedOn w:val="Policepardfaut"/>
    <w:link w:val="Titre2"/>
    <w:uiPriority w:val="9"/>
    <w:rsid w:val="00AE3641"/>
    <w:rPr>
      <w:rFonts w:asciiTheme="majorHAnsi" w:eastAsiaTheme="majorEastAsia" w:hAnsiTheme="majorHAnsi" w:cstheme="majorBidi"/>
      <w:color w:val="2F5496" w:themeColor="accent1" w:themeShade="BF"/>
      <w:sz w:val="26"/>
      <w:szCs w:val="26"/>
    </w:rPr>
  </w:style>
  <w:style w:type="character" w:customStyle="1" w:styleId="enhanced-reference">
    <w:name w:val="enhanced-reference"/>
    <w:basedOn w:val="Policepardfaut"/>
    <w:rsid w:val="00DB0D78"/>
  </w:style>
  <w:style w:type="character" w:customStyle="1" w:styleId="pubyear">
    <w:name w:val="pubyear"/>
    <w:basedOn w:val="Policepardfaut"/>
    <w:rsid w:val="007D0C44"/>
  </w:style>
  <w:style w:type="character" w:customStyle="1" w:styleId="articletitle">
    <w:name w:val="articletitle"/>
    <w:basedOn w:val="Policepardfaut"/>
    <w:rsid w:val="007D0C44"/>
  </w:style>
  <w:style w:type="character" w:customStyle="1" w:styleId="vol">
    <w:name w:val="vol"/>
    <w:basedOn w:val="Policepardfaut"/>
    <w:rsid w:val="007D0C44"/>
  </w:style>
  <w:style w:type="character" w:styleId="lev">
    <w:name w:val="Strong"/>
    <w:basedOn w:val="Policepardfaut"/>
    <w:uiPriority w:val="22"/>
    <w:qFormat/>
    <w:rsid w:val="003E3CCD"/>
    <w:rPr>
      <w:b/>
      <w:bCs/>
    </w:rPr>
  </w:style>
  <w:style w:type="character" w:customStyle="1" w:styleId="Titre1Car">
    <w:name w:val="Titre 1 Car"/>
    <w:basedOn w:val="Policepardfaut"/>
    <w:link w:val="Titre1"/>
    <w:uiPriority w:val="9"/>
    <w:rsid w:val="003E3CCD"/>
    <w:rPr>
      <w:rFonts w:asciiTheme="majorHAnsi" w:eastAsiaTheme="majorEastAsia" w:hAnsiTheme="majorHAnsi" w:cstheme="majorBidi"/>
      <w:color w:val="2F5496" w:themeColor="accent1" w:themeShade="BF"/>
      <w:sz w:val="32"/>
      <w:szCs w:val="32"/>
      <w:lang w:val="en-GB"/>
    </w:rPr>
  </w:style>
  <w:style w:type="character" w:customStyle="1" w:styleId="title-text">
    <w:name w:val="title-text"/>
    <w:basedOn w:val="Policepardfaut"/>
    <w:rsid w:val="003E3CCD"/>
  </w:style>
  <w:style w:type="character" w:customStyle="1" w:styleId="sr-only">
    <w:name w:val="sr-only"/>
    <w:basedOn w:val="Policepardfaut"/>
    <w:rsid w:val="003E3CCD"/>
  </w:style>
  <w:style w:type="character" w:customStyle="1" w:styleId="text">
    <w:name w:val="text"/>
    <w:basedOn w:val="Policepardfaut"/>
    <w:rsid w:val="003E3CCD"/>
  </w:style>
  <w:style w:type="character" w:customStyle="1" w:styleId="author-ref">
    <w:name w:val="author-ref"/>
    <w:basedOn w:val="Policepardfaut"/>
    <w:rsid w:val="003E3CCD"/>
  </w:style>
  <w:style w:type="character" w:styleId="CitationHTML">
    <w:name w:val="HTML Cite"/>
    <w:basedOn w:val="Policepardfaut"/>
    <w:uiPriority w:val="99"/>
    <w:semiHidden/>
    <w:unhideWhenUsed/>
    <w:rsid w:val="00786C5F"/>
    <w:rPr>
      <w:i/>
      <w:iCs/>
    </w:rPr>
  </w:style>
  <w:style w:type="character" w:customStyle="1" w:styleId="anchor-text">
    <w:name w:val="anchor-text"/>
    <w:basedOn w:val="Policepardfaut"/>
    <w:rsid w:val="008F7834"/>
  </w:style>
  <w:style w:type="numbering" w:styleId="111111">
    <w:name w:val="Outline List 2"/>
    <w:basedOn w:val="Aucuneliste"/>
    <w:uiPriority w:val="99"/>
    <w:semiHidden/>
    <w:unhideWhenUsed/>
    <w:rsid w:val="004601C4"/>
    <w:pPr>
      <w:numPr>
        <w:numId w:val="28"/>
      </w:numPr>
    </w:pPr>
  </w:style>
  <w:style w:type="character" w:customStyle="1" w:styleId="authors">
    <w:name w:val="authors"/>
    <w:basedOn w:val="Policepardfaut"/>
    <w:rsid w:val="00B34B0C"/>
  </w:style>
  <w:style w:type="character" w:customStyle="1" w:styleId="Date1">
    <w:name w:val="Date1"/>
    <w:basedOn w:val="Policepardfaut"/>
    <w:rsid w:val="00B34B0C"/>
  </w:style>
  <w:style w:type="character" w:customStyle="1" w:styleId="arttitle">
    <w:name w:val="art_title"/>
    <w:basedOn w:val="Policepardfaut"/>
    <w:rsid w:val="00B34B0C"/>
  </w:style>
  <w:style w:type="character" w:customStyle="1" w:styleId="serialtitle">
    <w:name w:val="serial_title"/>
    <w:basedOn w:val="Policepardfaut"/>
    <w:rsid w:val="00B34B0C"/>
  </w:style>
  <w:style w:type="character" w:customStyle="1" w:styleId="volumeissue">
    <w:name w:val="volume_issue"/>
    <w:basedOn w:val="Policepardfaut"/>
    <w:rsid w:val="00B34B0C"/>
  </w:style>
  <w:style w:type="character" w:customStyle="1" w:styleId="pagerange">
    <w:name w:val="page_range"/>
    <w:basedOn w:val="Policepardfaut"/>
    <w:rsid w:val="00B34B0C"/>
  </w:style>
  <w:style w:type="character" w:styleId="Mentionnonrsolue">
    <w:name w:val="Unresolved Mention"/>
    <w:basedOn w:val="Policepardfaut"/>
    <w:uiPriority w:val="99"/>
    <w:semiHidden/>
    <w:unhideWhenUsed/>
    <w:rsid w:val="00140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1397">
      <w:bodyDiv w:val="1"/>
      <w:marLeft w:val="0"/>
      <w:marRight w:val="0"/>
      <w:marTop w:val="0"/>
      <w:marBottom w:val="0"/>
      <w:divBdr>
        <w:top w:val="none" w:sz="0" w:space="0" w:color="auto"/>
        <w:left w:val="none" w:sz="0" w:space="0" w:color="auto"/>
        <w:bottom w:val="none" w:sz="0" w:space="0" w:color="auto"/>
        <w:right w:val="none" w:sz="0" w:space="0" w:color="auto"/>
      </w:divBdr>
    </w:div>
    <w:div w:id="26562903">
      <w:bodyDiv w:val="1"/>
      <w:marLeft w:val="0"/>
      <w:marRight w:val="0"/>
      <w:marTop w:val="0"/>
      <w:marBottom w:val="0"/>
      <w:divBdr>
        <w:top w:val="none" w:sz="0" w:space="0" w:color="auto"/>
        <w:left w:val="none" w:sz="0" w:space="0" w:color="auto"/>
        <w:bottom w:val="none" w:sz="0" w:space="0" w:color="auto"/>
        <w:right w:val="none" w:sz="0" w:space="0" w:color="auto"/>
      </w:divBdr>
    </w:div>
    <w:div w:id="31544474">
      <w:bodyDiv w:val="1"/>
      <w:marLeft w:val="0"/>
      <w:marRight w:val="0"/>
      <w:marTop w:val="0"/>
      <w:marBottom w:val="0"/>
      <w:divBdr>
        <w:top w:val="none" w:sz="0" w:space="0" w:color="auto"/>
        <w:left w:val="none" w:sz="0" w:space="0" w:color="auto"/>
        <w:bottom w:val="none" w:sz="0" w:space="0" w:color="auto"/>
        <w:right w:val="none" w:sz="0" w:space="0" w:color="auto"/>
      </w:divBdr>
    </w:div>
    <w:div w:id="37121750">
      <w:bodyDiv w:val="1"/>
      <w:marLeft w:val="0"/>
      <w:marRight w:val="0"/>
      <w:marTop w:val="0"/>
      <w:marBottom w:val="0"/>
      <w:divBdr>
        <w:top w:val="none" w:sz="0" w:space="0" w:color="auto"/>
        <w:left w:val="none" w:sz="0" w:space="0" w:color="auto"/>
        <w:bottom w:val="none" w:sz="0" w:space="0" w:color="auto"/>
        <w:right w:val="none" w:sz="0" w:space="0" w:color="auto"/>
      </w:divBdr>
      <w:divsChild>
        <w:div w:id="1844125149">
          <w:marLeft w:val="0"/>
          <w:marRight w:val="0"/>
          <w:marTop w:val="0"/>
          <w:marBottom w:val="0"/>
          <w:divBdr>
            <w:top w:val="none" w:sz="0" w:space="0" w:color="auto"/>
            <w:left w:val="none" w:sz="0" w:space="0" w:color="auto"/>
            <w:bottom w:val="none" w:sz="0" w:space="0" w:color="auto"/>
            <w:right w:val="none" w:sz="0" w:space="0" w:color="auto"/>
          </w:divBdr>
        </w:div>
        <w:div w:id="1001079438">
          <w:marLeft w:val="0"/>
          <w:marRight w:val="0"/>
          <w:marTop w:val="0"/>
          <w:marBottom w:val="0"/>
          <w:divBdr>
            <w:top w:val="none" w:sz="0" w:space="0" w:color="auto"/>
            <w:left w:val="none" w:sz="0" w:space="0" w:color="auto"/>
            <w:bottom w:val="none" w:sz="0" w:space="0" w:color="auto"/>
            <w:right w:val="none" w:sz="0" w:space="0" w:color="auto"/>
          </w:divBdr>
        </w:div>
        <w:div w:id="1418938989">
          <w:marLeft w:val="0"/>
          <w:marRight w:val="0"/>
          <w:marTop w:val="0"/>
          <w:marBottom w:val="0"/>
          <w:divBdr>
            <w:top w:val="none" w:sz="0" w:space="0" w:color="auto"/>
            <w:left w:val="none" w:sz="0" w:space="0" w:color="auto"/>
            <w:bottom w:val="none" w:sz="0" w:space="0" w:color="auto"/>
            <w:right w:val="none" w:sz="0" w:space="0" w:color="auto"/>
          </w:divBdr>
        </w:div>
        <w:div w:id="1514490039">
          <w:marLeft w:val="0"/>
          <w:marRight w:val="0"/>
          <w:marTop w:val="0"/>
          <w:marBottom w:val="0"/>
          <w:divBdr>
            <w:top w:val="none" w:sz="0" w:space="0" w:color="auto"/>
            <w:left w:val="none" w:sz="0" w:space="0" w:color="auto"/>
            <w:bottom w:val="none" w:sz="0" w:space="0" w:color="auto"/>
            <w:right w:val="none" w:sz="0" w:space="0" w:color="auto"/>
          </w:divBdr>
        </w:div>
        <w:div w:id="829250670">
          <w:marLeft w:val="0"/>
          <w:marRight w:val="0"/>
          <w:marTop w:val="0"/>
          <w:marBottom w:val="0"/>
          <w:divBdr>
            <w:top w:val="none" w:sz="0" w:space="0" w:color="auto"/>
            <w:left w:val="none" w:sz="0" w:space="0" w:color="auto"/>
            <w:bottom w:val="none" w:sz="0" w:space="0" w:color="auto"/>
            <w:right w:val="none" w:sz="0" w:space="0" w:color="auto"/>
          </w:divBdr>
        </w:div>
        <w:div w:id="288753217">
          <w:marLeft w:val="0"/>
          <w:marRight w:val="0"/>
          <w:marTop w:val="0"/>
          <w:marBottom w:val="0"/>
          <w:divBdr>
            <w:top w:val="none" w:sz="0" w:space="0" w:color="auto"/>
            <w:left w:val="none" w:sz="0" w:space="0" w:color="auto"/>
            <w:bottom w:val="none" w:sz="0" w:space="0" w:color="auto"/>
            <w:right w:val="none" w:sz="0" w:space="0" w:color="auto"/>
          </w:divBdr>
        </w:div>
      </w:divsChild>
    </w:div>
    <w:div w:id="43722695">
      <w:bodyDiv w:val="1"/>
      <w:marLeft w:val="0"/>
      <w:marRight w:val="0"/>
      <w:marTop w:val="0"/>
      <w:marBottom w:val="0"/>
      <w:divBdr>
        <w:top w:val="none" w:sz="0" w:space="0" w:color="auto"/>
        <w:left w:val="none" w:sz="0" w:space="0" w:color="auto"/>
        <w:bottom w:val="none" w:sz="0" w:space="0" w:color="auto"/>
        <w:right w:val="none" w:sz="0" w:space="0" w:color="auto"/>
      </w:divBdr>
      <w:divsChild>
        <w:div w:id="868028791">
          <w:marLeft w:val="0"/>
          <w:marRight w:val="0"/>
          <w:marTop w:val="0"/>
          <w:marBottom w:val="0"/>
          <w:divBdr>
            <w:top w:val="none" w:sz="0" w:space="0" w:color="auto"/>
            <w:left w:val="none" w:sz="0" w:space="0" w:color="auto"/>
            <w:bottom w:val="none" w:sz="0" w:space="0" w:color="auto"/>
            <w:right w:val="none" w:sz="0" w:space="0" w:color="auto"/>
          </w:divBdr>
          <w:divsChild>
            <w:div w:id="1327785045">
              <w:marLeft w:val="0"/>
              <w:marRight w:val="0"/>
              <w:marTop w:val="0"/>
              <w:marBottom w:val="0"/>
              <w:divBdr>
                <w:top w:val="none" w:sz="0" w:space="0" w:color="auto"/>
                <w:left w:val="none" w:sz="0" w:space="0" w:color="auto"/>
                <w:bottom w:val="none" w:sz="0" w:space="0" w:color="auto"/>
                <w:right w:val="none" w:sz="0" w:space="0" w:color="auto"/>
              </w:divBdr>
              <w:divsChild>
                <w:div w:id="131695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52259">
      <w:bodyDiv w:val="1"/>
      <w:marLeft w:val="0"/>
      <w:marRight w:val="0"/>
      <w:marTop w:val="0"/>
      <w:marBottom w:val="0"/>
      <w:divBdr>
        <w:top w:val="none" w:sz="0" w:space="0" w:color="auto"/>
        <w:left w:val="none" w:sz="0" w:space="0" w:color="auto"/>
        <w:bottom w:val="none" w:sz="0" w:space="0" w:color="auto"/>
        <w:right w:val="none" w:sz="0" w:space="0" w:color="auto"/>
      </w:divBdr>
      <w:divsChild>
        <w:div w:id="587619340">
          <w:marLeft w:val="0"/>
          <w:marRight w:val="0"/>
          <w:marTop w:val="0"/>
          <w:marBottom w:val="0"/>
          <w:divBdr>
            <w:top w:val="none" w:sz="0" w:space="0" w:color="auto"/>
            <w:left w:val="none" w:sz="0" w:space="0" w:color="auto"/>
            <w:bottom w:val="none" w:sz="0" w:space="0" w:color="auto"/>
            <w:right w:val="none" w:sz="0" w:space="0" w:color="auto"/>
          </w:divBdr>
        </w:div>
        <w:div w:id="1255018402">
          <w:marLeft w:val="0"/>
          <w:marRight w:val="0"/>
          <w:marTop w:val="0"/>
          <w:marBottom w:val="0"/>
          <w:divBdr>
            <w:top w:val="none" w:sz="0" w:space="0" w:color="auto"/>
            <w:left w:val="none" w:sz="0" w:space="0" w:color="auto"/>
            <w:bottom w:val="none" w:sz="0" w:space="0" w:color="auto"/>
            <w:right w:val="none" w:sz="0" w:space="0" w:color="auto"/>
          </w:divBdr>
        </w:div>
        <w:div w:id="959385321">
          <w:marLeft w:val="0"/>
          <w:marRight w:val="0"/>
          <w:marTop w:val="0"/>
          <w:marBottom w:val="0"/>
          <w:divBdr>
            <w:top w:val="none" w:sz="0" w:space="0" w:color="auto"/>
            <w:left w:val="none" w:sz="0" w:space="0" w:color="auto"/>
            <w:bottom w:val="none" w:sz="0" w:space="0" w:color="auto"/>
            <w:right w:val="none" w:sz="0" w:space="0" w:color="auto"/>
          </w:divBdr>
        </w:div>
        <w:div w:id="27535611">
          <w:marLeft w:val="0"/>
          <w:marRight w:val="0"/>
          <w:marTop w:val="0"/>
          <w:marBottom w:val="0"/>
          <w:divBdr>
            <w:top w:val="none" w:sz="0" w:space="0" w:color="auto"/>
            <w:left w:val="none" w:sz="0" w:space="0" w:color="auto"/>
            <w:bottom w:val="none" w:sz="0" w:space="0" w:color="auto"/>
            <w:right w:val="none" w:sz="0" w:space="0" w:color="auto"/>
          </w:divBdr>
        </w:div>
        <w:div w:id="952829900">
          <w:marLeft w:val="0"/>
          <w:marRight w:val="0"/>
          <w:marTop w:val="0"/>
          <w:marBottom w:val="0"/>
          <w:divBdr>
            <w:top w:val="none" w:sz="0" w:space="0" w:color="auto"/>
            <w:left w:val="none" w:sz="0" w:space="0" w:color="auto"/>
            <w:bottom w:val="none" w:sz="0" w:space="0" w:color="auto"/>
            <w:right w:val="none" w:sz="0" w:space="0" w:color="auto"/>
          </w:divBdr>
        </w:div>
        <w:div w:id="755126111">
          <w:marLeft w:val="0"/>
          <w:marRight w:val="0"/>
          <w:marTop w:val="0"/>
          <w:marBottom w:val="0"/>
          <w:divBdr>
            <w:top w:val="none" w:sz="0" w:space="0" w:color="auto"/>
            <w:left w:val="none" w:sz="0" w:space="0" w:color="auto"/>
            <w:bottom w:val="none" w:sz="0" w:space="0" w:color="auto"/>
            <w:right w:val="none" w:sz="0" w:space="0" w:color="auto"/>
          </w:divBdr>
        </w:div>
      </w:divsChild>
    </w:div>
    <w:div w:id="62803375">
      <w:bodyDiv w:val="1"/>
      <w:marLeft w:val="0"/>
      <w:marRight w:val="0"/>
      <w:marTop w:val="0"/>
      <w:marBottom w:val="0"/>
      <w:divBdr>
        <w:top w:val="none" w:sz="0" w:space="0" w:color="auto"/>
        <w:left w:val="none" w:sz="0" w:space="0" w:color="auto"/>
        <w:bottom w:val="none" w:sz="0" w:space="0" w:color="auto"/>
        <w:right w:val="none" w:sz="0" w:space="0" w:color="auto"/>
      </w:divBdr>
    </w:div>
    <w:div w:id="70736060">
      <w:bodyDiv w:val="1"/>
      <w:marLeft w:val="0"/>
      <w:marRight w:val="0"/>
      <w:marTop w:val="0"/>
      <w:marBottom w:val="0"/>
      <w:divBdr>
        <w:top w:val="none" w:sz="0" w:space="0" w:color="auto"/>
        <w:left w:val="none" w:sz="0" w:space="0" w:color="auto"/>
        <w:bottom w:val="none" w:sz="0" w:space="0" w:color="auto"/>
        <w:right w:val="none" w:sz="0" w:space="0" w:color="auto"/>
      </w:divBdr>
      <w:divsChild>
        <w:div w:id="789012205">
          <w:marLeft w:val="0"/>
          <w:marRight w:val="0"/>
          <w:marTop w:val="0"/>
          <w:marBottom w:val="0"/>
          <w:divBdr>
            <w:top w:val="none" w:sz="0" w:space="0" w:color="auto"/>
            <w:left w:val="none" w:sz="0" w:space="0" w:color="auto"/>
            <w:bottom w:val="none" w:sz="0" w:space="0" w:color="auto"/>
            <w:right w:val="none" w:sz="0" w:space="0" w:color="auto"/>
          </w:divBdr>
        </w:div>
        <w:div w:id="1016082623">
          <w:marLeft w:val="0"/>
          <w:marRight w:val="0"/>
          <w:marTop w:val="0"/>
          <w:marBottom w:val="0"/>
          <w:divBdr>
            <w:top w:val="none" w:sz="0" w:space="0" w:color="auto"/>
            <w:left w:val="none" w:sz="0" w:space="0" w:color="auto"/>
            <w:bottom w:val="none" w:sz="0" w:space="0" w:color="auto"/>
            <w:right w:val="none" w:sz="0" w:space="0" w:color="auto"/>
          </w:divBdr>
        </w:div>
        <w:div w:id="679044747">
          <w:marLeft w:val="0"/>
          <w:marRight w:val="0"/>
          <w:marTop w:val="0"/>
          <w:marBottom w:val="0"/>
          <w:divBdr>
            <w:top w:val="none" w:sz="0" w:space="0" w:color="auto"/>
            <w:left w:val="none" w:sz="0" w:space="0" w:color="auto"/>
            <w:bottom w:val="none" w:sz="0" w:space="0" w:color="auto"/>
            <w:right w:val="none" w:sz="0" w:space="0" w:color="auto"/>
          </w:divBdr>
        </w:div>
        <w:div w:id="2125417273">
          <w:marLeft w:val="0"/>
          <w:marRight w:val="0"/>
          <w:marTop w:val="0"/>
          <w:marBottom w:val="0"/>
          <w:divBdr>
            <w:top w:val="none" w:sz="0" w:space="0" w:color="auto"/>
            <w:left w:val="none" w:sz="0" w:space="0" w:color="auto"/>
            <w:bottom w:val="none" w:sz="0" w:space="0" w:color="auto"/>
            <w:right w:val="none" w:sz="0" w:space="0" w:color="auto"/>
          </w:divBdr>
        </w:div>
        <w:div w:id="1472748875">
          <w:marLeft w:val="0"/>
          <w:marRight w:val="0"/>
          <w:marTop w:val="0"/>
          <w:marBottom w:val="0"/>
          <w:divBdr>
            <w:top w:val="none" w:sz="0" w:space="0" w:color="auto"/>
            <w:left w:val="none" w:sz="0" w:space="0" w:color="auto"/>
            <w:bottom w:val="none" w:sz="0" w:space="0" w:color="auto"/>
            <w:right w:val="none" w:sz="0" w:space="0" w:color="auto"/>
          </w:divBdr>
        </w:div>
        <w:div w:id="734545831">
          <w:marLeft w:val="0"/>
          <w:marRight w:val="0"/>
          <w:marTop w:val="0"/>
          <w:marBottom w:val="0"/>
          <w:divBdr>
            <w:top w:val="none" w:sz="0" w:space="0" w:color="auto"/>
            <w:left w:val="none" w:sz="0" w:space="0" w:color="auto"/>
            <w:bottom w:val="none" w:sz="0" w:space="0" w:color="auto"/>
            <w:right w:val="none" w:sz="0" w:space="0" w:color="auto"/>
          </w:divBdr>
        </w:div>
        <w:div w:id="1726833974">
          <w:marLeft w:val="0"/>
          <w:marRight w:val="0"/>
          <w:marTop w:val="0"/>
          <w:marBottom w:val="0"/>
          <w:divBdr>
            <w:top w:val="none" w:sz="0" w:space="0" w:color="auto"/>
            <w:left w:val="none" w:sz="0" w:space="0" w:color="auto"/>
            <w:bottom w:val="none" w:sz="0" w:space="0" w:color="auto"/>
            <w:right w:val="none" w:sz="0" w:space="0" w:color="auto"/>
          </w:divBdr>
        </w:div>
        <w:div w:id="1827555315">
          <w:marLeft w:val="0"/>
          <w:marRight w:val="0"/>
          <w:marTop w:val="0"/>
          <w:marBottom w:val="0"/>
          <w:divBdr>
            <w:top w:val="none" w:sz="0" w:space="0" w:color="auto"/>
            <w:left w:val="none" w:sz="0" w:space="0" w:color="auto"/>
            <w:bottom w:val="none" w:sz="0" w:space="0" w:color="auto"/>
            <w:right w:val="none" w:sz="0" w:space="0" w:color="auto"/>
          </w:divBdr>
        </w:div>
        <w:div w:id="1578595693">
          <w:marLeft w:val="0"/>
          <w:marRight w:val="0"/>
          <w:marTop w:val="0"/>
          <w:marBottom w:val="0"/>
          <w:divBdr>
            <w:top w:val="none" w:sz="0" w:space="0" w:color="auto"/>
            <w:left w:val="none" w:sz="0" w:space="0" w:color="auto"/>
            <w:bottom w:val="none" w:sz="0" w:space="0" w:color="auto"/>
            <w:right w:val="none" w:sz="0" w:space="0" w:color="auto"/>
          </w:divBdr>
        </w:div>
        <w:div w:id="1881625468">
          <w:marLeft w:val="0"/>
          <w:marRight w:val="0"/>
          <w:marTop w:val="0"/>
          <w:marBottom w:val="0"/>
          <w:divBdr>
            <w:top w:val="none" w:sz="0" w:space="0" w:color="auto"/>
            <w:left w:val="none" w:sz="0" w:space="0" w:color="auto"/>
            <w:bottom w:val="none" w:sz="0" w:space="0" w:color="auto"/>
            <w:right w:val="none" w:sz="0" w:space="0" w:color="auto"/>
          </w:divBdr>
        </w:div>
        <w:div w:id="1620719306">
          <w:marLeft w:val="0"/>
          <w:marRight w:val="0"/>
          <w:marTop w:val="0"/>
          <w:marBottom w:val="0"/>
          <w:divBdr>
            <w:top w:val="none" w:sz="0" w:space="0" w:color="auto"/>
            <w:left w:val="none" w:sz="0" w:space="0" w:color="auto"/>
            <w:bottom w:val="none" w:sz="0" w:space="0" w:color="auto"/>
            <w:right w:val="none" w:sz="0" w:space="0" w:color="auto"/>
          </w:divBdr>
        </w:div>
        <w:div w:id="119080713">
          <w:marLeft w:val="0"/>
          <w:marRight w:val="0"/>
          <w:marTop w:val="0"/>
          <w:marBottom w:val="0"/>
          <w:divBdr>
            <w:top w:val="none" w:sz="0" w:space="0" w:color="auto"/>
            <w:left w:val="none" w:sz="0" w:space="0" w:color="auto"/>
            <w:bottom w:val="none" w:sz="0" w:space="0" w:color="auto"/>
            <w:right w:val="none" w:sz="0" w:space="0" w:color="auto"/>
          </w:divBdr>
        </w:div>
        <w:div w:id="1704861459">
          <w:marLeft w:val="0"/>
          <w:marRight w:val="0"/>
          <w:marTop w:val="0"/>
          <w:marBottom w:val="0"/>
          <w:divBdr>
            <w:top w:val="none" w:sz="0" w:space="0" w:color="auto"/>
            <w:left w:val="none" w:sz="0" w:space="0" w:color="auto"/>
            <w:bottom w:val="none" w:sz="0" w:space="0" w:color="auto"/>
            <w:right w:val="none" w:sz="0" w:space="0" w:color="auto"/>
          </w:divBdr>
        </w:div>
        <w:div w:id="1063025206">
          <w:marLeft w:val="0"/>
          <w:marRight w:val="0"/>
          <w:marTop w:val="0"/>
          <w:marBottom w:val="0"/>
          <w:divBdr>
            <w:top w:val="none" w:sz="0" w:space="0" w:color="auto"/>
            <w:left w:val="none" w:sz="0" w:space="0" w:color="auto"/>
            <w:bottom w:val="none" w:sz="0" w:space="0" w:color="auto"/>
            <w:right w:val="none" w:sz="0" w:space="0" w:color="auto"/>
          </w:divBdr>
        </w:div>
      </w:divsChild>
    </w:div>
    <w:div w:id="73430360">
      <w:bodyDiv w:val="1"/>
      <w:marLeft w:val="0"/>
      <w:marRight w:val="0"/>
      <w:marTop w:val="0"/>
      <w:marBottom w:val="0"/>
      <w:divBdr>
        <w:top w:val="none" w:sz="0" w:space="0" w:color="auto"/>
        <w:left w:val="none" w:sz="0" w:space="0" w:color="auto"/>
        <w:bottom w:val="none" w:sz="0" w:space="0" w:color="auto"/>
        <w:right w:val="none" w:sz="0" w:space="0" w:color="auto"/>
      </w:divBdr>
    </w:div>
    <w:div w:id="79520918">
      <w:bodyDiv w:val="1"/>
      <w:marLeft w:val="0"/>
      <w:marRight w:val="0"/>
      <w:marTop w:val="0"/>
      <w:marBottom w:val="0"/>
      <w:divBdr>
        <w:top w:val="none" w:sz="0" w:space="0" w:color="auto"/>
        <w:left w:val="none" w:sz="0" w:space="0" w:color="auto"/>
        <w:bottom w:val="none" w:sz="0" w:space="0" w:color="auto"/>
        <w:right w:val="none" w:sz="0" w:space="0" w:color="auto"/>
      </w:divBdr>
    </w:div>
    <w:div w:id="93595278">
      <w:bodyDiv w:val="1"/>
      <w:marLeft w:val="0"/>
      <w:marRight w:val="0"/>
      <w:marTop w:val="0"/>
      <w:marBottom w:val="0"/>
      <w:divBdr>
        <w:top w:val="none" w:sz="0" w:space="0" w:color="auto"/>
        <w:left w:val="none" w:sz="0" w:space="0" w:color="auto"/>
        <w:bottom w:val="none" w:sz="0" w:space="0" w:color="auto"/>
        <w:right w:val="none" w:sz="0" w:space="0" w:color="auto"/>
      </w:divBdr>
    </w:div>
    <w:div w:id="97796428">
      <w:bodyDiv w:val="1"/>
      <w:marLeft w:val="0"/>
      <w:marRight w:val="0"/>
      <w:marTop w:val="0"/>
      <w:marBottom w:val="0"/>
      <w:divBdr>
        <w:top w:val="none" w:sz="0" w:space="0" w:color="auto"/>
        <w:left w:val="none" w:sz="0" w:space="0" w:color="auto"/>
        <w:bottom w:val="none" w:sz="0" w:space="0" w:color="auto"/>
        <w:right w:val="none" w:sz="0" w:space="0" w:color="auto"/>
      </w:divBdr>
      <w:divsChild>
        <w:div w:id="361327409">
          <w:marLeft w:val="0"/>
          <w:marRight w:val="0"/>
          <w:marTop w:val="0"/>
          <w:marBottom w:val="0"/>
          <w:divBdr>
            <w:top w:val="none" w:sz="0" w:space="0" w:color="auto"/>
            <w:left w:val="none" w:sz="0" w:space="0" w:color="auto"/>
            <w:bottom w:val="none" w:sz="0" w:space="0" w:color="auto"/>
            <w:right w:val="none" w:sz="0" w:space="0" w:color="auto"/>
          </w:divBdr>
        </w:div>
        <w:div w:id="662516114">
          <w:marLeft w:val="0"/>
          <w:marRight w:val="0"/>
          <w:marTop w:val="0"/>
          <w:marBottom w:val="0"/>
          <w:divBdr>
            <w:top w:val="none" w:sz="0" w:space="0" w:color="auto"/>
            <w:left w:val="none" w:sz="0" w:space="0" w:color="auto"/>
            <w:bottom w:val="none" w:sz="0" w:space="0" w:color="auto"/>
            <w:right w:val="none" w:sz="0" w:space="0" w:color="auto"/>
          </w:divBdr>
        </w:div>
        <w:div w:id="981813213">
          <w:marLeft w:val="0"/>
          <w:marRight w:val="0"/>
          <w:marTop w:val="0"/>
          <w:marBottom w:val="0"/>
          <w:divBdr>
            <w:top w:val="none" w:sz="0" w:space="0" w:color="auto"/>
            <w:left w:val="none" w:sz="0" w:space="0" w:color="auto"/>
            <w:bottom w:val="none" w:sz="0" w:space="0" w:color="auto"/>
            <w:right w:val="none" w:sz="0" w:space="0" w:color="auto"/>
          </w:divBdr>
        </w:div>
        <w:div w:id="1314721630">
          <w:marLeft w:val="0"/>
          <w:marRight w:val="0"/>
          <w:marTop w:val="0"/>
          <w:marBottom w:val="0"/>
          <w:divBdr>
            <w:top w:val="none" w:sz="0" w:space="0" w:color="auto"/>
            <w:left w:val="none" w:sz="0" w:space="0" w:color="auto"/>
            <w:bottom w:val="none" w:sz="0" w:space="0" w:color="auto"/>
            <w:right w:val="none" w:sz="0" w:space="0" w:color="auto"/>
          </w:divBdr>
        </w:div>
      </w:divsChild>
    </w:div>
    <w:div w:id="98836588">
      <w:bodyDiv w:val="1"/>
      <w:marLeft w:val="0"/>
      <w:marRight w:val="0"/>
      <w:marTop w:val="0"/>
      <w:marBottom w:val="0"/>
      <w:divBdr>
        <w:top w:val="none" w:sz="0" w:space="0" w:color="auto"/>
        <w:left w:val="none" w:sz="0" w:space="0" w:color="auto"/>
        <w:bottom w:val="none" w:sz="0" w:space="0" w:color="auto"/>
        <w:right w:val="none" w:sz="0" w:space="0" w:color="auto"/>
      </w:divBdr>
      <w:divsChild>
        <w:div w:id="1988046241">
          <w:marLeft w:val="0"/>
          <w:marRight w:val="0"/>
          <w:marTop w:val="0"/>
          <w:marBottom w:val="0"/>
          <w:divBdr>
            <w:top w:val="none" w:sz="0" w:space="0" w:color="auto"/>
            <w:left w:val="none" w:sz="0" w:space="0" w:color="auto"/>
            <w:bottom w:val="none" w:sz="0" w:space="0" w:color="auto"/>
            <w:right w:val="none" w:sz="0" w:space="0" w:color="auto"/>
          </w:divBdr>
          <w:divsChild>
            <w:div w:id="1218516376">
              <w:marLeft w:val="0"/>
              <w:marRight w:val="0"/>
              <w:marTop w:val="0"/>
              <w:marBottom w:val="0"/>
              <w:divBdr>
                <w:top w:val="none" w:sz="0" w:space="0" w:color="auto"/>
                <w:left w:val="none" w:sz="0" w:space="0" w:color="auto"/>
                <w:bottom w:val="none" w:sz="0" w:space="0" w:color="auto"/>
                <w:right w:val="none" w:sz="0" w:space="0" w:color="auto"/>
              </w:divBdr>
              <w:divsChild>
                <w:div w:id="15036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38540">
      <w:bodyDiv w:val="1"/>
      <w:marLeft w:val="0"/>
      <w:marRight w:val="0"/>
      <w:marTop w:val="0"/>
      <w:marBottom w:val="0"/>
      <w:divBdr>
        <w:top w:val="none" w:sz="0" w:space="0" w:color="auto"/>
        <w:left w:val="none" w:sz="0" w:space="0" w:color="auto"/>
        <w:bottom w:val="none" w:sz="0" w:space="0" w:color="auto"/>
        <w:right w:val="none" w:sz="0" w:space="0" w:color="auto"/>
      </w:divBdr>
    </w:div>
    <w:div w:id="140276833">
      <w:bodyDiv w:val="1"/>
      <w:marLeft w:val="0"/>
      <w:marRight w:val="0"/>
      <w:marTop w:val="0"/>
      <w:marBottom w:val="0"/>
      <w:divBdr>
        <w:top w:val="none" w:sz="0" w:space="0" w:color="auto"/>
        <w:left w:val="none" w:sz="0" w:space="0" w:color="auto"/>
        <w:bottom w:val="none" w:sz="0" w:space="0" w:color="auto"/>
        <w:right w:val="none" w:sz="0" w:space="0" w:color="auto"/>
      </w:divBdr>
      <w:divsChild>
        <w:div w:id="449473428">
          <w:marLeft w:val="0"/>
          <w:marRight w:val="0"/>
          <w:marTop w:val="0"/>
          <w:marBottom w:val="0"/>
          <w:divBdr>
            <w:top w:val="none" w:sz="0" w:space="0" w:color="auto"/>
            <w:left w:val="none" w:sz="0" w:space="0" w:color="auto"/>
            <w:bottom w:val="none" w:sz="0" w:space="0" w:color="auto"/>
            <w:right w:val="none" w:sz="0" w:space="0" w:color="auto"/>
          </w:divBdr>
        </w:div>
        <w:div w:id="1044788810">
          <w:marLeft w:val="0"/>
          <w:marRight w:val="0"/>
          <w:marTop w:val="0"/>
          <w:marBottom w:val="0"/>
          <w:divBdr>
            <w:top w:val="none" w:sz="0" w:space="0" w:color="auto"/>
            <w:left w:val="none" w:sz="0" w:space="0" w:color="auto"/>
            <w:bottom w:val="none" w:sz="0" w:space="0" w:color="auto"/>
            <w:right w:val="none" w:sz="0" w:space="0" w:color="auto"/>
          </w:divBdr>
        </w:div>
        <w:div w:id="1128400296">
          <w:marLeft w:val="0"/>
          <w:marRight w:val="0"/>
          <w:marTop w:val="0"/>
          <w:marBottom w:val="0"/>
          <w:divBdr>
            <w:top w:val="none" w:sz="0" w:space="0" w:color="auto"/>
            <w:left w:val="none" w:sz="0" w:space="0" w:color="auto"/>
            <w:bottom w:val="none" w:sz="0" w:space="0" w:color="auto"/>
            <w:right w:val="none" w:sz="0" w:space="0" w:color="auto"/>
          </w:divBdr>
        </w:div>
        <w:div w:id="388498302">
          <w:marLeft w:val="0"/>
          <w:marRight w:val="0"/>
          <w:marTop w:val="0"/>
          <w:marBottom w:val="0"/>
          <w:divBdr>
            <w:top w:val="none" w:sz="0" w:space="0" w:color="auto"/>
            <w:left w:val="none" w:sz="0" w:space="0" w:color="auto"/>
            <w:bottom w:val="none" w:sz="0" w:space="0" w:color="auto"/>
            <w:right w:val="none" w:sz="0" w:space="0" w:color="auto"/>
          </w:divBdr>
        </w:div>
        <w:div w:id="1986275262">
          <w:marLeft w:val="0"/>
          <w:marRight w:val="0"/>
          <w:marTop w:val="0"/>
          <w:marBottom w:val="0"/>
          <w:divBdr>
            <w:top w:val="none" w:sz="0" w:space="0" w:color="auto"/>
            <w:left w:val="none" w:sz="0" w:space="0" w:color="auto"/>
            <w:bottom w:val="none" w:sz="0" w:space="0" w:color="auto"/>
            <w:right w:val="none" w:sz="0" w:space="0" w:color="auto"/>
          </w:divBdr>
        </w:div>
        <w:div w:id="959531323">
          <w:marLeft w:val="0"/>
          <w:marRight w:val="0"/>
          <w:marTop w:val="0"/>
          <w:marBottom w:val="0"/>
          <w:divBdr>
            <w:top w:val="none" w:sz="0" w:space="0" w:color="auto"/>
            <w:left w:val="none" w:sz="0" w:space="0" w:color="auto"/>
            <w:bottom w:val="none" w:sz="0" w:space="0" w:color="auto"/>
            <w:right w:val="none" w:sz="0" w:space="0" w:color="auto"/>
          </w:divBdr>
        </w:div>
        <w:div w:id="2139689567">
          <w:marLeft w:val="0"/>
          <w:marRight w:val="0"/>
          <w:marTop w:val="0"/>
          <w:marBottom w:val="0"/>
          <w:divBdr>
            <w:top w:val="none" w:sz="0" w:space="0" w:color="auto"/>
            <w:left w:val="none" w:sz="0" w:space="0" w:color="auto"/>
            <w:bottom w:val="none" w:sz="0" w:space="0" w:color="auto"/>
            <w:right w:val="none" w:sz="0" w:space="0" w:color="auto"/>
          </w:divBdr>
        </w:div>
        <w:div w:id="1245803148">
          <w:marLeft w:val="0"/>
          <w:marRight w:val="0"/>
          <w:marTop w:val="0"/>
          <w:marBottom w:val="0"/>
          <w:divBdr>
            <w:top w:val="none" w:sz="0" w:space="0" w:color="auto"/>
            <w:left w:val="none" w:sz="0" w:space="0" w:color="auto"/>
            <w:bottom w:val="none" w:sz="0" w:space="0" w:color="auto"/>
            <w:right w:val="none" w:sz="0" w:space="0" w:color="auto"/>
          </w:divBdr>
        </w:div>
        <w:div w:id="70978329">
          <w:marLeft w:val="0"/>
          <w:marRight w:val="0"/>
          <w:marTop w:val="0"/>
          <w:marBottom w:val="0"/>
          <w:divBdr>
            <w:top w:val="none" w:sz="0" w:space="0" w:color="auto"/>
            <w:left w:val="none" w:sz="0" w:space="0" w:color="auto"/>
            <w:bottom w:val="none" w:sz="0" w:space="0" w:color="auto"/>
            <w:right w:val="none" w:sz="0" w:space="0" w:color="auto"/>
          </w:divBdr>
        </w:div>
        <w:div w:id="1344168969">
          <w:marLeft w:val="0"/>
          <w:marRight w:val="0"/>
          <w:marTop w:val="0"/>
          <w:marBottom w:val="0"/>
          <w:divBdr>
            <w:top w:val="none" w:sz="0" w:space="0" w:color="auto"/>
            <w:left w:val="none" w:sz="0" w:space="0" w:color="auto"/>
            <w:bottom w:val="none" w:sz="0" w:space="0" w:color="auto"/>
            <w:right w:val="none" w:sz="0" w:space="0" w:color="auto"/>
          </w:divBdr>
        </w:div>
        <w:div w:id="1516845335">
          <w:marLeft w:val="0"/>
          <w:marRight w:val="0"/>
          <w:marTop w:val="0"/>
          <w:marBottom w:val="0"/>
          <w:divBdr>
            <w:top w:val="none" w:sz="0" w:space="0" w:color="auto"/>
            <w:left w:val="none" w:sz="0" w:space="0" w:color="auto"/>
            <w:bottom w:val="none" w:sz="0" w:space="0" w:color="auto"/>
            <w:right w:val="none" w:sz="0" w:space="0" w:color="auto"/>
          </w:divBdr>
        </w:div>
        <w:div w:id="1113283593">
          <w:marLeft w:val="0"/>
          <w:marRight w:val="0"/>
          <w:marTop w:val="0"/>
          <w:marBottom w:val="0"/>
          <w:divBdr>
            <w:top w:val="none" w:sz="0" w:space="0" w:color="auto"/>
            <w:left w:val="none" w:sz="0" w:space="0" w:color="auto"/>
            <w:bottom w:val="none" w:sz="0" w:space="0" w:color="auto"/>
            <w:right w:val="none" w:sz="0" w:space="0" w:color="auto"/>
          </w:divBdr>
        </w:div>
        <w:div w:id="1493333220">
          <w:marLeft w:val="0"/>
          <w:marRight w:val="0"/>
          <w:marTop w:val="0"/>
          <w:marBottom w:val="0"/>
          <w:divBdr>
            <w:top w:val="none" w:sz="0" w:space="0" w:color="auto"/>
            <w:left w:val="none" w:sz="0" w:space="0" w:color="auto"/>
            <w:bottom w:val="none" w:sz="0" w:space="0" w:color="auto"/>
            <w:right w:val="none" w:sz="0" w:space="0" w:color="auto"/>
          </w:divBdr>
        </w:div>
        <w:div w:id="1954244059">
          <w:marLeft w:val="0"/>
          <w:marRight w:val="0"/>
          <w:marTop w:val="0"/>
          <w:marBottom w:val="0"/>
          <w:divBdr>
            <w:top w:val="none" w:sz="0" w:space="0" w:color="auto"/>
            <w:left w:val="none" w:sz="0" w:space="0" w:color="auto"/>
            <w:bottom w:val="none" w:sz="0" w:space="0" w:color="auto"/>
            <w:right w:val="none" w:sz="0" w:space="0" w:color="auto"/>
          </w:divBdr>
        </w:div>
        <w:div w:id="890312092">
          <w:marLeft w:val="0"/>
          <w:marRight w:val="0"/>
          <w:marTop w:val="0"/>
          <w:marBottom w:val="0"/>
          <w:divBdr>
            <w:top w:val="none" w:sz="0" w:space="0" w:color="auto"/>
            <w:left w:val="none" w:sz="0" w:space="0" w:color="auto"/>
            <w:bottom w:val="none" w:sz="0" w:space="0" w:color="auto"/>
            <w:right w:val="none" w:sz="0" w:space="0" w:color="auto"/>
          </w:divBdr>
        </w:div>
      </w:divsChild>
    </w:div>
    <w:div w:id="158926722">
      <w:bodyDiv w:val="1"/>
      <w:marLeft w:val="0"/>
      <w:marRight w:val="0"/>
      <w:marTop w:val="0"/>
      <w:marBottom w:val="0"/>
      <w:divBdr>
        <w:top w:val="none" w:sz="0" w:space="0" w:color="auto"/>
        <w:left w:val="none" w:sz="0" w:space="0" w:color="auto"/>
        <w:bottom w:val="none" w:sz="0" w:space="0" w:color="auto"/>
        <w:right w:val="none" w:sz="0" w:space="0" w:color="auto"/>
      </w:divBdr>
    </w:div>
    <w:div w:id="167982991">
      <w:bodyDiv w:val="1"/>
      <w:marLeft w:val="0"/>
      <w:marRight w:val="0"/>
      <w:marTop w:val="0"/>
      <w:marBottom w:val="0"/>
      <w:divBdr>
        <w:top w:val="none" w:sz="0" w:space="0" w:color="auto"/>
        <w:left w:val="none" w:sz="0" w:space="0" w:color="auto"/>
        <w:bottom w:val="none" w:sz="0" w:space="0" w:color="auto"/>
        <w:right w:val="none" w:sz="0" w:space="0" w:color="auto"/>
      </w:divBdr>
    </w:div>
    <w:div w:id="175926978">
      <w:bodyDiv w:val="1"/>
      <w:marLeft w:val="0"/>
      <w:marRight w:val="0"/>
      <w:marTop w:val="0"/>
      <w:marBottom w:val="0"/>
      <w:divBdr>
        <w:top w:val="none" w:sz="0" w:space="0" w:color="auto"/>
        <w:left w:val="none" w:sz="0" w:space="0" w:color="auto"/>
        <w:bottom w:val="none" w:sz="0" w:space="0" w:color="auto"/>
        <w:right w:val="none" w:sz="0" w:space="0" w:color="auto"/>
      </w:divBdr>
      <w:divsChild>
        <w:div w:id="967854977">
          <w:marLeft w:val="0"/>
          <w:marRight w:val="0"/>
          <w:marTop w:val="0"/>
          <w:marBottom w:val="0"/>
          <w:divBdr>
            <w:top w:val="none" w:sz="0" w:space="0" w:color="auto"/>
            <w:left w:val="none" w:sz="0" w:space="0" w:color="auto"/>
            <w:bottom w:val="none" w:sz="0" w:space="0" w:color="auto"/>
            <w:right w:val="none" w:sz="0" w:space="0" w:color="auto"/>
          </w:divBdr>
        </w:div>
        <w:div w:id="643853310">
          <w:marLeft w:val="0"/>
          <w:marRight w:val="0"/>
          <w:marTop w:val="0"/>
          <w:marBottom w:val="0"/>
          <w:divBdr>
            <w:top w:val="none" w:sz="0" w:space="0" w:color="auto"/>
            <w:left w:val="none" w:sz="0" w:space="0" w:color="auto"/>
            <w:bottom w:val="none" w:sz="0" w:space="0" w:color="auto"/>
            <w:right w:val="none" w:sz="0" w:space="0" w:color="auto"/>
          </w:divBdr>
        </w:div>
        <w:div w:id="540628565">
          <w:marLeft w:val="0"/>
          <w:marRight w:val="0"/>
          <w:marTop w:val="0"/>
          <w:marBottom w:val="0"/>
          <w:divBdr>
            <w:top w:val="none" w:sz="0" w:space="0" w:color="auto"/>
            <w:left w:val="none" w:sz="0" w:space="0" w:color="auto"/>
            <w:bottom w:val="none" w:sz="0" w:space="0" w:color="auto"/>
            <w:right w:val="none" w:sz="0" w:space="0" w:color="auto"/>
          </w:divBdr>
        </w:div>
        <w:div w:id="408431987">
          <w:marLeft w:val="0"/>
          <w:marRight w:val="0"/>
          <w:marTop w:val="0"/>
          <w:marBottom w:val="0"/>
          <w:divBdr>
            <w:top w:val="none" w:sz="0" w:space="0" w:color="auto"/>
            <w:left w:val="none" w:sz="0" w:space="0" w:color="auto"/>
            <w:bottom w:val="none" w:sz="0" w:space="0" w:color="auto"/>
            <w:right w:val="none" w:sz="0" w:space="0" w:color="auto"/>
          </w:divBdr>
        </w:div>
        <w:div w:id="586042586">
          <w:marLeft w:val="0"/>
          <w:marRight w:val="0"/>
          <w:marTop w:val="0"/>
          <w:marBottom w:val="0"/>
          <w:divBdr>
            <w:top w:val="none" w:sz="0" w:space="0" w:color="auto"/>
            <w:left w:val="none" w:sz="0" w:space="0" w:color="auto"/>
            <w:bottom w:val="none" w:sz="0" w:space="0" w:color="auto"/>
            <w:right w:val="none" w:sz="0" w:space="0" w:color="auto"/>
          </w:divBdr>
        </w:div>
        <w:div w:id="1766995610">
          <w:marLeft w:val="0"/>
          <w:marRight w:val="0"/>
          <w:marTop w:val="0"/>
          <w:marBottom w:val="0"/>
          <w:divBdr>
            <w:top w:val="none" w:sz="0" w:space="0" w:color="auto"/>
            <w:left w:val="none" w:sz="0" w:space="0" w:color="auto"/>
            <w:bottom w:val="none" w:sz="0" w:space="0" w:color="auto"/>
            <w:right w:val="none" w:sz="0" w:space="0" w:color="auto"/>
          </w:divBdr>
        </w:div>
        <w:div w:id="1257322580">
          <w:marLeft w:val="0"/>
          <w:marRight w:val="0"/>
          <w:marTop w:val="0"/>
          <w:marBottom w:val="0"/>
          <w:divBdr>
            <w:top w:val="none" w:sz="0" w:space="0" w:color="auto"/>
            <w:left w:val="none" w:sz="0" w:space="0" w:color="auto"/>
            <w:bottom w:val="none" w:sz="0" w:space="0" w:color="auto"/>
            <w:right w:val="none" w:sz="0" w:space="0" w:color="auto"/>
          </w:divBdr>
        </w:div>
      </w:divsChild>
    </w:div>
    <w:div w:id="181089472">
      <w:bodyDiv w:val="1"/>
      <w:marLeft w:val="0"/>
      <w:marRight w:val="0"/>
      <w:marTop w:val="0"/>
      <w:marBottom w:val="0"/>
      <w:divBdr>
        <w:top w:val="none" w:sz="0" w:space="0" w:color="auto"/>
        <w:left w:val="none" w:sz="0" w:space="0" w:color="auto"/>
        <w:bottom w:val="none" w:sz="0" w:space="0" w:color="auto"/>
        <w:right w:val="none" w:sz="0" w:space="0" w:color="auto"/>
      </w:divBdr>
    </w:div>
    <w:div w:id="195504925">
      <w:bodyDiv w:val="1"/>
      <w:marLeft w:val="0"/>
      <w:marRight w:val="0"/>
      <w:marTop w:val="0"/>
      <w:marBottom w:val="0"/>
      <w:divBdr>
        <w:top w:val="none" w:sz="0" w:space="0" w:color="auto"/>
        <w:left w:val="none" w:sz="0" w:space="0" w:color="auto"/>
        <w:bottom w:val="none" w:sz="0" w:space="0" w:color="auto"/>
        <w:right w:val="none" w:sz="0" w:space="0" w:color="auto"/>
      </w:divBdr>
    </w:div>
    <w:div w:id="200872631">
      <w:bodyDiv w:val="1"/>
      <w:marLeft w:val="0"/>
      <w:marRight w:val="0"/>
      <w:marTop w:val="0"/>
      <w:marBottom w:val="0"/>
      <w:divBdr>
        <w:top w:val="none" w:sz="0" w:space="0" w:color="auto"/>
        <w:left w:val="none" w:sz="0" w:space="0" w:color="auto"/>
        <w:bottom w:val="none" w:sz="0" w:space="0" w:color="auto"/>
        <w:right w:val="none" w:sz="0" w:space="0" w:color="auto"/>
      </w:divBdr>
    </w:div>
    <w:div w:id="207844980">
      <w:bodyDiv w:val="1"/>
      <w:marLeft w:val="0"/>
      <w:marRight w:val="0"/>
      <w:marTop w:val="0"/>
      <w:marBottom w:val="0"/>
      <w:divBdr>
        <w:top w:val="none" w:sz="0" w:space="0" w:color="auto"/>
        <w:left w:val="none" w:sz="0" w:space="0" w:color="auto"/>
        <w:bottom w:val="none" w:sz="0" w:space="0" w:color="auto"/>
        <w:right w:val="none" w:sz="0" w:space="0" w:color="auto"/>
      </w:divBdr>
    </w:div>
    <w:div w:id="219827792">
      <w:bodyDiv w:val="1"/>
      <w:marLeft w:val="0"/>
      <w:marRight w:val="0"/>
      <w:marTop w:val="0"/>
      <w:marBottom w:val="0"/>
      <w:divBdr>
        <w:top w:val="none" w:sz="0" w:space="0" w:color="auto"/>
        <w:left w:val="none" w:sz="0" w:space="0" w:color="auto"/>
        <w:bottom w:val="none" w:sz="0" w:space="0" w:color="auto"/>
        <w:right w:val="none" w:sz="0" w:space="0" w:color="auto"/>
      </w:divBdr>
    </w:div>
    <w:div w:id="226114605">
      <w:bodyDiv w:val="1"/>
      <w:marLeft w:val="0"/>
      <w:marRight w:val="0"/>
      <w:marTop w:val="0"/>
      <w:marBottom w:val="0"/>
      <w:divBdr>
        <w:top w:val="none" w:sz="0" w:space="0" w:color="auto"/>
        <w:left w:val="none" w:sz="0" w:space="0" w:color="auto"/>
        <w:bottom w:val="none" w:sz="0" w:space="0" w:color="auto"/>
        <w:right w:val="none" w:sz="0" w:space="0" w:color="auto"/>
      </w:divBdr>
      <w:divsChild>
        <w:div w:id="1340043132">
          <w:marLeft w:val="0"/>
          <w:marRight w:val="0"/>
          <w:marTop w:val="0"/>
          <w:marBottom w:val="0"/>
          <w:divBdr>
            <w:top w:val="none" w:sz="0" w:space="0" w:color="auto"/>
            <w:left w:val="none" w:sz="0" w:space="0" w:color="auto"/>
            <w:bottom w:val="none" w:sz="0" w:space="0" w:color="auto"/>
            <w:right w:val="none" w:sz="0" w:space="0" w:color="auto"/>
          </w:divBdr>
          <w:divsChild>
            <w:div w:id="1621380934">
              <w:marLeft w:val="0"/>
              <w:marRight w:val="0"/>
              <w:marTop w:val="0"/>
              <w:marBottom w:val="0"/>
              <w:divBdr>
                <w:top w:val="none" w:sz="0" w:space="0" w:color="auto"/>
                <w:left w:val="none" w:sz="0" w:space="0" w:color="auto"/>
                <w:bottom w:val="none" w:sz="0" w:space="0" w:color="auto"/>
                <w:right w:val="none" w:sz="0" w:space="0" w:color="auto"/>
              </w:divBdr>
              <w:divsChild>
                <w:div w:id="162407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559537">
      <w:bodyDiv w:val="1"/>
      <w:marLeft w:val="0"/>
      <w:marRight w:val="0"/>
      <w:marTop w:val="0"/>
      <w:marBottom w:val="0"/>
      <w:divBdr>
        <w:top w:val="none" w:sz="0" w:space="0" w:color="auto"/>
        <w:left w:val="none" w:sz="0" w:space="0" w:color="auto"/>
        <w:bottom w:val="none" w:sz="0" w:space="0" w:color="auto"/>
        <w:right w:val="none" w:sz="0" w:space="0" w:color="auto"/>
      </w:divBdr>
      <w:divsChild>
        <w:div w:id="1398670424">
          <w:marLeft w:val="0"/>
          <w:marRight w:val="0"/>
          <w:marTop w:val="0"/>
          <w:marBottom w:val="0"/>
          <w:divBdr>
            <w:top w:val="none" w:sz="0" w:space="0" w:color="auto"/>
            <w:left w:val="none" w:sz="0" w:space="0" w:color="auto"/>
            <w:bottom w:val="none" w:sz="0" w:space="0" w:color="auto"/>
            <w:right w:val="none" w:sz="0" w:space="0" w:color="auto"/>
          </w:divBdr>
        </w:div>
        <w:div w:id="567881275">
          <w:marLeft w:val="0"/>
          <w:marRight w:val="0"/>
          <w:marTop w:val="0"/>
          <w:marBottom w:val="0"/>
          <w:divBdr>
            <w:top w:val="none" w:sz="0" w:space="0" w:color="auto"/>
            <w:left w:val="none" w:sz="0" w:space="0" w:color="auto"/>
            <w:bottom w:val="none" w:sz="0" w:space="0" w:color="auto"/>
            <w:right w:val="none" w:sz="0" w:space="0" w:color="auto"/>
          </w:divBdr>
        </w:div>
        <w:div w:id="801730349">
          <w:marLeft w:val="0"/>
          <w:marRight w:val="0"/>
          <w:marTop w:val="0"/>
          <w:marBottom w:val="0"/>
          <w:divBdr>
            <w:top w:val="none" w:sz="0" w:space="0" w:color="auto"/>
            <w:left w:val="none" w:sz="0" w:space="0" w:color="auto"/>
            <w:bottom w:val="none" w:sz="0" w:space="0" w:color="auto"/>
            <w:right w:val="none" w:sz="0" w:space="0" w:color="auto"/>
          </w:divBdr>
        </w:div>
        <w:div w:id="1110474438">
          <w:marLeft w:val="0"/>
          <w:marRight w:val="0"/>
          <w:marTop w:val="0"/>
          <w:marBottom w:val="0"/>
          <w:divBdr>
            <w:top w:val="none" w:sz="0" w:space="0" w:color="auto"/>
            <w:left w:val="none" w:sz="0" w:space="0" w:color="auto"/>
            <w:bottom w:val="none" w:sz="0" w:space="0" w:color="auto"/>
            <w:right w:val="none" w:sz="0" w:space="0" w:color="auto"/>
          </w:divBdr>
        </w:div>
        <w:div w:id="606619795">
          <w:marLeft w:val="0"/>
          <w:marRight w:val="0"/>
          <w:marTop w:val="0"/>
          <w:marBottom w:val="0"/>
          <w:divBdr>
            <w:top w:val="none" w:sz="0" w:space="0" w:color="auto"/>
            <w:left w:val="none" w:sz="0" w:space="0" w:color="auto"/>
            <w:bottom w:val="none" w:sz="0" w:space="0" w:color="auto"/>
            <w:right w:val="none" w:sz="0" w:space="0" w:color="auto"/>
          </w:divBdr>
        </w:div>
        <w:div w:id="1052075952">
          <w:marLeft w:val="0"/>
          <w:marRight w:val="0"/>
          <w:marTop w:val="0"/>
          <w:marBottom w:val="0"/>
          <w:divBdr>
            <w:top w:val="none" w:sz="0" w:space="0" w:color="auto"/>
            <w:left w:val="none" w:sz="0" w:space="0" w:color="auto"/>
            <w:bottom w:val="none" w:sz="0" w:space="0" w:color="auto"/>
            <w:right w:val="none" w:sz="0" w:space="0" w:color="auto"/>
          </w:divBdr>
        </w:div>
        <w:div w:id="1747338036">
          <w:marLeft w:val="0"/>
          <w:marRight w:val="0"/>
          <w:marTop w:val="0"/>
          <w:marBottom w:val="0"/>
          <w:divBdr>
            <w:top w:val="none" w:sz="0" w:space="0" w:color="auto"/>
            <w:left w:val="none" w:sz="0" w:space="0" w:color="auto"/>
            <w:bottom w:val="none" w:sz="0" w:space="0" w:color="auto"/>
            <w:right w:val="none" w:sz="0" w:space="0" w:color="auto"/>
          </w:divBdr>
        </w:div>
        <w:div w:id="975601074">
          <w:marLeft w:val="0"/>
          <w:marRight w:val="0"/>
          <w:marTop w:val="0"/>
          <w:marBottom w:val="0"/>
          <w:divBdr>
            <w:top w:val="none" w:sz="0" w:space="0" w:color="auto"/>
            <w:left w:val="none" w:sz="0" w:space="0" w:color="auto"/>
            <w:bottom w:val="none" w:sz="0" w:space="0" w:color="auto"/>
            <w:right w:val="none" w:sz="0" w:space="0" w:color="auto"/>
          </w:divBdr>
        </w:div>
        <w:div w:id="1420250259">
          <w:marLeft w:val="0"/>
          <w:marRight w:val="0"/>
          <w:marTop w:val="0"/>
          <w:marBottom w:val="0"/>
          <w:divBdr>
            <w:top w:val="none" w:sz="0" w:space="0" w:color="auto"/>
            <w:left w:val="none" w:sz="0" w:space="0" w:color="auto"/>
            <w:bottom w:val="none" w:sz="0" w:space="0" w:color="auto"/>
            <w:right w:val="none" w:sz="0" w:space="0" w:color="auto"/>
          </w:divBdr>
        </w:div>
        <w:div w:id="1101032322">
          <w:marLeft w:val="0"/>
          <w:marRight w:val="0"/>
          <w:marTop w:val="0"/>
          <w:marBottom w:val="0"/>
          <w:divBdr>
            <w:top w:val="none" w:sz="0" w:space="0" w:color="auto"/>
            <w:left w:val="none" w:sz="0" w:space="0" w:color="auto"/>
            <w:bottom w:val="none" w:sz="0" w:space="0" w:color="auto"/>
            <w:right w:val="none" w:sz="0" w:space="0" w:color="auto"/>
          </w:divBdr>
        </w:div>
      </w:divsChild>
    </w:div>
    <w:div w:id="243495063">
      <w:bodyDiv w:val="1"/>
      <w:marLeft w:val="0"/>
      <w:marRight w:val="0"/>
      <w:marTop w:val="0"/>
      <w:marBottom w:val="0"/>
      <w:divBdr>
        <w:top w:val="none" w:sz="0" w:space="0" w:color="auto"/>
        <w:left w:val="none" w:sz="0" w:space="0" w:color="auto"/>
        <w:bottom w:val="none" w:sz="0" w:space="0" w:color="auto"/>
        <w:right w:val="none" w:sz="0" w:space="0" w:color="auto"/>
      </w:divBdr>
      <w:divsChild>
        <w:div w:id="1339505970">
          <w:marLeft w:val="0"/>
          <w:marRight w:val="0"/>
          <w:marTop w:val="0"/>
          <w:marBottom w:val="0"/>
          <w:divBdr>
            <w:top w:val="none" w:sz="0" w:space="0" w:color="auto"/>
            <w:left w:val="none" w:sz="0" w:space="0" w:color="auto"/>
            <w:bottom w:val="none" w:sz="0" w:space="0" w:color="auto"/>
            <w:right w:val="none" w:sz="0" w:space="0" w:color="auto"/>
          </w:divBdr>
        </w:div>
        <w:div w:id="1415206441">
          <w:marLeft w:val="0"/>
          <w:marRight w:val="0"/>
          <w:marTop w:val="0"/>
          <w:marBottom w:val="0"/>
          <w:divBdr>
            <w:top w:val="none" w:sz="0" w:space="0" w:color="auto"/>
            <w:left w:val="none" w:sz="0" w:space="0" w:color="auto"/>
            <w:bottom w:val="none" w:sz="0" w:space="0" w:color="auto"/>
            <w:right w:val="none" w:sz="0" w:space="0" w:color="auto"/>
          </w:divBdr>
        </w:div>
        <w:div w:id="1992977044">
          <w:marLeft w:val="0"/>
          <w:marRight w:val="0"/>
          <w:marTop w:val="0"/>
          <w:marBottom w:val="0"/>
          <w:divBdr>
            <w:top w:val="none" w:sz="0" w:space="0" w:color="auto"/>
            <w:left w:val="none" w:sz="0" w:space="0" w:color="auto"/>
            <w:bottom w:val="none" w:sz="0" w:space="0" w:color="auto"/>
            <w:right w:val="none" w:sz="0" w:space="0" w:color="auto"/>
          </w:divBdr>
        </w:div>
        <w:div w:id="1271425432">
          <w:marLeft w:val="0"/>
          <w:marRight w:val="0"/>
          <w:marTop w:val="0"/>
          <w:marBottom w:val="0"/>
          <w:divBdr>
            <w:top w:val="none" w:sz="0" w:space="0" w:color="auto"/>
            <w:left w:val="none" w:sz="0" w:space="0" w:color="auto"/>
            <w:bottom w:val="none" w:sz="0" w:space="0" w:color="auto"/>
            <w:right w:val="none" w:sz="0" w:space="0" w:color="auto"/>
          </w:divBdr>
        </w:div>
        <w:div w:id="290786248">
          <w:marLeft w:val="0"/>
          <w:marRight w:val="0"/>
          <w:marTop w:val="0"/>
          <w:marBottom w:val="0"/>
          <w:divBdr>
            <w:top w:val="none" w:sz="0" w:space="0" w:color="auto"/>
            <w:left w:val="none" w:sz="0" w:space="0" w:color="auto"/>
            <w:bottom w:val="none" w:sz="0" w:space="0" w:color="auto"/>
            <w:right w:val="none" w:sz="0" w:space="0" w:color="auto"/>
          </w:divBdr>
        </w:div>
      </w:divsChild>
    </w:div>
    <w:div w:id="254636657">
      <w:bodyDiv w:val="1"/>
      <w:marLeft w:val="0"/>
      <w:marRight w:val="0"/>
      <w:marTop w:val="0"/>
      <w:marBottom w:val="0"/>
      <w:divBdr>
        <w:top w:val="none" w:sz="0" w:space="0" w:color="auto"/>
        <w:left w:val="none" w:sz="0" w:space="0" w:color="auto"/>
        <w:bottom w:val="none" w:sz="0" w:space="0" w:color="auto"/>
        <w:right w:val="none" w:sz="0" w:space="0" w:color="auto"/>
      </w:divBdr>
      <w:divsChild>
        <w:div w:id="1173302959">
          <w:marLeft w:val="0"/>
          <w:marRight w:val="0"/>
          <w:marTop w:val="0"/>
          <w:marBottom w:val="0"/>
          <w:divBdr>
            <w:top w:val="none" w:sz="0" w:space="0" w:color="auto"/>
            <w:left w:val="none" w:sz="0" w:space="0" w:color="auto"/>
            <w:bottom w:val="none" w:sz="0" w:space="0" w:color="auto"/>
            <w:right w:val="none" w:sz="0" w:space="0" w:color="auto"/>
          </w:divBdr>
          <w:divsChild>
            <w:div w:id="1653944879">
              <w:marLeft w:val="0"/>
              <w:marRight w:val="0"/>
              <w:marTop w:val="0"/>
              <w:marBottom w:val="0"/>
              <w:divBdr>
                <w:top w:val="none" w:sz="0" w:space="0" w:color="auto"/>
                <w:left w:val="none" w:sz="0" w:space="0" w:color="auto"/>
                <w:bottom w:val="none" w:sz="0" w:space="0" w:color="auto"/>
                <w:right w:val="none" w:sz="0" w:space="0" w:color="auto"/>
              </w:divBdr>
              <w:divsChild>
                <w:div w:id="120548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864583">
      <w:bodyDiv w:val="1"/>
      <w:marLeft w:val="0"/>
      <w:marRight w:val="0"/>
      <w:marTop w:val="0"/>
      <w:marBottom w:val="0"/>
      <w:divBdr>
        <w:top w:val="none" w:sz="0" w:space="0" w:color="auto"/>
        <w:left w:val="none" w:sz="0" w:space="0" w:color="auto"/>
        <w:bottom w:val="none" w:sz="0" w:space="0" w:color="auto"/>
        <w:right w:val="none" w:sz="0" w:space="0" w:color="auto"/>
      </w:divBdr>
    </w:div>
    <w:div w:id="287517160">
      <w:bodyDiv w:val="1"/>
      <w:marLeft w:val="0"/>
      <w:marRight w:val="0"/>
      <w:marTop w:val="0"/>
      <w:marBottom w:val="0"/>
      <w:divBdr>
        <w:top w:val="none" w:sz="0" w:space="0" w:color="auto"/>
        <w:left w:val="none" w:sz="0" w:space="0" w:color="auto"/>
        <w:bottom w:val="none" w:sz="0" w:space="0" w:color="auto"/>
        <w:right w:val="none" w:sz="0" w:space="0" w:color="auto"/>
      </w:divBdr>
      <w:divsChild>
        <w:div w:id="4595686">
          <w:marLeft w:val="0"/>
          <w:marRight w:val="0"/>
          <w:marTop w:val="0"/>
          <w:marBottom w:val="0"/>
          <w:divBdr>
            <w:top w:val="none" w:sz="0" w:space="0" w:color="auto"/>
            <w:left w:val="none" w:sz="0" w:space="0" w:color="auto"/>
            <w:bottom w:val="none" w:sz="0" w:space="0" w:color="auto"/>
            <w:right w:val="none" w:sz="0" w:space="0" w:color="auto"/>
          </w:divBdr>
        </w:div>
        <w:div w:id="1283464810">
          <w:marLeft w:val="0"/>
          <w:marRight w:val="0"/>
          <w:marTop w:val="0"/>
          <w:marBottom w:val="0"/>
          <w:divBdr>
            <w:top w:val="none" w:sz="0" w:space="0" w:color="auto"/>
            <w:left w:val="none" w:sz="0" w:space="0" w:color="auto"/>
            <w:bottom w:val="none" w:sz="0" w:space="0" w:color="auto"/>
            <w:right w:val="none" w:sz="0" w:space="0" w:color="auto"/>
          </w:divBdr>
        </w:div>
        <w:div w:id="1448810898">
          <w:marLeft w:val="0"/>
          <w:marRight w:val="0"/>
          <w:marTop w:val="0"/>
          <w:marBottom w:val="0"/>
          <w:divBdr>
            <w:top w:val="none" w:sz="0" w:space="0" w:color="auto"/>
            <w:left w:val="none" w:sz="0" w:space="0" w:color="auto"/>
            <w:bottom w:val="none" w:sz="0" w:space="0" w:color="auto"/>
            <w:right w:val="none" w:sz="0" w:space="0" w:color="auto"/>
          </w:divBdr>
        </w:div>
        <w:div w:id="384256743">
          <w:marLeft w:val="0"/>
          <w:marRight w:val="0"/>
          <w:marTop w:val="0"/>
          <w:marBottom w:val="0"/>
          <w:divBdr>
            <w:top w:val="none" w:sz="0" w:space="0" w:color="auto"/>
            <w:left w:val="none" w:sz="0" w:space="0" w:color="auto"/>
            <w:bottom w:val="none" w:sz="0" w:space="0" w:color="auto"/>
            <w:right w:val="none" w:sz="0" w:space="0" w:color="auto"/>
          </w:divBdr>
        </w:div>
        <w:div w:id="571506162">
          <w:marLeft w:val="0"/>
          <w:marRight w:val="0"/>
          <w:marTop w:val="0"/>
          <w:marBottom w:val="0"/>
          <w:divBdr>
            <w:top w:val="none" w:sz="0" w:space="0" w:color="auto"/>
            <w:left w:val="none" w:sz="0" w:space="0" w:color="auto"/>
            <w:bottom w:val="none" w:sz="0" w:space="0" w:color="auto"/>
            <w:right w:val="none" w:sz="0" w:space="0" w:color="auto"/>
          </w:divBdr>
        </w:div>
        <w:div w:id="1289049703">
          <w:marLeft w:val="0"/>
          <w:marRight w:val="0"/>
          <w:marTop w:val="0"/>
          <w:marBottom w:val="0"/>
          <w:divBdr>
            <w:top w:val="none" w:sz="0" w:space="0" w:color="auto"/>
            <w:left w:val="none" w:sz="0" w:space="0" w:color="auto"/>
            <w:bottom w:val="none" w:sz="0" w:space="0" w:color="auto"/>
            <w:right w:val="none" w:sz="0" w:space="0" w:color="auto"/>
          </w:divBdr>
        </w:div>
        <w:div w:id="1173763051">
          <w:marLeft w:val="0"/>
          <w:marRight w:val="0"/>
          <w:marTop w:val="0"/>
          <w:marBottom w:val="0"/>
          <w:divBdr>
            <w:top w:val="none" w:sz="0" w:space="0" w:color="auto"/>
            <w:left w:val="none" w:sz="0" w:space="0" w:color="auto"/>
            <w:bottom w:val="none" w:sz="0" w:space="0" w:color="auto"/>
            <w:right w:val="none" w:sz="0" w:space="0" w:color="auto"/>
          </w:divBdr>
        </w:div>
        <w:div w:id="1606227726">
          <w:marLeft w:val="0"/>
          <w:marRight w:val="0"/>
          <w:marTop w:val="0"/>
          <w:marBottom w:val="0"/>
          <w:divBdr>
            <w:top w:val="none" w:sz="0" w:space="0" w:color="auto"/>
            <w:left w:val="none" w:sz="0" w:space="0" w:color="auto"/>
            <w:bottom w:val="none" w:sz="0" w:space="0" w:color="auto"/>
            <w:right w:val="none" w:sz="0" w:space="0" w:color="auto"/>
          </w:divBdr>
        </w:div>
        <w:div w:id="304355290">
          <w:marLeft w:val="0"/>
          <w:marRight w:val="0"/>
          <w:marTop w:val="0"/>
          <w:marBottom w:val="0"/>
          <w:divBdr>
            <w:top w:val="none" w:sz="0" w:space="0" w:color="auto"/>
            <w:left w:val="none" w:sz="0" w:space="0" w:color="auto"/>
            <w:bottom w:val="none" w:sz="0" w:space="0" w:color="auto"/>
            <w:right w:val="none" w:sz="0" w:space="0" w:color="auto"/>
          </w:divBdr>
        </w:div>
      </w:divsChild>
    </w:div>
    <w:div w:id="291330169">
      <w:bodyDiv w:val="1"/>
      <w:marLeft w:val="0"/>
      <w:marRight w:val="0"/>
      <w:marTop w:val="0"/>
      <w:marBottom w:val="0"/>
      <w:divBdr>
        <w:top w:val="none" w:sz="0" w:space="0" w:color="auto"/>
        <w:left w:val="none" w:sz="0" w:space="0" w:color="auto"/>
        <w:bottom w:val="none" w:sz="0" w:space="0" w:color="auto"/>
        <w:right w:val="none" w:sz="0" w:space="0" w:color="auto"/>
      </w:divBdr>
    </w:div>
    <w:div w:id="308747506">
      <w:bodyDiv w:val="1"/>
      <w:marLeft w:val="0"/>
      <w:marRight w:val="0"/>
      <w:marTop w:val="0"/>
      <w:marBottom w:val="0"/>
      <w:divBdr>
        <w:top w:val="none" w:sz="0" w:space="0" w:color="auto"/>
        <w:left w:val="none" w:sz="0" w:space="0" w:color="auto"/>
        <w:bottom w:val="none" w:sz="0" w:space="0" w:color="auto"/>
        <w:right w:val="none" w:sz="0" w:space="0" w:color="auto"/>
      </w:divBdr>
      <w:divsChild>
        <w:div w:id="1798252638">
          <w:marLeft w:val="0"/>
          <w:marRight w:val="0"/>
          <w:marTop w:val="0"/>
          <w:marBottom w:val="0"/>
          <w:divBdr>
            <w:top w:val="none" w:sz="0" w:space="0" w:color="auto"/>
            <w:left w:val="none" w:sz="0" w:space="0" w:color="auto"/>
            <w:bottom w:val="none" w:sz="0" w:space="0" w:color="auto"/>
            <w:right w:val="none" w:sz="0" w:space="0" w:color="auto"/>
          </w:divBdr>
        </w:div>
        <w:div w:id="697465218">
          <w:marLeft w:val="0"/>
          <w:marRight w:val="0"/>
          <w:marTop w:val="0"/>
          <w:marBottom w:val="0"/>
          <w:divBdr>
            <w:top w:val="none" w:sz="0" w:space="0" w:color="auto"/>
            <w:left w:val="none" w:sz="0" w:space="0" w:color="auto"/>
            <w:bottom w:val="none" w:sz="0" w:space="0" w:color="auto"/>
            <w:right w:val="none" w:sz="0" w:space="0" w:color="auto"/>
          </w:divBdr>
        </w:div>
        <w:div w:id="170879068">
          <w:marLeft w:val="0"/>
          <w:marRight w:val="0"/>
          <w:marTop w:val="0"/>
          <w:marBottom w:val="0"/>
          <w:divBdr>
            <w:top w:val="none" w:sz="0" w:space="0" w:color="auto"/>
            <w:left w:val="none" w:sz="0" w:space="0" w:color="auto"/>
            <w:bottom w:val="none" w:sz="0" w:space="0" w:color="auto"/>
            <w:right w:val="none" w:sz="0" w:space="0" w:color="auto"/>
          </w:divBdr>
        </w:div>
        <w:div w:id="708530991">
          <w:marLeft w:val="0"/>
          <w:marRight w:val="0"/>
          <w:marTop w:val="0"/>
          <w:marBottom w:val="0"/>
          <w:divBdr>
            <w:top w:val="none" w:sz="0" w:space="0" w:color="auto"/>
            <w:left w:val="none" w:sz="0" w:space="0" w:color="auto"/>
            <w:bottom w:val="none" w:sz="0" w:space="0" w:color="auto"/>
            <w:right w:val="none" w:sz="0" w:space="0" w:color="auto"/>
          </w:divBdr>
        </w:div>
        <w:div w:id="1665821892">
          <w:marLeft w:val="0"/>
          <w:marRight w:val="0"/>
          <w:marTop w:val="0"/>
          <w:marBottom w:val="0"/>
          <w:divBdr>
            <w:top w:val="none" w:sz="0" w:space="0" w:color="auto"/>
            <w:left w:val="none" w:sz="0" w:space="0" w:color="auto"/>
            <w:bottom w:val="none" w:sz="0" w:space="0" w:color="auto"/>
            <w:right w:val="none" w:sz="0" w:space="0" w:color="auto"/>
          </w:divBdr>
        </w:div>
        <w:div w:id="1321155256">
          <w:marLeft w:val="0"/>
          <w:marRight w:val="0"/>
          <w:marTop w:val="0"/>
          <w:marBottom w:val="0"/>
          <w:divBdr>
            <w:top w:val="none" w:sz="0" w:space="0" w:color="auto"/>
            <w:left w:val="none" w:sz="0" w:space="0" w:color="auto"/>
            <w:bottom w:val="none" w:sz="0" w:space="0" w:color="auto"/>
            <w:right w:val="none" w:sz="0" w:space="0" w:color="auto"/>
          </w:divBdr>
        </w:div>
        <w:div w:id="972559676">
          <w:marLeft w:val="0"/>
          <w:marRight w:val="0"/>
          <w:marTop w:val="0"/>
          <w:marBottom w:val="0"/>
          <w:divBdr>
            <w:top w:val="none" w:sz="0" w:space="0" w:color="auto"/>
            <w:left w:val="none" w:sz="0" w:space="0" w:color="auto"/>
            <w:bottom w:val="none" w:sz="0" w:space="0" w:color="auto"/>
            <w:right w:val="none" w:sz="0" w:space="0" w:color="auto"/>
          </w:divBdr>
        </w:div>
        <w:div w:id="554778391">
          <w:marLeft w:val="0"/>
          <w:marRight w:val="0"/>
          <w:marTop w:val="0"/>
          <w:marBottom w:val="0"/>
          <w:divBdr>
            <w:top w:val="none" w:sz="0" w:space="0" w:color="auto"/>
            <w:left w:val="none" w:sz="0" w:space="0" w:color="auto"/>
            <w:bottom w:val="none" w:sz="0" w:space="0" w:color="auto"/>
            <w:right w:val="none" w:sz="0" w:space="0" w:color="auto"/>
          </w:divBdr>
        </w:div>
        <w:div w:id="1559900262">
          <w:marLeft w:val="0"/>
          <w:marRight w:val="0"/>
          <w:marTop w:val="0"/>
          <w:marBottom w:val="0"/>
          <w:divBdr>
            <w:top w:val="none" w:sz="0" w:space="0" w:color="auto"/>
            <w:left w:val="none" w:sz="0" w:space="0" w:color="auto"/>
            <w:bottom w:val="none" w:sz="0" w:space="0" w:color="auto"/>
            <w:right w:val="none" w:sz="0" w:space="0" w:color="auto"/>
          </w:divBdr>
        </w:div>
        <w:div w:id="1131286309">
          <w:marLeft w:val="0"/>
          <w:marRight w:val="0"/>
          <w:marTop w:val="0"/>
          <w:marBottom w:val="0"/>
          <w:divBdr>
            <w:top w:val="none" w:sz="0" w:space="0" w:color="auto"/>
            <w:left w:val="none" w:sz="0" w:space="0" w:color="auto"/>
            <w:bottom w:val="none" w:sz="0" w:space="0" w:color="auto"/>
            <w:right w:val="none" w:sz="0" w:space="0" w:color="auto"/>
          </w:divBdr>
        </w:div>
        <w:div w:id="2106077530">
          <w:marLeft w:val="0"/>
          <w:marRight w:val="0"/>
          <w:marTop w:val="0"/>
          <w:marBottom w:val="0"/>
          <w:divBdr>
            <w:top w:val="none" w:sz="0" w:space="0" w:color="auto"/>
            <w:left w:val="none" w:sz="0" w:space="0" w:color="auto"/>
            <w:bottom w:val="none" w:sz="0" w:space="0" w:color="auto"/>
            <w:right w:val="none" w:sz="0" w:space="0" w:color="auto"/>
          </w:divBdr>
        </w:div>
        <w:div w:id="1367021565">
          <w:marLeft w:val="0"/>
          <w:marRight w:val="0"/>
          <w:marTop w:val="0"/>
          <w:marBottom w:val="0"/>
          <w:divBdr>
            <w:top w:val="none" w:sz="0" w:space="0" w:color="auto"/>
            <w:left w:val="none" w:sz="0" w:space="0" w:color="auto"/>
            <w:bottom w:val="none" w:sz="0" w:space="0" w:color="auto"/>
            <w:right w:val="none" w:sz="0" w:space="0" w:color="auto"/>
          </w:divBdr>
        </w:div>
        <w:div w:id="1594240934">
          <w:marLeft w:val="0"/>
          <w:marRight w:val="0"/>
          <w:marTop w:val="0"/>
          <w:marBottom w:val="0"/>
          <w:divBdr>
            <w:top w:val="none" w:sz="0" w:space="0" w:color="auto"/>
            <w:left w:val="none" w:sz="0" w:space="0" w:color="auto"/>
            <w:bottom w:val="none" w:sz="0" w:space="0" w:color="auto"/>
            <w:right w:val="none" w:sz="0" w:space="0" w:color="auto"/>
          </w:divBdr>
        </w:div>
        <w:div w:id="175391900">
          <w:marLeft w:val="0"/>
          <w:marRight w:val="0"/>
          <w:marTop w:val="0"/>
          <w:marBottom w:val="0"/>
          <w:divBdr>
            <w:top w:val="none" w:sz="0" w:space="0" w:color="auto"/>
            <w:left w:val="none" w:sz="0" w:space="0" w:color="auto"/>
            <w:bottom w:val="none" w:sz="0" w:space="0" w:color="auto"/>
            <w:right w:val="none" w:sz="0" w:space="0" w:color="auto"/>
          </w:divBdr>
        </w:div>
        <w:div w:id="767655320">
          <w:marLeft w:val="0"/>
          <w:marRight w:val="0"/>
          <w:marTop w:val="0"/>
          <w:marBottom w:val="0"/>
          <w:divBdr>
            <w:top w:val="none" w:sz="0" w:space="0" w:color="auto"/>
            <w:left w:val="none" w:sz="0" w:space="0" w:color="auto"/>
            <w:bottom w:val="none" w:sz="0" w:space="0" w:color="auto"/>
            <w:right w:val="none" w:sz="0" w:space="0" w:color="auto"/>
          </w:divBdr>
        </w:div>
        <w:div w:id="1707095101">
          <w:marLeft w:val="0"/>
          <w:marRight w:val="0"/>
          <w:marTop w:val="0"/>
          <w:marBottom w:val="0"/>
          <w:divBdr>
            <w:top w:val="none" w:sz="0" w:space="0" w:color="auto"/>
            <w:left w:val="none" w:sz="0" w:space="0" w:color="auto"/>
            <w:bottom w:val="none" w:sz="0" w:space="0" w:color="auto"/>
            <w:right w:val="none" w:sz="0" w:space="0" w:color="auto"/>
          </w:divBdr>
        </w:div>
        <w:div w:id="456602977">
          <w:marLeft w:val="0"/>
          <w:marRight w:val="0"/>
          <w:marTop w:val="0"/>
          <w:marBottom w:val="0"/>
          <w:divBdr>
            <w:top w:val="none" w:sz="0" w:space="0" w:color="auto"/>
            <w:left w:val="none" w:sz="0" w:space="0" w:color="auto"/>
            <w:bottom w:val="none" w:sz="0" w:space="0" w:color="auto"/>
            <w:right w:val="none" w:sz="0" w:space="0" w:color="auto"/>
          </w:divBdr>
        </w:div>
        <w:div w:id="1377391639">
          <w:marLeft w:val="0"/>
          <w:marRight w:val="0"/>
          <w:marTop w:val="0"/>
          <w:marBottom w:val="0"/>
          <w:divBdr>
            <w:top w:val="none" w:sz="0" w:space="0" w:color="auto"/>
            <w:left w:val="none" w:sz="0" w:space="0" w:color="auto"/>
            <w:bottom w:val="none" w:sz="0" w:space="0" w:color="auto"/>
            <w:right w:val="none" w:sz="0" w:space="0" w:color="auto"/>
          </w:divBdr>
        </w:div>
        <w:div w:id="546339572">
          <w:marLeft w:val="0"/>
          <w:marRight w:val="0"/>
          <w:marTop w:val="0"/>
          <w:marBottom w:val="0"/>
          <w:divBdr>
            <w:top w:val="none" w:sz="0" w:space="0" w:color="auto"/>
            <w:left w:val="none" w:sz="0" w:space="0" w:color="auto"/>
            <w:bottom w:val="none" w:sz="0" w:space="0" w:color="auto"/>
            <w:right w:val="none" w:sz="0" w:space="0" w:color="auto"/>
          </w:divBdr>
        </w:div>
        <w:div w:id="389117805">
          <w:marLeft w:val="0"/>
          <w:marRight w:val="0"/>
          <w:marTop w:val="0"/>
          <w:marBottom w:val="0"/>
          <w:divBdr>
            <w:top w:val="none" w:sz="0" w:space="0" w:color="auto"/>
            <w:left w:val="none" w:sz="0" w:space="0" w:color="auto"/>
            <w:bottom w:val="none" w:sz="0" w:space="0" w:color="auto"/>
            <w:right w:val="none" w:sz="0" w:space="0" w:color="auto"/>
          </w:divBdr>
        </w:div>
        <w:div w:id="777682089">
          <w:marLeft w:val="0"/>
          <w:marRight w:val="0"/>
          <w:marTop w:val="0"/>
          <w:marBottom w:val="0"/>
          <w:divBdr>
            <w:top w:val="none" w:sz="0" w:space="0" w:color="auto"/>
            <w:left w:val="none" w:sz="0" w:space="0" w:color="auto"/>
            <w:bottom w:val="none" w:sz="0" w:space="0" w:color="auto"/>
            <w:right w:val="none" w:sz="0" w:space="0" w:color="auto"/>
          </w:divBdr>
        </w:div>
        <w:div w:id="60569845">
          <w:marLeft w:val="0"/>
          <w:marRight w:val="0"/>
          <w:marTop w:val="0"/>
          <w:marBottom w:val="0"/>
          <w:divBdr>
            <w:top w:val="none" w:sz="0" w:space="0" w:color="auto"/>
            <w:left w:val="none" w:sz="0" w:space="0" w:color="auto"/>
            <w:bottom w:val="none" w:sz="0" w:space="0" w:color="auto"/>
            <w:right w:val="none" w:sz="0" w:space="0" w:color="auto"/>
          </w:divBdr>
        </w:div>
        <w:div w:id="920018382">
          <w:marLeft w:val="0"/>
          <w:marRight w:val="0"/>
          <w:marTop w:val="0"/>
          <w:marBottom w:val="0"/>
          <w:divBdr>
            <w:top w:val="none" w:sz="0" w:space="0" w:color="auto"/>
            <w:left w:val="none" w:sz="0" w:space="0" w:color="auto"/>
            <w:bottom w:val="none" w:sz="0" w:space="0" w:color="auto"/>
            <w:right w:val="none" w:sz="0" w:space="0" w:color="auto"/>
          </w:divBdr>
        </w:div>
        <w:div w:id="1396195734">
          <w:marLeft w:val="0"/>
          <w:marRight w:val="0"/>
          <w:marTop w:val="0"/>
          <w:marBottom w:val="0"/>
          <w:divBdr>
            <w:top w:val="none" w:sz="0" w:space="0" w:color="auto"/>
            <w:left w:val="none" w:sz="0" w:space="0" w:color="auto"/>
            <w:bottom w:val="none" w:sz="0" w:space="0" w:color="auto"/>
            <w:right w:val="none" w:sz="0" w:space="0" w:color="auto"/>
          </w:divBdr>
        </w:div>
        <w:div w:id="769474359">
          <w:marLeft w:val="0"/>
          <w:marRight w:val="0"/>
          <w:marTop w:val="0"/>
          <w:marBottom w:val="0"/>
          <w:divBdr>
            <w:top w:val="none" w:sz="0" w:space="0" w:color="auto"/>
            <w:left w:val="none" w:sz="0" w:space="0" w:color="auto"/>
            <w:bottom w:val="none" w:sz="0" w:space="0" w:color="auto"/>
            <w:right w:val="none" w:sz="0" w:space="0" w:color="auto"/>
          </w:divBdr>
        </w:div>
        <w:div w:id="982150452">
          <w:marLeft w:val="0"/>
          <w:marRight w:val="0"/>
          <w:marTop w:val="0"/>
          <w:marBottom w:val="0"/>
          <w:divBdr>
            <w:top w:val="none" w:sz="0" w:space="0" w:color="auto"/>
            <w:left w:val="none" w:sz="0" w:space="0" w:color="auto"/>
            <w:bottom w:val="none" w:sz="0" w:space="0" w:color="auto"/>
            <w:right w:val="none" w:sz="0" w:space="0" w:color="auto"/>
          </w:divBdr>
        </w:div>
      </w:divsChild>
    </w:div>
    <w:div w:id="319888418">
      <w:bodyDiv w:val="1"/>
      <w:marLeft w:val="0"/>
      <w:marRight w:val="0"/>
      <w:marTop w:val="0"/>
      <w:marBottom w:val="0"/>
      <w:divBdr>
        <w:top w:val="none" w:sz="0" w:space="0" w:color="auto"/>
        <w:left w:val="none" w:sz="0" w:space="0" w:color="auto"/>
        <w:bottom w:val="none" w:sz="0" w:space="0" w:color="auto"/>
        <w:right w:val="none" w:sz="0" w:space="0" w:color="auto"/>
      </w:divBdr>
    </w:div>
    <w:div w:id="336082779">
      <w:bodyDiv w:val="1"/>
      <w:marLeft w:val="0"/>
      <w:marRight w:val="0"/>
      <w:marTop w:val="0"/>
      <w:marBottom w:val="0"/>
      <w:divBdr>
        <w:top w:val="none" w:sz="0" w:space="0" w:color="auto"/>
        <w:left w:val="none" w:sz="0" w:space="0" w:color="auto"/>
        <w:bottom w:val="none" w:sz="0" w:space="0" w:color="auto"/>
        <w:right w:val="none" w:sz="0" w:space="0" w:color="auto"/>
      </w:divBdr>
      <w:divsChild>
        <w:div w:id="1913850097">
          <w:marLeft w:val="0"/>
          <w:marRight w:val="0"/>
          <w:marTop w:val="0"/>
          <w:marBottom w:val="0"/>
          <w:divBdr>
            <w:top w:val="none" w:sz="0" w:space="0" w:color="auto"/>
            <w:left w:val="none" w:sz="0" w:space="0" w:color="auto"/>
            <w:bottom w:val="none" w:sz="0" w:space="0" w:color="auto"/>
            <w:right w:val="none" w:sz="0" w:space="0" w:color="auto"/>
          </w:divBdr>
          <w:divsChild>
            <w:div w:id="741803879">
              <w:marLeft w:val="0"/>
              <w:marRight w:val="0"/>
              <w:marTop w:val="0"/>
              <w:marBottom w:val="0"/>
              <w:divBdr>
                <w:top w:val="none" w:sz="0" w:space="0" w:color="auto"/>
                <w:left w:val="none" w:sz="0" w:space="0" w:color="auto"/>
                <w:bottom w:val="none" w:sz="0" w:space="0" w:color="auto"/>
                <w:right w:val="none" w:sz="0" w:space="0" w:color="auto"/>
              </w:divBdr>
              <w:divsChild>
                <w:div w:id="656229719">
                  <w:marLeft w:val="0"/>
                  <w:marRight w:val="0"/>
                  <w:marTop w:val="0"/>
                  <w:marBottom w:val="0"/>
                  <w:divBdr>
                    <w:top w:val="none" w:sz="0" w:space="0" w:color="auto"/>
                    <w:left w:val="none" w:sz="0" w:space="0" w:color="auto"/>
                    <w:bottom w:val="none" w:sz="0" w:space="0" w:color="auto"/>
                    <w:right w:val="none" w:sz="0" w:space="0" w:color="auto"/>
                  </w:divBdr>
                  <w:divsChild>
                    <w:div w:id="180021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263336">
      <w:bodyDiv w:val="1"/>
      <w:marLeft w:val="0"/>
      <w:marRight w:val="0"/>
      <w:marTop w:val="0"/>
      <w:marBottom w:val="0"/>
      <w:divBdr>
        <w:top w:val="none" w:sz="0" w:space="0" w:color="auto"/>
        <w:left w:val="none" w:sz="0" w:space="0" w:color="auto"/>
        <w:bottom w:val="none" w:sz="0" w:space="0" w:color="auto"/>
        <w:right w:val="none" w:sz="0" w:space="0" w:color="auto"/>
      </w:divBdr>
      <w:divsChild>
        <w:div w:id="486823432">
          <w:marLeft w:val="0"/>
          <w:marRight w:val="0"/>
          <w:marTop w:val="0"/>
          <w:marBottom w:val="0"/>
          <w:divBdr>
            <w:top w:val="none" w:sz="0" w:space="0" w:color="auto"/>
            <w:left w:val="none" w:sz="0" w:space="0" w:color="auto"/>
            <w:bottom w:val="none" w:sz="0" w:space="0" w:color="auto"/>
            <w:right w:val="none" w:sz="0" w:space="0" w:color="auto"/>
          </w:divBdr>
          <w:divsChild>
            <w:div w:id="267542602">
              <w:marLeft w:val="0"/>
              <w:marRight w:val="0"/>
              <w:marTop w:val="0"/>
              <w:marBottom w:val="0"/>
              <w:divBdr>
                <w:top w:val="none" w:sz="0" w:space="0" w:color="auto"/>
                <w:left w:val="none" w:sz="0" w:space="0" w:color="auto"/>
                <w:bottom w:val="none" w:sz="0" w:space="0" w:color="auto"/>
                <w:right w:val="none" w:sz="0" w:space="0" w:color="auto"/>
              </w:divBdr>
              <w:divsChild>
                <w:div w:id="116932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278218">
      <w:bodyDiv w:val="1"/>
      <w:marLeft w:val="0"/>
      <w:marRight w:val="0"/>
      <w:marTop w:val="0"/>
      <w:marBottom w:val="0"/>
      <w:divBdr>
        <w:top w:val="none" w:sz="0" w:space="0" w:color="auto"/>
        <w:left w:val="none" w:sz="0" w:space="0" w:color="auto"/>
        <w:bottom w:val="none" w:sz="0" w:space="0" w:color="auto"/>
        <w:right w:val="none" w:sz="0" w:space="0" w:color="auto"/>
      </w:divBdr>
      <w:divsChild>
        <w:div w:id="194392554">
          <w:marLeft w:val="0"/>
          <w:marRight w:val="0"/>
          <w:marTop w:val="0"/>
          <w:marBottom w:val="0"/>
          <w:divBdr>
            <w:top w:val="none" w:sz="0" w:space="0" w:color="auto"/>
            <w:left w:val="none" w:sz="0" w:space="0" w:color="auto"/>
            <w:bottom w:val="none" w:sz="0" w:space="0" w:color="auto"/>
            <w:right w:val="none" w:sz="0" w:space="0" w:color="auto"/>
          </w:divBdr>
        </w:div>
        <w:div w:id="1640378408">
          <w:marLeft w:val="0"/>
          <w:marRight w:val="0"/>
          <w:marTop w:val="0"/>
          <w:marBottom w:val="0"/>
          <w:divBdr>
            <w:top w:val="none" w:sz="0" w:space="0" w:color="auto"/>
            <w:left w:val="none" w:sz="0" w:space="0" w:color="auto"/>
            <w:bottom w:val="none" w:sz="0" w:space="0" w:color="auto"/>
            <w:right w:val="none" w:sz="0" w:space="0" w:color="auto"/>
          </w:divBdr>
        </w:div>
        <w:div w:id="262693807">
          <w:marLeft w:val="0"/>
          <w:marRight w:val="0"/>
          <w:marTop w:val="0"/>
          <w:marBottom w:val="0"/>
          <w:divBdr>
            <w:top w:val="none" w:sz="0" w:space="0" w:color="auto"/>
            <w:left w:val="none" w:sz="0" w:space="0" w:color="auto"/>
            <w:bottom w:val="none" w:sz="0" w:space="0" w:color="auto"/>
            <w:right w:val="none" w:sz="0" w:space="0" w:color="auto"/>
          </w:divBdr>
        </w:div>
        <w:div w:id="1583029913">
          <w:marLeft w:val="0"/>
          <w:marRight w:val="0"/>
          <w:marTop w:val="0"/>
          <w:marBottom w:val="0"/>
          <w:divBdr>
            <w:top w:val="none" w:sz="0" w:space="0" w:color="auto"/>
            <w:left w:val="none" w:sz="0" w:space="0" w:color="auto"/>
            <w:bottom w:val="none" w:sz="0" w:space="0" w:color="auto"/>
            <w:right w:val="none" w:sz="0" w:space="0" w:color="auto"/>
          </w:divBdr>
        </w:div>
        <w:div w:id="1990476615">
          <w:marLeft w:val="0"/>
          <w:marRight w:val="0"/>
          <w:marTop w:val="0"/>
          <w:marBottom w:val="0"/>
          <w:divBdr>
            <w:top w:val="none" w:sz="0" w:space="0" w:color="auto"/>
            <w:left w:val="none" w:sz="0" w:space="0" w:color="auto"/>
            <w:bottom w:val="none" w:sz="0" w:space="0" w:color="auto"/>
            <w:right w:val="none" w:sz="0" w:space="0" w:color="auto"/>
          </w:divBdr>
        </w:div>
      </w:divsChild>
    </w:div>
    <w:div w:id="414593056">
      <w:bodyDiv w:val="1"/>
      <w:marLeft w:val="0"/>
      <w:marRight w:val="0"/>
      <w:marTop w:val="0"/>
      <w:marBottom w:val="0"/>
      <w:divBdr>
        <w:top w:val="none" w:sz="0" w:space="0" w:color="auto"/>
        <w:left w:val="none" w:sz="0" w:space="0" w:color="auto"/>
        <w:bottom w:val="none" w:sz="0" w:space="0" w:color="auto"/>
        <w:right w:val="none" w:sz="0" w:space="0" w:color="auto"/>
      </w:divBdr>
    </w:div>
    <w:div w:id="420179524">
      <w:bodyDiv w:val="1"/>
      <w:marLeft w:val="0"/>
      <w:marRight w:val="0"/>
      <w:marTop w:val="0"/>
      <w:marBottom w:val="0"/>
      <w:divBdr>
        <w:top w:val="none" w:sz="0" w:space="0" w:color="auto"/>
        <w:left w:val="none" w:sz="0" w:space="0" w:color="auto"/>
        <w:bottom w:val="none" w:sz="0" w:space="0" w:color="auto"/>
        <w:right w:val="none" w:sz="0" w:space="0" w:color="auto"/>
      </w:divBdr>
    </w:div>
    <w:div w:id="427624460">
      <w:bodyDiv w:val="1"/>
      <w:marLeft w:val="0"/>
      <w:marRight w:val="0"/>
      <w:marTop w:val="0"/>
      <w:marBottom w:val="0"/>
      <w:divBdr>
        <w:top w:val="none" w:sz="0" w:space="0" w:color="auto"/>
        <w:left w:val="none" w:sz="0" w:space="0" w:color="auto"/>
        <w:bottom w:val="none" w:sz="0" w:space="0" w:color="auto"/>
        <w:right w:val="none" w:sz="0" w:space="0" w:color="auto"/>
      </w:divBdr>
    </w:div>
    <w:div w:id="438064206">
      <w:bodyDiv w:val="1"/>
      <w:marLeft w:val="0"/>
      <w:marRight w:val="0"/>
      <w:marTop w:val="0"/>
      <w:marBottom w:val="0"/>
      <w:divBdr>
        <w:top w:val="none" w:sz="0" w:space="0" w:color="auto"/>
        <w:left w:val="none" w:sz="0" w:space="0" w:color="auto"/>
        <w:bottom w:val="none" w:sz="0" w:space="0" w:color="auto"/>
        <w:right w:val="none" w:sz="0" w:space="0" w:color="auto"/>
      </w:divBdr>
    </w:div>
    <w:div w:id="450170519">
      <w:bodyDiv w:val="1"/>
      <w:marLeft w:val="0"/>
      <w:marRight w:val="0"/>
      <w:marTop w:val="0"/>
      <w:marBottom w:val="0"/>
      <w:divBdr>
        <w:top w:val="none" w:sz="0" w:space="0" w:color="auto"/>
        <w:left w:val="none" w:sz="0" w:space="0" w:color="auto"/>
        <w:bottom w:val="none" w:sz="0" w:space="0" w:color="auto"/>
        <w:right w:val="none" w:sz="0" w:space="0" w:color="auto"/>
      </w:divBdr>
    </w:div>
    <w:div w:id="452674084">
      <w:bodyDiv w:val="1"/>
      <w:marLeft w:val="0"/>
      <w:marRight w:val="0"/>
      <w:marTop w:val="0"/>
      <w:marBottom w:val="0"/>
      <w:divBdr>
        <w:top w:val="none" w:sz="0" w:space="0" w:color="auto"/>
        <w:left w:val="none" w:sz="0" w:space="0" w:color="auto"/>
        <w:bottom w:val="none" w:sz="0" w:space="0" w:color="auto"/>
        <w:right w:val="none" w:sz="0" w:space="0" w:color="auto"/>
      </w:divBdr>
    </w:div>
    <w:div w:id="467282013">
      <w:bodyDiv w:val="1"/>
      <w:marLeft w:val="0"/>
      <w:marRight w:val="0"/>
      <w:marTop w:val="0"/>
      <w:marBottom w:val="0"/>
      <w:divBdr>
        <w:top w:val="none" w:sz="0" w:space="0" w:color="auto"/>
        <w:left w:val="none" w:sz="0" w:space="0" w:color="auto"/>
        <w:bottom w:val="none" w:sz="0" w:space="0" w:color="auto"/>
        <w:right w:val="none" w:sz="0" w:space="0" w:color="auto"/>
      </w:divBdr>
    </w:div>
    <w:div w:id="470486886">
      <w:bodyDiv w:val="1"/>
      <w:marLeft w:val="0"/>
      <w:marRight w:val="0"/>
      <w:marTop w:val="0"/>
      <w:marBottom w:val="0"/>
      <w:divBdr>
        <w:top w:val="none" w:sz="0" w:space="0" w:color="auto"/>
        <w:left w:val="none" w:sz="0" w:space="0" w:color="auto"/>
        <w:bottom w:val="none" w:sz="0" w:space="0" w:color="auto"/>
        <w:right w:val="none" w:sz="0" w:space="0" w:color="auto"/>
      </w:divBdr>
      <w:divsChild>
        <w:div w:id="459106662">
          <w:marLeft w:val="0"/>
          <w:marRight w:val="0"/>
          <w:marTop w:val="0"/>
          <w:marBottom w:val="0"/>
          <w:divBdr>
            <w:top w:val="none" w:sz="0" w:space="0" w:color="auto"/>
            <w:left w:val="none" w:sz="0" w:space="0" w:color="auto"/>
            <w:bottom w:val="none" w:sz="0" w:space="0" w:color="auto"/>
            <w:right w:val="none" w:sz="0" w:space="0" w:color="auto"/>
          </w:divBdr>
          <w:divsChild>
            <w:div w:id="1236431437">
              <w:marLeft w:val="0"/>
              <w:marRight w:val="0"/>
              <w:marTop w:val="0"/>
              <w:marBottom w:val="0"/>
              <w:divBdr>
                <w:top w:val="none" w:sz="0" w:space="0" w:color="auto"/>
                <w:left w:val="none" w:sz="0" w:space="0" w:color="auto"/>
                <w:bottom w:val="none" w:sz="0" w:space="0" w:color="auto"/>
                <w:right w:val="none" w:sz="0" w:space="0" w:color="auto"/>
              </w:divBdr>
              <w:divsChild>
                <w:div w:id="64219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737591">
      <w:bodyDiv w:val="1"/>
      <w:marLeft w:val="0"/>
      <w:marRight w:val="0"/>
      <w:marTop w:val="0"/>
      <w:marBottom w:val="0"/>
      <w:divBdr>
        <w:top w:val="none" w:sz="0" w:space="0" w:color="auto"/>
        <w:left w:val="none" w:sz="0" w:space="0" w:color="auto"/>
        <w:bottom w:val="none" w:sz="0" w:space="0" w:color="auto"/>
        <w:right w:val="none" w:sz="0" w:space="0" w:color="auto"/>
      </w:divBdr>
      <w:divsChild>
        <w:div w:id="2065640188">
          <w:marLeft w:val="0"/>
          <w:marRight w:val="0"/>
          <w:marTop w:val="0"/>
          <w:marBottom w:val="0"/>
          <w:divBdr>
            <w:top w:val="none" w:sz="0" w:space="0" w:color="auto"/>
            <w:left w:val="none" w:sz="0" w:space="0" w:color="auto"/>
            <w:bottom w:val="none" w:sz="0" w:space="0" w:color="auto"/>
            <w:right w:val="none" w:sz="0" w:space="0" w:color="auto"/>
          </w:divBdr>
          <w:divsChild>
            <w:div w:id="1238132436">
              <w:marLeft w:val="0"/>
              <w:marRight w:val="0"/>
              <w:marTop w:val="0"/>
              <w:marBottom w:val="0"/>
              <w:divBdr>
                <w:top w:val="none" w:sz="0" w:space="0" w:color="auto"/>
                <w:left w:val="none" w:sz="0" w:space="0" w:color="auto"/>
                <w:bottom w:val="none" w:sz="0" w:space="0" w:color="auto"/>
                <w:right w:val="none" w:sz="0" w:space="0" w:color="auto"/>
              </w:divBdr>
              <w:divsChild>
                <w:div w:id="80604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165322">
      <w:bodyDiv w:val="1"/>
      <w:marLeft w:val="0"/>
      <w:marRight w:val="0"/>
      <w:marTop w:val="0"/>
      <w:marBottom w:val="0"/>
      <w:divBdr>
        <w:top w:val="none" w:sz="0" w:space="0" w:color="auto"/>
        <w:left w:val="none" w:sz="0" w:space="0" w:color="auto"/>
        <w:bottom w:val="none" w:sz="0" w:space="0" w:color="auto"/>
        <w:right w:val="none" w:sz="0" w:space="0" w:color="auto"/>
      </w:divBdr>
    </w:div>
    <w:div w:id="487407731">
      <w:bodyDiv w:val="1"/>
      <w:marLeft w:val="0"/>
      <w:marRight w:val="0"/>
      <w:marTop w:val="0"/>
      <w:marBottom w:val="0"/>
      <w:divBdr>
        <w:top w:val="none" w:sz="0" w:space="0" w:color="auto"/>
        <w:left w:val="none" w:sz="0" w:space="0" w:color="auto"/>
        <w:bottom w:val="none" w:sz="0" w:space="0" w:color="auto"/>
        <w:right w:val="none" w:sz="0" w:space="0" w:color="auto"/>
      </w:divBdr>
    </w:div>
    <w:div w:id="491214601">
      <w:bodyDiv w:val="1"/>
      <w:marLeft w:val="0"/>
      <w:marRight w:val="0"/>
      <w:marTop w:val="0"/>
      <w:marBottom w:val="0"/>
      <w:divBdr>
        <w:top w:val="none" w:sz="0" w:space="0" w:color="auto"/>
        <w:left w:val="none" w:sz="0" w:space="0" w:color="auto"/>
        <w:bottom w:val="none" w:sz="0" w:space="0" w:color="auto"/>
        <w:right w:val="none" w:sz="0" w:space="0" w:color="auto"/>
      </w:divBdr>
    </w:div>
    <w:div w:id="492835907">
      <w:bodyDiv w:val="1"/>
      <w:marLeft w:val="0"/>
      <w:marRight w:val="0"/>
      <w:marTop w:val="0"/>
      <w:marBottom w:val="0"/>
      <w:divBdr>
        <w:top w:val="none" w:sz="0" w:space="0" w:color="auto"/>
        <w:left w:val="none" w:sz="0" w:space="0" w:color="auto"/>
        <w:bottom w:val="none" w:sz="0" w:space="0" w:color="auto"/>
        <w:right w:val="none" w:sz="0" w:space="0" w:color="auto"/>
      </w:divBdr>
    </w:div>
    <w:div w:id="496463105">
      <w:bodyDiv w:val="1"/>
      <w:marLeft w:val="0"/>
      <w:marRight w:val="0"/>
      <w:marTop w:val="0"/>
      <w:marBottom w:val="0"/>
      <w:divBdr>
        <w:top w:val="none" w:sz="0" w:space="0" w:color="auto"/>
        <w:left w:val="none" w:sz="0" w:space="0" w:color="auto"/>
        <w:bottom w:val="none" w:sz="0" w:space="0" w:color="auto"/>
        <w:right w:val="none" w:sz="0" w:space="0" w:color="auto"/>
      </w:divBdr>
    </w:div>
    <w:div w:id="506753030">
      <w:bodyDiv w:val="1"/>
      <w:marLeft w:val="0"/>
      <w:marRight w:val="0"/>
      <w:marTop w:val="0"/>
      <w:marBottom w:val="0"/>
      <w:divBdr>
        <w:top w:val="none" w:sz="0" w:space="0" w:color="auto"/>
        <w:left w:val="none" w:sz="0" w:space="0" w:color="auto"/>
        <w:bottom w:val="none" w:sz="0" w:space="0" w:color="auto"/>
        <w:right w:val="none" w:sz="0" w:space="0" w:color="auto"/>
      </w:divBdr>
    </w:div>
    <w:div w:id="509560875">
      <w:bodyDiv w:val="1"/>
      <w:marLeft w:val="0"/>
      <w:marRight w:val="0"/>
      <w:marTop w:val="0"/>
      <w:marBottom w:val="0"/>
      <w:divBdr>
        <w:top w:val="none" w:sz="0" w:space="0" w:color="auto"/>
        <w:left w:val="none" w:sz="0" w:space="0" w:color="auto"/>
        <w:bottom w:val="none" w:sz="0" w:space="0" w:color="auto"/>
        <w:right w:val="none" w:sz="0" w:space="0" w:color="auto"/>
      </w:divBdr>
      <w:divsChild>
        <w:div w:id="839389146">
          <w:marLeft w:val="0"/>
          <w:marRight w:val="0"/>
          <w:marTop w:val="0"/>
          <w:marBottom w:val="0"/>
          <w:divBdr>
            <w:top w:val="none" w:sz="0" w:space="0" w:color="auto"/>
            <w:left w:val="none" w:sz="0" w:space="0" w:color="auto"/>
            <w:bottom w:val="none" w:sz="0" w:space="0" w:color="auto"/>
            <w:right w:val="none" w:sz="0" w:space="0" w:color="auto"/>
          </w:divBdr>
        </w:div>
        <w:div w:id="439028739">
          <w:marLeft w:val="0"/>
          <w:marRight w:val="0"/>
          <w:marTop w:val="0"/>
          <w:marBottom w:val="0"/>
          <w:divBdr>
            <w:top w:val="none" w:sz="0" w:space="0" w:color="auto"/>
            <w:left w:val="none" w:sz="0" w:space="0" w:color="auto"/>
            <w:bottom w:val="none" w:sz="0" w:space="0" w:color="auto"/>
            <w:right w:val="none" w:sz="0" w:space="0" w:color="auto"/>
          </w:divBdr>
        </w:div>
        <w:div w:id="1720474999">
          <w:marLeft w:val="0"/>
          <w:marRight w:val="0"/>
          <w:marTop w:val="0"/>
          <w:marBottom w:val="0"/>
          <w:divBdr>
            <w:top w:val="none" w:sz="0" w:space="0" w:color="auto"/>
            <w:left w:val="none" w:sz="0" w:space="0" w:color="auto"/>
            <w:bottom w:val="none" w:sz="0" w:space="0" w:color="auto"/>
            <w:right w:val="none" w:sz="0" w:space="0" w:color="auto"/>
          </w:divBdr>
        </w:div>
        <w:div w:id="1323974261">
          <w:marLeft w:val="0"/>
          <w:marRight w:val="0"/>
          <w:marTop w:val="0"/>
          <w:marBottom w:val="0"/>
          <w:divBdr>
            <w:top w:val="none" w:sz="0" w:space="0" w:color="auto"/>
            <w:left w:val="none" w:sz="0" w:space="0" w:color="auto"/>
            <w:bottom w:val="none" w:sz="0" w:space="0" w:color="auto"/>
            <w:right w:val="none" w:sz="0" w:space="0" w:color="auto"/>
          </w:divBdr>
        </w:div>
      </w:divsChild>
    </w:div>
    <w:div w:id="510485182">
      <w:bodyDiv w:val="1"/>
      <w:marLeft w:val="0"/>
      <w:marRight w:val="0"/>
      <w:marTop w:val="0"/>
      <w:marBottom w:val="0"/>
      <w:divBdr>
        <w:top w:val="none" w:sz="0" w:space="0" w:color="auto"/>
        <w:left w:val="none" w:sz="0" w:space="0" w:color="auto"/>
        <w:bottom w:val="none" w:sz="0" w:space="0" w:color="auto"/>
        <w:right w:val="none" w:sz="0" w:space="0" w:color="auto"/>
      </w:divBdr>
    </w:div>
    <w:div w:id="514543293">
      <w:bodyDiv w:val="1"/>
      <w:marLeft w:val="0"/>
      <w:marRight w:val="0"/>
      <w:marTop w:val="0"/>
      <w:marBottom w:val="0"/>
      <w:divBdr>
        <w:top w:val="none" w:sz="0" w:space="0" w:color="auto"/>
        <w:left w:val="none" w:sz="0" w:space="0" w:color="auto"/>
        <w:bottom w:val="none" w:sz="0" w:space="0" w:color="auto"/>
        <w:right w:val="none" w:sz="0" w:space="0" w:color="auto"/>
      </w:divBdr>
    </w:div>
    <w:div w:id="520625053">
      <w:bodyDiv w:val="1"/>
      <w:marLeft w:val="0"/>
      <w:marRight w:val="0"/>
      <w:marTop w:val="0"/>
      <w:marBottom w:val="0"/>
      <w:divBdr>
        <w:top w:val="none" w:sz="0" w:space="0" w:color="auto"/>
        <w:left w:val="none" w:sz="0" w:space="0" w:color="auto"/>
        <w:bottom w:val="none" w:sz="0" w:space="0" w:color="auto"/>
        <w:right w:val="none" w:sz="0" w:space="0" w:color="auto"/>
      </w:divBdr>
      <w:divsChild>
        <w:div w:id="1541361200">
          <w:marLeft w:val="0"/>
          <w:marRight w:val="0"/>
          <w:marTop w:val="0"/>
          <w:marBottom w:val="0"/>
          <w:divBdr>
            <w:top w:val="none" w:sz="0" w:space="0" w:color="auto"/>
            <w:left w:val="none" w:sz="0" w:space="0" w:color="auto"/>
            <w:bottom w:val="none" w:sz="0" w:space="0" w:color="auto"/>
            <w:right w:val="none" w:sz="0" w:space="0" w:color="auto"/>
          </w:divBdr>
          <w:divsChild>
            <w:div w:id="252707259">
              <w:marLeft w:val="0"/>
              <w:marRight w:val="0"/>
              <w:marTop w:val="0"/>
              <w:marBottom w:val="0"/>
              <w:divBdr>
                <w:top w:val="none" w:sz="0" w:space="0" w:color="auto"/>
                <w:left w:val="none" w:sz="0" w:space="0" w:color="auto"/>
                <w:bottom w:val="none" w:sz="0" w:space="0" w:color="auto"/>
                <w:right w:val="none" w:sz="0" w:space="0" w:color="auto"/>
              </w:divBdr>
              <w:divsChild>
                <w:div w:id="46053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2417">
      <w:bodyDiv w:val="1"/>
      <w:marLeft w:val="0"/>
      <w:marRight w:val="0"/>
      <w:marTop w:val="0"/>
      <w:marBottom w:val="0"/>
      <w:divBdr>
        <w:top w:val="none" w:sz="0" w:space="0" w:color="auto"/>
        <w:left w:val="none" w:sz="0" w:space="0" w:color="auto"/>
        <w:bottom w:val="none" w:sz="0" w:space="0" w:color="auto"/>
        <w:right w:val="none" w:sz="0" w:space="0" w:color="auto"/>
      </w:divBdr>
    </w:div>
    <w:div w:id="542408357">
      <w:bodyDiv w:val="1"/>
      <w:marLeft w:val="0"/>
      <w:marRight w:val="0"/>
      <w:marTop w:val="0"/>
      <w:marBottom w:val="0"/>
      <w:divBdr>
        <w:top w:val="none" w:sz="0" w:space="0" w:color="auto"/>
        <w:left w:val="none" w:sz="0" w:space="0" w:color="auto"/>
        <w:bottom w:val="none" w:sz="0" w:space="0" w:color="auto"/>
        <w:right w:val="none" w:sz="0" w:space="0" w:color="auto"/>
      </w:divBdr>
    </w:div>
    <w:div w:id="553196140">
      <w:bodyDiv w:val="1"/>
      <w:marLeft w:val="0"/>
      <w:marRight w:val="0"/>
      <w:marTop w:val="0"/>
      <w:marBottom w:val="0"/>
      <w:divBdr>
        <w:top w:val="none" w:sz="0" w:space="0" w:color="auto"/>
        <w:left w:val="none" w:sz="0" w:space="0" w:color="auto"/>
        <w:bottom w:val="none" w:sz="0" w:space="0" w:color="auto"/>
        <w:right w:val="none" w:sz="0" w:space="0" w:color="auto"/>
      </w:divBdr>
      <w:divsChild>
        <w:div w:id="946696222">
          <w:marLeft w:val="0"/>
          <w:marRight w:val="0"/>
          <w:marTop w:val="0"/>
          <w:marBottom w:val="0"/>
          <w:divBdr>
            <w:top w:val="none" w:sz="0" w:space="0" w:color="auto"/>
            <w:left w:val="none" w:sz="0" w:space="0" w:color="auto"/>
            <w:bottom w:val="none" w:sz="0" w:space="0" w:color="auto"/>
            <w:right w:val="none" w:sz="0" w:space="0" w:color="auto"/>
          </w:divBdr>
          <w:divsChild>
            <w:div w:id="470945631">
              <w:marLeft w:val="0"/>
              <w:marRight w:val="0"/>
              <w:marTop w:val="0"/>
              <w:marBottom w:val="0"/>
              <w:divBdr>
                <w:top w:val="none" w:sz="0" w:space="0" w:color="auto"/>
                <w:left w:val="none" w:sz="0" w:space="0" w:color="auto"/>
                <w:bottom w:val="none" w:sz="0" w:space="0" w:color="auto"/>
                <w:right w:val="none" w:sz="0" w:space="0" w:color="auto"/>
              </w:divBdr>
              <w:divsChild>
                <w:div w:id="399137689">
                  <w:marLeft w:val="0"/>
                  <w:marRight w:val="0"/>
                  <w:marTop w:val="0"/>
                  <w:marBottom w:val="0"/>
                  <w:divBdr>
                    <w:top w:val="none" w:sz="0" w:space="0" w:color="auto"/>
                    <w:left w:val="none" w:sz="0" w:space="0" w:color="auto"/>
                    <w:bottom w:val="none" w:sz="0" w:space="0" w:color="auto"/>
                    <w:right w:val="none" w:sz="0" w:space="0" w:color="auto"/>
                  </w:divBdr>
                  <w:divsChild>
                    <w:div w:id="1342783219">
                      <w:marLeft w:val="0"/>
                      <w:marRight w:val="0"/>
                      <w:marTop w:val="0"/>
                      <w:marBottom w:val="0"/>
                      <w:divBdr>
                        <w:top w:val="none" w:sz="0" w:space="0" w:color="auto"/>
                        <w:left w:val="none" w:sz="0" w:space="0" w:color="auto"/>
                        <w:bottom w:val="none" w:sz="0" w:space="0" w:color="auto"/>
                        <w:right w:val="none" w:sz="0" w:space="0" w:color="auto"/>
                      </w:divBdr>
                      <w:divsChild>
                        <w:div w:id="1704600364">
                          <w:marLeft w:val="0"/>
                          <w:marRight w:val="0"/>
                          <w:marTop w:val="0"/>
                          <w:marBottom w:val="0"/>
                          <w:divBdr>
                            <w:top w:val="none" w:sz="0" w:space="0" w:color="auto"/>
                            <w:left w:val="none" w:sz="0" w:space="0" w:color="auto"/>
                            <w:bottom w:val="none" w:sz="0" w:space="0" w:color="auto"/>
                            <w:right w:val="none" w:sz="0" w:space="0" w:color="auto"/>
                          </w:divBdr>
                          <w:divsChild>
                            <w:div w:id="1251348644">
                              <w:marLeft w:val="0"/>
                              <w:marRight w:val="0"/>
                              <w:marTop w:val="0"/>
                              <w:marBottom w:val="0"/>
                              <w:divBdr>
                                <w:top w:val="none" w:sz="0" w:space="0" w:color="auto"/>
                                <w:left w:val="none" w:sz="0" w:space="0" w:color="auto"/>
                                <w:bottom w:val="none" w:sz="0" w:space="0" w:color="auto"/>
                                <w:right w:val="none" w:sz="0" w:space="0" w:color="auto"/>
                              </w:divBdr>
                            </w:div>
                            <w:div w:id="2047026486">
                              <w:marLeft w:val="0"/>
                              <w:marRight w:val="0"/>
                              <w:marTop w:val="0"/>
                              <w:marBottom w:val="0"/>
                              <w:divBdr>
                                <w:top w:val="none" w:sz="0" w:space="0" w:color="auto"/>
                                <w:left w:val="none" w:sz="0" w:space="0" w:color="auto"/>
                                <w:bottom w:val="none" w:sz="0" w:space="0" w:color="auto"/>
                                <w:right w:val="none" w:sz="0" w:space="0" w:color="auto"/>
                              </w:divBdr>
                            </w:div>
                            <w:div w:id="441917343">
                              <w:marLeft w:val="0"/>
                              <w:marRight w:val="0"/>
                              <w:marTop w:val="0"/>
                              <w:marBottom w:val="0"/>
                              <w:divBdr>
                                <w:top w:val="none" w:sz="0" w:space="0" w:color="auto"/>
                                <w:left w:val="none" w:sz="0" w:space="0" w:color="auto"/>
                                <w:bottom w:val="none" w:sz="0" w:space="0" w:color="auto"/>
                                <w:right w:val="none" w:sz="0" w:space="0" w:color="auto"/>
                              </w:divBdr>
                            </w:div>
                            <w:div w:id="70856209">
                              <w:marLeft w:val="0"/>
                              <w:marRight w:val="0"/>
                              <w:marTop w:val="0"/>
                              <w:marBottom w:val="0"/>
                              <w:divBdr>
                                <w:top w:val="none" w:sz="0" w:space="0" w:color="auto"/>
                                <w:left w:val="none" w:sz="0" w:space="0" w:color="auto"/>
                                <w:bottom w:val="none" w:sz="0" w:space="0" w:color="auto"/>
                                <w:right w:val="none" w:sz="0" w:space="0" w:color="auto"/>
                              </w:divBdr>
                              <w:divsChild>
                                <w:div w:id="60168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028382">
          <w:marLeft w:val="0"/>
          <w:marRight w:val="0"/>
          <w:marTop w:val="0"/>
          <w:marBottom w:val="0"/>
          <w:divBdr>
            <w:top w:val="none" w:sz="0" w:space="0" w:color="auto"/>
            <w:left w:val="none" w:sz="0" w:space="0" w:color="auto"/>
            <w:bottom w:val="none" w:sz="0" w:space="0" w:color="auto"/>
            <w:right w:val="none" w:sz="0" w:space="0" w:color="auto"/>
          </w:divBdr>
          <w:divsChild>
            <w:div w:id="1529566235">
              <w:marLeft w:val="0"/>
              <w:marRight w:val="0"/>
              <w:marTop w:val="0"/>
              <w:marBottom w:val="0"/>
              <w:divBdr>
                <w:top w:val="none" w:sz="0" w:space="0" w:color="auto"/>
                <w:left w:val="none" w:sz="0" w:space="0" w:color="auto"/>
                <w:bottom w:val="none" w:sz="0" w:space="0" w:color="auto"/>
                <w:right w:val="none" w:sz="0" w:space="0" w:color="auto"/>
              </w:divBdr>
              <w:divsChild>
                <w:div w:id="120073468">
                  <w:marLeft w:val="0"/>
                  <w:marRight w:val="0"/>
                  <w:marTop w:val="0"/>
                  <w:marBottom w:val="0"/>
                  <w:divBdr>
                    <w:top w:val="none" w:sz="0" w:space="0" w:color="auto"/>
                    <w:left w:val="none" w:sz="0" w:space="0" w:color="auto"/>
                    <w:bottom w:val="none" w:sz="0" w:space="0" w:color="auto"/>
                    <w:right w:val="none" w:sz="0" w:space="0" w:color="auto"/>
                  </w:divBdr>
                  <w:divsChild>
                    <w:div w:id="124606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373785">
      <w:bodyDiv w:val="1"/>
      <w:marLeft w:val="0"/>
      <w:marRight w:val="0"/>
      <w:marTop w:val="0"/>
      <w:marBottom w:val="0"/>
      <w:divBdr>
        <w:top w:val="none" w:sz="0" w:space="0" w:color="auto"/>
        <w:left w:val="none" w:sz="0" w:space="0" w:color="auto"/>
        <w:bottom w:val="none" w:sz="0" w:space="0" w:color="auto"/>
        <w:right w:val="none" w:sz="0" w:space="0" w:color="auto"/>
      </w:divBdr>
      <w:divsChild>
        <w:div w:id="474487801">
          <w:marLeft w:val="0"/>
          <w:marRight w:val="0"/>
          <w:marTop w:val="0"/>
          <w:marBottom w:val="0"/>
          <w:divBdr>
            <w:top w:val="none" w:sz="0" w:space="0" w:color="auto"/>
            <w:left w:val="none" w:sz="0" w:space="0" w:color="auto"/>
            <w:bottom w:val="none" w:sz="0" w:space="0" w:color="auto"/>
            <w:right w:val="none" w:sz="0" w:space="0" w:color="auto"/>
          </w:divBdr>
        </w:div>
        <w:div w:id="574509628">
          <w:marLeft w:val="0"/>
          <w:marRight w:val="0"/>
          <w:marTop w:val="0"/>
          <w:marBottom w:val="0"/>
          <w:divBdr>
            <w:top w:val="none" w:sz="0" w:space="0" w:color="auto"/>
            <w:left w:val="none" w:sz="0" w:space="0" w:color="auto"/>
            <w:bottom w:val="none" w:sz="0" w:space="0" w:color="auto"/>
            <w:right w:val="none" w:sz="0" w:space="0" w:color="auto"/>
          </w:divBdr>
        </w:div>
        <w:div w:id="1463108650">
          <w:marLeft w:val="0"/>
          <w:marRight w:val="0"/>
          <w:marTop w:val="0"/>
          <w:marBottom w:val="0"/>
          <w:divBdr>
            <w:top w:val="none" w:sz="0" w:space="0" w:color="auto"/>
            <w:left w:val="none" w:sz="0" w:space="0" w:color="auto"/>
            <w:bottom w:val="none" w:sz="0" w:space="0" w:color="auto"/>
            <w:right w:val="none" w:sz="0" w:space="0" w:color="auto"/>
          </w:divBdr>
        </w:div>
        <w:div w:id="1919748342">
          <w:marLeft w:val="0"/>
          <w:marRight w:val="0"/>
          <w:marTop w:val="0"/>
          <w:marBottom w:val="0"/>
          <w:divBdr>
            <w:top w:val="none" w:sz="0" w:space="0" w:color="auto"/>
            <w:left w:val="none" w:sz="0" w:space="0" w:color="auto"/>
            <w:bottom w:val="none" w:sz="0" w:space="0" w:color="auto"/>
            <w:right w:val="none" w:sz="0" w:space="0" w:color="auto"/>
          </w:divBdr>
        </w:div>
      </w:divsChild>
    </w:div>
    <w:div w:id="588780828">
      <w:bodyDiv w:val="1"/>
      <w:marLeft w:val="0"/>
      <w:marRight w:val="0"/>
      <w:marTop w:val="0"/>
      <w:marBottom w:val="0"/>
      <w:divBdr>
        <w:top w:val="none" w:sz="0" w:space="0" w:color="auto"/>
        <w:left w:val="none" w:sz="0" w:space="0" w:color="auto"/>
        <w:bottom w:val="none" w:sz="0" w:space="0" w:color="auto"/>
        <w:right w:val="none" w:sz="0" w:space="0" w:color="auto"/>
      </w:divBdr>
      <w:divsChild>
        <w:div w:id="578371417">
          <w:marLeft w:val="0"/>
          <w:marRight w:val="0"/>
          <w:marTop w:val="0"/>
          <w:marBottom w:val="0"/>
          <w:divBdr>
            <w:top w:val="none" w:sz="0" w:space="0" w:color="auto"/>
            <w:left w:val="none" w:sz="0" w:space="0" w:color="auto"/>
            <w:bottom w:val="none" w:sz="0" w:space="0" w:color="auto"/>
            <w:right w:val="none" w:sz="0" w:space="0" w:color="auto"/>
          </w:divBdr>
        </w:div>
        <w:div w:id="1443112136">
          <w:marLeft w:val="0"/>
          <w:marRight w:val="0"/>
          <w:marTop w:val="0"/>
          <w:marBottom w:val="0"/>
          <w:divBdr>
            <w:top w:val="none" w:sz="0" w:space="0" w:color="auto"/>
            <w:left w:val="none" w:sz="0" w:space="0" w:color="auto"/>
            <w:bottom w:val="none" w:sz="0" w:space="0" w:color="auto"/>
            <w:right w:val="none" w:sz="0" w:space="0" w:color="auto"/>
          </w:divBdr>
        </w:div>
        <w:div w:id="752897438">
          <w:marLeft w:val="0"/>
          <w:marRight w:val="0"/>
          <w:marTop w:val="0"/>
          <w:marBottom w:val="0"/>
          <w:divBdr>
            <w:top w:val="none" w:sz="0" w:space="0" w:color="auto"/>
            <w:left w:val="none" w:sz="0" w:space="0" w:color="auto"/>
            <w:bottom w:val="none" w:sz="0" w:space="0" w:color="auto"/>
            <w:right w:val="none" w:sz="0" w:space="0" w:color="auto"/>
          </w:divBdr>
        </w:div>
        <w:div w:id="1386178890">
          <w:marLeft w:val="0"/>
          <w:marRight w:val="0"/>
          <w:marTop w:val="0"/>
          <w:marBottom w:val="0"/>
          <w:divBdr>
            <w:top w:val="none" w:sz="0" w:space="0" w:color="auto"/>
            <w:left w:val="none" w:sz="0" w:space="0" w:color="auto"/>
            <w:bottom w:val="none" w:sz="0" w:space="0" w:color="auto"/>
            <w:right w:val="none" w:sz="0" w:space="0" w:color="auto"/>
          </w:divBdr>
        </w:div>
        <w:div w:id="1913077340">
          <w:marLeft w:val="0"/>
          <w:marRight w:val="0"/>
          <w:marTop w:val="0"/>
          <w:marBottom w:val="0"/>
          <w:divBdr>
            <w:top w:val="none" w:sz="0" w:space="0" w:color="auto"/>
            <w:left w:val="none" w:sz="0" w:space="0" w:color="auto"/>
            <w:bottom w:val="none" w:sz="0" w:space="0" w:color="auto"/>
            <w:right w:val="none" w:sz="0" w:space="0" w:color="auto"/>
          </w:divBdr>
        </w:div>
        <w:div w:id="1525828526">
          <w:marLeft w:val="0"/>
          <w:marRight w:val="0"/>
          <w:marTop w:val="0"/>
          <w:marBottom w:val="0"/>
          <w:divBdr>
            <w:top w:val="none" w:sz="0" w:space="0" w:color="auto"/>
            <w:left w:val="none" w:sz="0" w:space="0" w:color="auto"/>
            <w:bottom w:val="none" w:sz="0" w:space="0" w:color="auto"/>
            <w:right w:val="none" w:sz="0" w:space="0" w:color="auto"/>
          </w:divBdr>
        </w:div>
        <w:div w:id="1706055637">
          <w:marLeft w:val="0"/>
          <w:marRight w:val="0"/>
          <w:marTop w:val="0"/>
          <w:marBottom w:val="0"/>
          <w:divBdr>
            <w:top w:val="none" w:sz="0" w:space="0" w:color="auto"/>
            <w:left w:val="none" w:sz="0" w:space="0" w:color="auto"/>
            <w:bottom w:val="none" w:sz="0" w:space="0" w:color="auto"/>
            <w:right w:val="none" w:sz="0" w:space="0" w:color="auto"/>
          </w:divBdr>
        </w:div>
        <w:div w:id="622082906">
          <w:marLeft w:val="0"/>
          <w:marRight w:val="0"/>
          <w:marTop w:val="0"/>
          <w:marBottom w:val="0"/>
          <w:divBdr>
            <w:top w:val="none" w:sz="0" w:space="0" w:color="auto"/>
            <w:left w:val="none" w:sz="0" w:space="0" w:color="auto"/>
            <w:bottom w:val="none" w:sz="0" w:space="0" w:color="auto"/>
            <w:right w:val="none" w:sz="0" w:space="0" w:color="auto"/>
          </w:divBdr>
        </w:div>
        <w:div w:id="30883655">
          <w:marLeft w:val="0"/>
          <w:marRight w:val="0"/>
          <w:marTop w:val="0"/>
          <w:marBottom w:val="0"/>
          <w:divBdr>
            <w:top w:val="none" w:sz="0" w:space="0" w:color="auto"/>
            <w:left w:val="none" w:sz="0" w:space="0" w:color="auto"/>
            <w:bottom w:val="none" w:sz="0" w:space="0" w:color="auto"/>
            <w:right w:val="none" w:sz="0" w:space="0" w:color="auto"/>
          </w:divBdr>
        </w:div>
      </w:divsChild>
    </w:div>
    <w:div w:id="591817396">
      <w:bodyDiv w:val="1"/>
      <w:marLeft w:val="0"/>
      <w:marRight w:val="0"/>
      <w:marTop w:val="0"/>
      <w:marBottom w:val="0"/>
      <w:divBdr>
        <w:top w:val="none" w:sz="0" w:space="0" w:color="auto"/>
        <w:left w:val="none" w:sz="0" w:space="0" w:color="auto"/>
        <w:bottom w:val="none" w:sz="0" w:space="0" w:color="auto"/>
        <w:right w:val="none" w:sz="0" w:space="0" w:color="auto"/>
      </w:divBdr>
    </w:div>
    <w:div w:id="595794962">
      <w:bodyDiv w:val="1"/>
      <w:marLeft w:val="0"/>
      <w:marRight w:val="0"/>
      <w:marTop w:val="0"/>
      <w:marBottom w:val="0"/>
      <w:divBdr>
        <w:top w:val="none" w:sz="0" w:space="0" w:color="auto"/>
        <w:left w:val="none" w:sz="0" w:space="0" w:color="auto"/>
        <w:bottom w:val="none" w:sz="0" w:space="0" w:color="auto"/>
        <w:right w:val="none" w:sz="0" w:space="0" w:color="auto"/>
      </w:divBdr>
      <w:divsChild>
        <w:div w:id="213393801">
          <w:marLeft w:val="0"/>
          <w:marRight w:val="0"/>
          <w:marTop w:val="0"/>
          <w:marBottom w:val="0"/>
          <w:divBdr>
            <w:top w:val="none" w:sz="0" w:space="0" w:color="auto"/>
            <w:left w:val="none" w:sz="0" w:space="0" w:color="auto"/>
            <w:bottom w:val="none" w:sz="0" w:space="0" w:color="auto"/>
            <w:right w:val="none" w:sz="0" w:space="0" w:color="auto"/>
          </w:divBdr>
        </w:div>
        <w:div w:id="201789011">
          <w:marLeft w:val="0"/>
          <w:marRight w:val="0"/>
          <w:marTop w:val="0"/>
          <w:marBottom w:val="0"/>
          <w:divBdr>
            <w:top w:val="none" w:sz="0" w:space="0" w:color="auto"/>
            <w:left w:val="none" w:sz="0" w:space="0" w:color="auto"/>
            <w:bottom w:val="none" w:sz="0" w:space="0" w:color="auto"/>
            <w:right w:val="none" w:sz="0" w:space="0" w:color="auto"/>
          </w:divBdr>
        </w:div>
        <w:div w:id="475534502">
          <w:marLeft w:val="0"/>
          <w:marRight w:val="0"/>
          <w:marTop w:val="0"/>
          <w:marBottom w:val="0"/>
          <w:divBdr>
            <w:top w:val="none" w:sz="0" w:space="0" w:color="auto"/>
            <w:left w:val="none" w:sz="0" w:space="0" w:color="auto"/>
            <w:bottom w:val="none" w:sz="0" w:space="0" w:color="auto"/>
            <w:right w:val="none" w:sz="0" w:space="0" w:color="auto"/>
          </w:divBdr>
        </w:div>
        <w:div w:id="607934794">
          <w:marLeft w:val="0"/>
          <w:marRight w:val="0"/>
          <w:marTop w:val="0"/>
          <w:marBottom w:val="0"/>
          <w:divBdr>
            <w:top w:val="none" w:sz="0" w:space="0" w:color="auto"/>
            <w:left w:val="none" w:sz="0" w:space="0" w:color="auto"/>
            <w:bottom w:val="none" w:sz="0" w:space="0" w:color="auto"/>
            <w:right w:val="none" w:sz="0" w:space="0" w:color="auto"/>
          </w:divBdr>
        </w:div>
        <w:div w:id="3014773">
          <w:marLeft w:val="0"/>
          <w:marRight w:val="0"/>
          <w:marTop w:val="0"/>
          <w:marBottom w:val="0"/>
          <w:divBdr>
            <w:top w:val="none" w:sz="0" w:space="0" w:color="auto"/>
            <w:left w:val="none" w:sz="0" w:space="0" w:color="auto"/>
            <w:bottom w:val="none" w:sz="0" w:space="0" w:color="auto"/>
            <w:right w:val="none" w:sz="0" w:space="0" w:color="auto"/>
          </w:divBdr>
        </w:div>
        <w:div w:id="83303637">
          <w:marLeft w:val="0"/>
          <w:marRight w:val="0"/>
          <w:marTop w:val="0"/>
          <w:marBottom w:val="0"/>
          <w:divBdr>
            <w:top w:val="none" w:sz="0" w:space="0" w:color="auto"/>
            <w:left w:val="none" w:sz="0" w:space="0" w:color="auto"/>
            <w:bottom w:val="none" w:sz="0" w:space="0" w:color="auto"/>
            <w:right w:val="none" w:sz="0" w:space="0" w:color="auto"/>
          </w:divBdr>
        </w:div>
      </w:divsChild>
    </w:div>
    <w:div w:id="605313761">
      <w:bodyDiv w:val="1"/>
      <w:marLeft w:val="0"/>
      <w:marRight w:val="0"/>
      <w:marTop w:val="0"/>
      <w:marBottom w:val="0"/>
      <w:divBdr>
        <w:top w:val="none" w:sz="0" w:space="0" w:color="auto"/>
        <w:left w:val="none" w:sz="0" w:space="0" w:color="auto"/>
        <w:bottom w:val="none" w:sz="0" w:space="0" w:color="auto"/>
        <w:right w:val="none" w:sz="0" w:space="0" w:color="auto"/>
      </w:divBdr>
    </w:div>
    <w:div w:id="634146388">
      <w:bodyDiv w:val="1"/>
      <w:marLeft w:val="0"/>
      <w:marRight w:val="0"/>
      <w:marTop w:val="0"/>
      <w:marBottom w:val="0"/>
      <w:divBdr>
        <w:top w:val="none" w:sz="0" w:space="0" w:color="auto"/>
        <w:left w:val="none" w:sz="0" w:space="0" w:color="auto"/>
        <w:bottom w:val="none" w:sz="0" w:space="0" w:color="auto"/>
        <w:right w:val="none" w:sz="0" w:space="0" w:color="auto"/>
      </w:divBdr>
    </w:div>
    <w:div w:id="652636627">
      <w:bodyDiv w:val="1"/>
      <w:marLeft w:val="0"/>
      <w:marRight w:val="0"/>
      <w:marTop w:val="0"/>
      <w:marBottom w:val="0"/>
      <w:divBdr>
        <w:top w:val="none" w:sz="0" w:space="0" w:color="auto"/>
        <w:left w:val="none" w:sz="0" w:space="0" w:color="auto"/>
        <w:bottom w:val="none" w:sz="0" w:space="0" w:color="auto"/>
        <w:right w:val="none" w:sz="0" w:space="0" w:color="auto"/>
      </w:divBdr>
    </w:div>
    <w:div w:id="656228627">
      <w:bodyDiv w:val="1"/>
      <w:marLeft w:val="0"/>
      <w:marRight w:val="0"/>
      <w:marTop w:val="0"/>
      <w:marBottom w:val="0"/>
      <w:divBdr>
        <w:top w:val="none" w:sz="0" w:space="0" w:color="auto"/>
        <w:left w:val="none" w:sz="0" w:space="0" w:color="auto"/>
        <w:bottom w:val="none" w:sz="0" w:space="0" w:color="auto"/>
        <w:right w:val="none" w:sz="0" w:space="0" w:color="auto"/>
      </w:divBdr>
    </w:div>
    <w:div w:id="664554377">
      <w:bodyDiv w:val="1"/>
      <w:marLeft w:val="0"/>
      <w:marRight w:val="0"/>
      <w:marTop w:val="0"/>
      <w:marBottom w:val="0"/>
      <w:divBdr>
        <w:top w:val="none" w:sz="0" w:space="0" w:color="auto"/>
        <w:left w:val="none" w:sz="0" w:space="0" w:color="auto"/>
        <w:bottom w:val="none" w:sz="0" w:space="0" w:color="auto"/>
        <w:right w:val="none" w:sz="0" w:space="0" w:color="auto"/>
      </w:divBdr>
      <w:divsChild>
        <w:div w:id="432748879">
          <w:marLeft w:val="0"/>
          <w:marRight w:val="0"/>
          <w:marTop w:val="0"/>
          <w:marBottom w:val="0"/>
          <w:divBdr>
            <w:top w:val="none" w:sz="0" w:space="0" w:color="auto"/>
            <w:left w:val="none" w:sz="0" w:space="0" w:color="auto"/>
            <w:bottom w:val="none" w:sz="0" w:space="0" w:color="auto"/>
            <w:right w:val="none" w:sz="0" w:space="0" w:color="auto"/>
          </w:divBdr>
        </w:div>
        <w:div w:id="572279496">
          <w:marLeft w:val="0"/>
          <w:marRight w:val="0"/>
          <w:marTop w:val="0"/>
          <w:marBottom w:val="0"/>
          <w:divBdr>
            <w:top w:val="none" w:sz="0" w:space="0" w:color="auto"/>
            <w:left w:val="none" w:sz="0" w:space="0" w:color="auto"/>
            <w:bottom w:val="none" w:sz="0" w:space="0" w:color="auto"/>
            <w:right w:val="none" w:sz="0" w:space="0" w:color="auto"/>
          </w:divBdr>
        </w:div>
        <w:div w:id="2052264874">
          <w:marLeft w:val="0"/>
          <w:marRight w:val="0"/>
          <w:marTop w:val="0"/>
          <w:marBottom w:val="0"/>
          <w:divBdr>
            <w:top w:val="none" w:sz="0" w:space="0" w:color="auto"/>
            <w:left w:val="none" w:sz="0" w:space="0" w:color="auto"/>
            <w:bottom w:val="none" w:sz="0" w:space="0" w:color="auto"/>
            <w:right w:val="none" w:sz="0" w:space="0" w:color="auto"/>
          </w:divBdr>
        </w:div>
        <w:div w:id="1698194014">
          <w:marLeft w:val="0"/>
          <w:marRight w:val="0"/>
          <w:marTop w:val="0"/>
          <w:marBottom w:val="0"/>
          <w:divBdr>
            <w:top w:val="none" w:sz="0" w:space="0" w:color="auto"/>
            <w:left w:val="none" w:sz="0" w:space="0" w:color="auto"/>
            <w:bottom w:val="none" w:sz="0" w:space="0" w:color="auto"/>
            <w:right w:val="none" w:sz="0" w:space="0" w:color="auto"/>
          </w:divBdr>
        </w:div>
        <w:div w:id="1129976456">
          <w:marLeft w:val="0"/>
          <w:marRight w:val="0"/>
          <w:marTop w:val="0"/>
          <w:marBottom w:val="0"/>
          <w:divBdr>
            <w:top w:val="none" w:sz="0" w:space="0" w:color="auto"/>
            <w:left w:val="none" w:sz="0" w:space="0" w:color="auto"/>
            <w:bottom w:val="none" w:sz="0" w:space="0" w:color="auto"/>
            <w:right w:val="none" w:sz="0" w:space="0" w:color="auto"/>
          </w:divBdr>
        </w:div>
        <w:div w:id="1790780698">
          <w:marLeft w:val="0"/>
          <w:marRight w:val="0"/>
          <w:marTop w:val="0"/>
          <w:marBottom w:val="0"/>
          <w:divBdr>
            <w:top w:val="none" w:sz="0" w:space="0" w:color="auto"/>
            <w:left w:val="none" w:sz="0" w:space="0" w:color="auto"/>
            <w:bottom w:val="none" w:sz="0" w:space="0" w:color="auto"/>
            <w:right w:val="none" w:sz="0" w:space="0" w:color="auto"/>
          </w:divBdr>
        </w:div>
        <w:div w:id="1500997729">
          <w:marLeft w:val="0"/>
          <w:marRight w:val="0"/>
          <w:marTop w:val="0"/>
          <w:marBottom w:val="0"/>
          <w:divBdr>
            <w:top w:val="none" w:sz="0" w:space="0" w:color="auto"/>
            <w:left w:val="none" w:sz="0" w:space="0" w:color="auto"/>
            <w:bottom w:val="none" w:sz="0" w:space="0" w:color="auto"/>
            <w:right w:val="none" w:sz="0" w:space="0" w:color="auto"/>
          </w:divBdr>
        </w:div>
        <w:div w:id="59908449">
          <w:marLeft w:val="0"/>
          <w:marRight w:val="0"/>
          <w:marTop w:val="0"/>
          <w:marBottom w:val="0"/>
          <w:divBdr>
            <w:top w:val="none" w:sz="0" w:space="0" w:color="auto"/>
            <w:left w:val="none" w:sz="0" w:space="0" w:color="auto"/>
            <w:bottom w:val="none" w:sz="0" w:space="0" w:color="auto"/>
            <w:right w:val="none" w:sz="0" w:space="0" w:color="auto"/>
          </w:divBdr>
        </w:div>
        <w:div w:id="582877325">
          <w:marLeft w:val="0"/>
          <w:marRight w:val="0"/>
          <w:marTop w:val="0"/>
          <w:marBottom w:val="0"/>
          <w:divBdr>
            <w:top w:val="none" w:sz="0" w:space="0" w:color="auto"/>
            <w:left w:val="none" w:sz="0" w:space="0" w:color="auto"/>
            <w:bottom w:val="none" w:sz="0" w:space="0" w:color="auto"/>
            <w:right w:val="none" w:sz="0" w:space="0" w:color="auto"/>
          </w:divBdr>
        </w:div>
      </w:divsChild>
    </w:div>
    <w:div w:id="665590274">
      <w:bodyDiv w:val="1"/>
      <w:marLeft w:val="0"/>
      <w:marRight w:val="0"/>
      <w:marTop w:val="0"/>
      <w:marBottom w:val="0"/>
      <w:divBdr>
        <w:top w:val="none" w:sz="0" w:space="0" w:color="auto"/>
        <w:left w:val="none" w:sz="0" w:space="0" w:color="auto"/>
        <w:bottom w:val="none" w:sz="0" w:space="0" w:color="auto"/>
        <w:right w:val="none" w:sz="0" w:space="0" w:color="auto"/>
      </w:divBdr>
    </w:div>
    <w:div w:id="665866428">
      <w:bodyDiv w:val="1"/>
      <w:marLeft w:val="0"/>
      <w:marRight w:val="0"/>
      <w:marTop w:val="0"/>
      <w:marBottom w:val="0"/>
      <w:divBdr>
        <w:top w:val="none" w:sz="0" w:space="0" w:color="auto"/>
        <w:left w:val="none" w:sz="0" w:space="0" w:color="auto"/>
        <w:bottom w:val="none" w:sz="0" w:space="0" w:color="auto"/>
        <w:right w:val="none" w:sz="0" w:space="0" w:color="auto"/>
      </w:divBdr>
    </w:div>
    <w:div w:id="675576900">
      <w:bodyDiv w:val="1"/>
      <w:marLeft w:val="0"/>
      <w:marRight w:val="0"/>
      <w:marTop w:val="0"/>
      <w:marBottom w:val="0"/>
      <w:divBdr>
        <w:top w:val="none" w:sz="0" w:space="0" w:color="auto"/>
        <w:left w:val="none" w:sz="0" w:space="0" w:color="auto"/>
        <w:bottom w:val="none" w:sz="0" w:space="0" w:color="auto"/>
        <w:right w:val="none" w:sz="0" w:space="0" w:color="auto"/>
      </w:divBdr>
      <w:divsChild>
        <w:div w:id="16858406">
          <w:marLeft w:val="0"/>
          <w:marRight w:val="0"/>
          <w:marTop w:val="0"/>
          <w:marBottom w:val="0"/>
          <w:divBdr>
            <w:top w:val="none" w:sz="0" w:space="0" w:color="auto"/>
            <w:left w:val="none" w:sz="0" w:space="0" w:color="auto"/>
            <w:bottom w:val="none" w:sz="0" w:space="0" w:color="auto"/>
            <w:right w:val="none" w:sz="0" w:space="0" w:color="auto"/>
          </w:divBdr>
        </w:div>
        <w:div w:id="23142227">
          <w:marLeft w:val="0"/>
          <w:marRight w:val="0"/>
          <w:marTop w:val="0"/>
          <w:marBottom w:val="0"/>
          <w:divBdr>
            <w:top w:val="none" w:sz="0" w:space="0" w:color="auto"/>
            <w:left w:val="none" w:sz="0" w:space="0" w:color="auto"/>
            <w:bottom w:val="none" w:sz="0" w:space="0" w:color="auto"/>
            <w:right w:val="none" w:sz="0" w:space="0" w:color="auto"/>
          </w:divBdr>
        </w:div>
        <w:div w:id="36054190">
          <w:marLeft w:val="0"/>
          <w:marRight w:val="0"/>
          <w:marTop w:val="0"/>
          <w:marBottom w:val="0"/>
          <w:divBdr>
            <w:top w:val="none" w:sz="0" w:space="0" w:color="auto"/>
            <w:left w:val="none" w:sz="0" w:space="0" w:color="auto"/>
            <w:bottom w:val="none" w:sz="0" w:space="0" w:color="auto"/>
            <w:right w:val="none" w:sz="0" w:space="0" w:color="auto"/>
          </w:divBdr>
        </w:div>
        <w:div w:id="41488901">
          <w:marLeft w:val="0"/>
          <w:marRight w:val="0"/>
          <w:marTop w:val="0"/>
          <w:marBottom w:val="0"/>
          <w:divBdr>
            <w:top w:val="none" w:sz="0" w:space="0" w:color="auto"/>
            <w:left w:val="none" w:sz="0" w:space="0" w:color="auto"/>
            <w:bottom w:val="none" w:sz="0" w:space="0" w:color="auto"/>
            <w:right w:val="none" w:sz="0" w:space="0" w:color="auto"/>
          </w:divBdr>
        </w:div>
        <w:div w:id="58746672">
          <w:marLeft w:val="0"/>
          <w:marRight w:val="0"/>
          <w:marTop w:val="0"/>
          <w:marBottom w:val="0"/>
          <w:divBdr>
            <w:top w:val="none" w:sz="0" w:space="0" w:color="auto"/>
            <w:left w:val="none" w:sz="0" w:space="0" w:color="auto"/>
            <w:bottom w:val="none" w:sz="0" w:space="0" w:color="auto"/>
            <w:right w:val="none" w:sz="0" w:space="0" w:color="auto"/>
          </w:divBdr>
        </w:div>
        <w:div w:id="76439437">
          <w:marLeft w:val="0"/>
          <w:marRight w:val="0"/>
          <w:marTop w:val="0"/>
          <w:marBottom w:val="0"/>
          <w:divBdr>
            <w:top w:val="none" w:sz="0" w:space="0" w:color="auto"/>
            <w:left w:val="none" w:sz="0" w:space="0" w:color="auto"/>
            <w:bottom w:val="none" w:sz="0" w:space="0" w:color="auto"/>
            <w:right w:val="none" w:sz="0" w:space="0" w:color="auto"/>
          </w:divBdr>
        </w:div>
        <w:div w:id="83497145">
          <w:marLeft w:val="0"/>
          <w:marRight w:val="0"/>
          <w:marTop w:val="0"/>
          <w:marBottom w:val="0"/>
          <w:divBdr>
            <w:top w:val="none" w:sz="0" w:space="0" w:color="auto"/>
            <w:left w:val="none" w:sz="0" w:space="0" w:color="auto"/>
            <w:bottom w:val="none" w:sz="0" w:space="0" w:color="auto"/>
            <w:right w:val="none" w:sz="0" w:space="0" w:color="auto"/>
          </w:divBdr>
        </w:div>
        <w:div w:id="129321236">
          <w:marLeft w:val="0"/>
          <w:marRight w:val="0"/>
          <w:marTop w:val="0"/>
          <w:marBottom w:val="0"/>
          <w:divBdr>
            <w:top w:val="none" w:sz="0" w:space="0" w:color="auto"/>
            <w:left w:val="none" w:sz="0" w:space="0" w:color="auto"/>
            <w:bottom w:val="none" w:sz="0" w:space="0" w:color="auto"/>
            <w:right w:val="none" w:sz="0" w:space="0" w:color="auto"/>
          </w:divBdr>
        </w:div>
        <w:div w:id="137964368">
          <w:marLeft w:val="0"/>
          <w:marRight w:val="0"/>
          <w:marTop w:val="0"/>
          <w:marBottom w:val="0"/>
          <w:divBdr>
            <w:top w:val="none" w:sz="0" w:space="0" w:color="auto"/>
            <w:left w:val="none" w:sz="0" w:space="0" w:color="auto"/>
            <w:bottom w:val="none" w:sz="0" w:space="0" w:color="auto"/>
            <w:right w:val="none" w:sz="0" w:space="0" w:color="auto"/>
          </w:divBdr>
        </w:div>
        <w:div w:id="190068006">
          <w:marLeft w:val="0"/>
          <w:marRight w:val="0"/>
          <w:marTop w:val="0"/>
          <w:marBottom w:val="0"/>
          <w:divBdr>
            <w:top w:val="none" w:sz="0" w:space="0" w:color="auto"/>
            <w:left w:val="none" w:sz="0" w:space="0" w:color="auto"/>
            <w:bottom w:val="none" w:sz="0" w:space="0" w:color="auto"/>
            <w:right w:val="none" w:sz="0" w:space="0" w:color="auto"/>
          </w:divBdr>
        </w:div>
        <w:div w:id="196429003">
          <w:marLeft w:val="0"/>
          <w:marRight w:val="0"/>
          <w:marTop w:val="0"/>
          <w:marBottom w:val="0"/>
          <w:divBdr>
            <w:top w:val="none" w:sz="0" w:space="0" w:color="auto"/>
            <w:left w:val="none" w:sz="0" w:space="0" w:color="auto"/>
            <w:bottom w:val="none" w:sz="0" w:space="0" w:color="auto"/>
            <w:right w:val="none" w:sz="0" w:space="0" w:color="auto"/>
          </w:divBdr>
        </w:div>
        <w:div w:id="220216639">
          <w:marLeft w:val="0"/>
          <w:marRight w:val="0"/>
          <w:marTop w:val="0"/>
          <w:marBottom w:val="0"/>
          <w:divBdr>
            <w:top w:val="none" w:sz="0" w:space="0" w:color="auto"/>
            <w:left w:val="none" w:sz="0" w:space="0" w:color="auto"/>
            <w:bottom w:val="none" w:sz="0" w:space="0" w:color="auto"/>
            <w:right w:val="none" w:sz="0" w:space="0" w:color="auto"/>
          </w:divBdr>
        </w:div>
        <w:div w:id="237984651">
          <w:marLeft w:val="0"/>
          <w:marRight w:val="0"/>
          <w:marTop w:val="0"/>
          <w:marBottom w:val="0"/>
          <w:divBdr>
            <w:top w:val="none" w:sz="0" w:space="0" w:color="auto"/>
            <w:left w:val="none" w:sz="0" w:space="0" w:color="auto"/>
            <w:bottom w:val="none" w:sz="0" w:space="0" w:color="auto"/>
            <w:right w:val="none" w:sz="0" w:space="0" w:color="auto"/>
          </w:divBdr>
        </w:div>
        <w:div w:id="263848289">
          <w:marLeft w:val="0"/>
          <w:marRight w:val="0"/>
          <w:marTop w:val="0"/>
          <w:marBottom w:val="0"/>
          <w:divBdr>
            <w:top w:val="none" w:sz="0" w:space="0" w:color="auto"/>
            <w:left w:val="none" w:sz="0" w:space="0" w:color="auto"/>
            <w:bottom w:val="none" w:sz="0" w:space="0" w:color="auto"/>
            <w:right w:val="none" w:sz="0" w:space="0" w:color="auto"/>
          </w:divBdr>
        </w:div>
        <w:div w:id="273052312">
          <w:marLeft w:val="0"/>
          <w:marRight w:val="0"/>
          <w:marTop w:val="0"/>
          <w:marBottom w:val="0"/>
          <w:divBdr>
            <w:top w:val="none" w:sz="0" w:space="0" w:color="auto"/>
            <w:left w:val="none" w:sz="0" w:space="0" w:color="auto"/>
            <w:bottom w:val="none" w:sz="0" w:space="0" w:color="auto"/>
            <w:right w:val="none" w:sz="0" w:space="0" w:color="auto"/>
          </w:divBdr>
        </w:div>
        <w:div w:id="364870428">
          <w:marLeft w:val="0"/>
          <w:marRight w:val="0"/>
          <w:marTop w:val="0"/>
          <w:marBottom w:val="0"/>
          <w:divBdr>
            <w:top w:val="none" w:sz="0" w:space="0" w:color="auto"/>
            <w:left w:val="none" w:sz="0" w:space="0" w:color="auto"/>
            <w:bottom w:val="none" w:sz="0" w:space="0" w:color="auto"/>
            <w:right w:val="none" w:sz="0" w:space="0" w:color="auto"/>
          </w:divBdr>
        </w:div>
        <w:div w:id="371082242">
          <w:marLeft w:val="0"/>
          <w:marRight w:val="0"/>
          <w:marTop w:val="0"/>
          <w:marBottom w:val="0"/>
          <w:divBdr>
            <w:top w:val="none" w:sz="0" w:space="0" w:color="auto"/>
            <w:left w:val="none" w:sz="0" w:space="0" w:color="auto"/>
            <w:bottom w:val="none" w:sz="0" w:space="0" w:color="auto"/>
            <w:right w:val="none" w:sz="0" w:space="0" w:color="auto"/>
          </w:divBdr>
        </w:div>
        <w:div w:id="383405215">
          <w:marLeft w:val="0"/>
          <w:marRight w:val="0"/>
          <w:marTop w:val="0"/>
          <w:marBottom w:val="0"/>
          <w:divBdr>
            <w:top w:val="none" w:sz="0" w:space="0" w:color="auto"/>
            <w:left w:val="none" w:sz="0" w:space="0" w:color="auto"/>
            <w:bottom w:val="none" w:sz="0" w:space="0" w:color="auto"/>
            <w:right w:val="none" w:sz="0" w:space="0" w:color="auto"/>
          </w:divBdr>
        </w:div>
        <w:div w:id="426005726">
          <w:marLeft w:val="0"/>
          <w:marRight w:val="0"/>
          <w:marTop w:val="0"/>
          <w:marBottom w:val="0"/>
          <w:divBdr>
            <w:top w:val="none" w:sz="0" w:space="0" w:color="auto"/>
            <w:left w:val="none" w:sz="0" w:space="0" w:color="auto"/>
            <w:bottom w:val="none" w:sz="0" w:space="0" w:color="auto"/>
            <w:right w:val="none" w:sz="0" w:space="0" w:color="auto"/>
          </w:divBdr>
        </w:div>
        <w:div w:id="441144825">
          <w:marLeft w:val="0"/>
          <w:marRight w:val="0"/>
          <w:marTop w:val="0"/>
          <w:marBottom w:val="0"/>
          <w:divBdr>
            <w:top w:val="none" w:sz="0" w:space="0" w:color="auto"/>
            <w:left w:val="none" w:sz="0" w:space="0" w:color="auto"/>
            <w:bottom w:val="none" w:sz="0" w:space="0" w:color="auto"/>
            <w:right w:val="none" w:sz="0" w:space="0" w:color="auto"/>
          </w:divBdr>
        </w:div>
        <w:div w:id="448743897">
          <w:marLeft w:val="0"/>
          <w:marRight w:val="0"/>
          <w:marTop w:val="0"/>
          <w:marBottom w:val="0"/>
          <w:divBdr>
            <w:top w:val="none" w:sz="0" w:space="0" w:color="auto"/>
            <w:left w:val="none" w:sz="0" w:space="0" w:color="auto"/>
            <w:bottom w:val="none" w:sz="0" w:space="0" w:color="auto"/>
            <w:right w:val="none" w:sz="0" w:space="0" w:color="auto"/>
          </w:divBdr>
        </w:div>
        <w:div w:id="450363487">
          <w:marLeft w:val="0"/>
          <w:marRight w:val="0"/>
          <w:marTop w:val="0"/>
          <w:marBottom w:val="0"/>
          <w:divBdr>
            <w:top w:val="none" w:sz="0" w:space="0" w:color="auto"/>
            <w:left w:val="none" w:sz="0" w:space="0" w:color="auto"/>
            <w:bottom w:val="none" w:sz="0" w:space="0" w:color="auto"/>
            <w:right w:val="none" w:sz="0" w:space="0" w:color="auto"/>
          </w:divBdr>
        </w:div>
        <w:div w:id="451441430">
          <w:marLeft w:val="0"/>
          <w:marRight w:val="0"/>
          <w:marTop w:val="0"/>
          <w:marBottom w:val="0"/>
          <w:divBdr>
            <w:top w:val="none" w:sz="0" w:space="0" w:color="auto"/>
            <w:left w:val="none" w:sz="0" w:space="0" w:color="auto"/>
            <w:bottom w:val="none" w:sz="0" w:space="0" w:color="auto"/>
            <w:right w:val="none" w:sz="0" w:space="0" w:color="auto"/>
          </w:divBdr>
        </w:div>
        <w:div w:id="534273417">
          <w:marLeft w:val="0"/>
          <w:marRight w:val="0"/>
          <w:marTop w:val="0"/>
          <w:marBottom w:val="0"/>
          <w:divBdr>
            <w:top w:val="none" w:sz="0" w:space="0" w:color="auto"/>
            <w:left w:val="none" w:sz="0" w:space="0" w:color="auto"/>
            <w:bottom w:val="none" w:sz="0" w:space="0" w:color="auto"/>
            <w:right w:val="none" w:sz="0" w:space="0" w:color="auto"/>
          </w:divBdr>
        </w:div>
        <w:div w:id="594099570">
          <w:marLeft w:val="0"/>
          <w:marRight w:val="0"/>
          <w:marTop w:val="0"/>
          <w:marBottom w:val="0"/>
          <w:divBdr>
            <w:top w:val="none" w:sz="0" w:space="0" w:color="auto"/>
            <w:left w:val="none" w:sz="0" w:space="0" w:color="auto"/>
            <w:bottom w:val="none" w:sz="0" w:space="0" w:color="auto"/>
            <w:right w:val="none" w:sz="0" w:space="0" w:color="auto"/>
          </w:divBdr>
        </w:div>
        <w:div w:id="615479645">
          <w:marLeft w:val="0"/>
          <w:marRight w:val="0"/>
          <w:marTop w:val="0"/>
          <w:marBottom w:val="0"/>
          <w:divBdr>
            <w:top w:val="none" w:sz="0" w:space="0" w:color="auto"/>
            <w:left w:val="none" w:sz="0" w:space="0" w:color="auto"/>
            <w:bottom w:val="none" w:sz="0" w:space="0" w:color="auto"/>
            <w:right w:val="none" w:sz="0" w:space="0" w:color="auto"/>
          </w:divBdr>
        </w:div>
        <w:div w:id="673919791">
          <w:marLeft w:val="0"/>
          <w:marRight w:val="0"/>
          <w:marTop w:val="0"/>
          <w:marBottom w:val="0"/>
          <w:divBdr>
            <w:top w:val="none" w:sz="0" w:space="0" w:color="auto"/>
            <w:left w:val="none" w:sz="0" w:space="0" w:color="auto"/>
            <w:bottom w:val="none" w:sz="0" w:space="0" w:color="auto"/>
            <w:right w:val="none" w:sz="0" w:space="0" w:color="auto"/>
          </w:divBdr>
        </w:div>
        <w:div w:id="676034951">
          <w:marLeft w:val="0"/>
          <w:marRight w:val="0"/>
          <w:marTop w:val="0"/>
          <w:marBottom w:val="0"/>
          <w:divBdr>
            <w:top w:val="none" w:sz="0" w:space="0" w:color="auto"/>
            <w:left w:val="none" w:sz="0" w:space="0" w:color="auto"/>
            <w:bottom w:val="none" w:sz="0" w:space="0" w:color="auto"/>
            <w:right w:val="none" w:sz="0" w:space="0" w:color="auto"/>
          </w:divBdr>
        </w:div>
        <w:div w:id="734817356">
          <w:marLeft w:val="0"/>
          <w:marRight w:val="0"/>
          <w:marTop w:val="0"/>
          <w:marBottom w:val="0"/>
          <w:divBdr>
            <w:top w:val="none" w:sz="0" w:space="0" w:color="auto"/>
            <w:left w:val="none" w:sz="0" w:space="0" w:color="auto"/>
            <w:bottom w:val="none" w:sz="0" w:space="0" w:color="auto"/>
            <w:right w:val="none" w:sz="0" w:space="0" w:color="auto"/>
          </w:divBdr>
        </w:div>
        <w:div w:id="749887131">
          <w:marLeft w:val="0"/>
          <w:marRight w:val="0"/>
          <w:marTop w:val="0"/>
          <w:marBottom w:val="0"/>
          <w:divBdr>
            <w:top w:val="none" w:sz="0" w:space="0" w:color="auto"/>
            <w:left w:val="none" w:sz="0" w:space="0" w:color="auto"/>
            <w:bottom w:val="none" w:sz="0" w:space="0" w:color="auto"/>
            <w:right w:val="none" w:sz="0" w:space="0" w:color="auto"/>
          </w:divBdr>
        </w:div>
        <w:div w:id="772095212">
          <w:marLeft w:val="0"/>
          <w:marRight w:val="0"/>
          <w:marTop w:val="0"/>
          <w:marBottom w:val="0"/>
          <w:divBdr>
            <w:top w:val="none" w:sz="0" w:space="0" w:color="auto"/>
            <w:left w:val="none" w:sz="0" w:space="0" w:color="auto"/>
            <w:bottom w:val="none" w:sz="0" w:space="0" w:color="auto"/>
            <w:right w:val="none" w:sz="0" w:space="0" w:color="auto"/>
          </w:divBdr>
        </w:div>
        <w:div w:id="912161441">
          <w:marLeft w:val="0"/>
          <w:marRight w:val="0"/>
          <w:marTop w:val="0"/>
          <w:marBottom w:val="0"/>
          <w:divBdr>
            <w:top w:val="none" w:sz="0" w:space="0" w:color="auto"/>
            <w:left w:val="none" w:sz="0" w:space="0" w:color="auto"/>
            <w:bottom w:val="none" w:sz="0" w:space="0" w:color="auto"/>
            <w:right w:val="none" w:sz="0" w:space="0" w:color="auto"/>
          </w:divBdr>
        </w:div>
        <w:div w:id="914558689">
          <w:marLeft w:val="0"/>
          <w:marRight w:val="0"/>
          <w:marTop w:val="0"/>
          <w:marBottom w:val="0"/>
          <w:divBdr>
            <w:top w:val="none" w:sz="0" w:space="0" w:color="auto"/>
            <w:left w:val="none" w:sz="0" w:space="0" w:color="auto"/>
            <w:bottom w:val="none" w:sz="0" w:space="0" w:color="auto"/>
            <w:right w:val="none" w:sz="0" w:space="0" w:color="auto"/>
          </w:divBdr>
        </w:div>
        <w:div w:id="918053036">
          <w:marLeft w:val="0"/>
          <w:marRight w:val="0"/>
          <w:marTop w:val="0"/>
          <w:marBottom w:val="0"/>
          <w:divBdr>
            <w:top w:val="none" w:sz="0" w:space="0" w:color="auto"/>
            <w:left w:val="none" w:sz="0" w:space="0" w:color="auto"/>
            <w:bottom w:val="none" w:sz="0" w:space="0" w:color="auto"/>
            <w:right w:val="none" w:sz="0" w:space="0" w:color="auto"/>
          </w:divBdr>
        </w:div>
        <w:div w:id="927231721">
          <w:marLeft w:val="0"/>
          <w:marRight w:val="0"/>
          <w:marTop w:val="0"/>
          <w:marBottom w:val="0"/>
          <w:divBdr>
            <w:top w:val="none" w:sz="0" w:space="0" w:color="auto"/>
            <w:left w:val="none" w:sz="0" w:space="0" w:color="auto"/>
            <w:bottom w:val="none" w:sz="0" w:space="0" w:color="auto"/>
            <w:right w:val="none" w:sz="0" w:space="0" w:color="auto"/>
          </w:divBdr>
        </w:div>
        <w:div w:id="957636998">
          <w:marLeft w:val="0"/>
          <w:marRight w:val="0"/>
          <w:marTop w:val="0"/>
          <w:marBottom w:val="0"/>
          <w:divBdr>
            <w:top w:val="none" w:sz="0" w:space="0" w:color="auto"/>
            <w:left w:val="none" w:sz="0" w:space="0" w:color="auto"/>
            <w:bottom w:val="none" w:sz="0" w:space="0" w:color="auto"/>
            <w:right w:val="none" w:sz="0" w:space="0" w:color="auto"/>
          </w:divBdr>
        </w:div>
        <w:div w:id="962661931">
          <w:marLeft w:val="0"/>
          <w:marRight w:val="0"/>
          <w:marTop w:val="0"/>
          <w:marBottom w:val="0"/>
          <w:divBdr>
            <w:top w:val="none" w:sz="0" w:space="0" w:color="auto"/>
            <w:left w:val="none" w:sz="0" w:space="0" w:color="auto"/>
            <w:bottom w:val="none" w:sz="0" w:space="0" w:color="auto"/>
            <w:right w:val="none" w:sz="0" w:space="0" w:color="auto"/>
          </w:divBdr>
        </w:div>
        <w:div w:id="966816378">
          <w:marLeft w:val="0"/>
          <w:marRight w:val="0"/>
          <w:marTop w:val="0"/>
          <w:marBottom w:val="0"/>
          <w:divBdr>
            <w:top w:val="none" w:sz="0" w:space="0" w:color="auto"/>
            <w:left w:val="none" w:sz="0" w:space="0" w:color="auto"/>
            <w:bottom w:val="none" w:sz="0" w:space="0" w:color="auto"/>
            <w:right w:val="none" w:sz="0" w:space="0" w:color="auto"/>
          </w:divBdr>
        </w:div>
        <w:div w:id="980840935">
          <w:marLeft w:val="0"/>
          <w:marRight w:val="0"/>
          <w:marTop w:val="0"/>
          <w:marBottom w:val="0"/>
          <w:divBdr>
            <w:top w:val="none" w:sz="0" w:space="0" w:color="auto"/>
            <w:left w:val="none" w:sz="0" w:space="0" w:color="auto"/>
            <w:bottom w:val="none" w:sz="0" w:space="0" w:color="auto"/>
            <w:right w:val="none" w:sz="0" w:space="0" w:color="auto"/>
          </w:divBdr>
        </w:div>
        <w:div w:id="1000501042">
          <w:marLeft w:val="0"/>
          <w:marRight w:val="0"/>
          <w:marTop w:val="0"/>
          <w:marBottom w:val="0"/>
          <w:divBdr>
            <w:top w:val="none" w:sz="0" w:space="0" w:color="auto"/>
            <w:left w:val="none" w:sz="0" w:space="0" w:color="auto"/>
            <w:bottom w:val="none" w:sz="0" w:space="0" w:color="auto"/>
            <w:right w:val="none" w:sz="0" w:space="0" w:color="auto"/>
          </w:divBdr>
        </w:div>
        <w:div w:id="1001006613">
          <w:marLeft w:val="0"/>
          <w:marRight w:val="0"/>
          <w:marTop w:val="0"/>
          <w:marBottom w:val="0"/>
          <w:divBdr>
            <w:top w:val="none" w:sz="0" w:space="0" w:color="auto"/>
            <w:left w:val="none" w:sz="0" w:space="0" w:color="auto"/>
            <w:bottom w:val="none" w:sz="0" w:space="0" w:color="auto"/>
            <w:right w:val="none" w:sz="0" w:space="0" w:color="auto"/>
          </w:divBdr>
        </w:div>
        <w:div w:id="1005091199">
          <w:marLeft w:val="0"/>
          <w:marRight w:val="0"/>
          <w:marTop w:val="0"/>
          <w:marBottom w:val="0"/>
          <w:divBdr>
            <w:top w:val="none" w:sz="0" w:space="0" w:color="auto"/>
            <w:left w:val="none" w:sz="0" w:space="0" w:color="auto"/>
            <w:bottom w:val="none" w:sz="0" w:space="0" w:color="auto"/>
            <w:right w:val="none" w:sz="0" w:space="0" w:color="auto"/>
          </w:divBdr>
        </w:div>
        <w:div w:id="1060127560">
          <w:marLeft w:val="0"/>
          <w:marRight w:val="0"/>
          <w:marTop w:val="0"/>
          <w:marBottom w:val="0"/>
          <w:divBdr>
            <w:top w:val="none" w:sz="0" w:space="0" w:color="auto"/>
            <w:left w:val="none" w:sz="0" w:space="0" w:color="auto"/>
            <w:bottom w:val="none" w:sz="0" w:space="0" w:color="auto"/>
            <w:right w:val="none" w:sz="0" w:space="0" w:color="auto"/>
          </w:divBdr>
        </w:div>
        <w:div w:id="1101875469">
          <w:marLeft w:val="0"/>
          <w:marRight w:val="0"/>
          <w:marTop w:val="0"/>
          <w:marBottom w:val="0"/>
          <w:divBdr>
            <w:top w:val="none" w:sz="0" w:space="0" w:color="auto"/>
            <w:left w:val="none" w:sz="0" w:space="0" w:color="auto"/>
            <w:bottom w:val="none" w:sz="0" w:space="0" w:color="auto"/>
            <w:right w:val="none" w:sz="0" w:space="0" w:color="auto"/>
          </w:divBdr>
        </w:div>
        <w:div w:id="1109743853">
          <w:marLeft w:val="0"/>
          <w:marRight w:val="0"/>
          <w:marTop w:val="0"/>
          <w:marBottom w:val="0"/>
          <w:divBdr>
            <w:top w:val="none" w:sz="0" w:space="0" w:color="auto"/>
            <w:left w:val="none" w:sz="0" w:space="0" w:color="auto"/>
            <w:bottom w:val="none" w:sz="0" w:space="0" w:color="auto"/>
            <w:right w:val="none" w:sz="0" w:space="0" w:color="auto"/>
          </w:divBdr>
        </w:div>
        <w:div w:id="1125344922">
          <w:marLeft w:val="0"/>
          <w:marRight w:val="0"/>
          <w:marTop w:val="0"/>
          <w:marBottom w:val="0"/>
          <w:divBdr>
            <w:top w:val="none" w:sz="0" w:space="0" w:color="auto"/>
            <w:left w:val="none" w:sz="0" w:space="0" w:color="auto"/>
            <w:bottom w:val="none" w:sz="0" w:space="0" w:color="auto"/>
            <w:right w:val="none" w:sz="0" w:space="0" w:color="auto"/>
          </w:divBdr>
        </w:div>
        <w:div w:id="1132940543">
          <w:marLeft w:val="0"/>
          <w:marRight w:val="0"/>
          <w:marTop w:val="0"/>
          <w:marBottom w:val="0"/>
          <w:divBdr>
            <w:top w:val="none" w:sz="0" w:space="0" w:color="auto"/>
            <w:left w:val="none" w:sz="0" w:space="0" w:color="auto"/>
            <w:bottom w:val="none" w:sz="0" w:space="0" w:color="auto"/>
            <w:right w:val="none" w:sz="0" w:space="0" w:color="auto"/>
          </w:divBdr>
        </w:div>
        <w:div w:id="1134561668">
          <w:marLeft w:val="0"/>
          <w:marRight w:val="0"/>
          <w:marTop w:val="0"/>
          <w:marBottom w:val="0"/>
          <w:divBdr>
            <w:top w:val="none" w:sz="0" w:space="0" w:color="auto"/>
            <w:left w:val="none" w:sz="0" w:space="0" w:color="auto"/>
            <w:bottom w:val="none" w:sz="0" w:space="0" w:color="auto"/>
            <w:right w:val="none" w:sz="0" w:space="0" w:color="auto"/>
          </w:divBdr>
        </w:div>
        <w:div w:id="1159078915">
          <w:marLeft w:val="0"/>
          <w:marRight w:val="0"/>
          <w:marTop w:val="0"/>
          <w:marBottom w:val="0"/>
          <w:divBdr>
            <w:top w:val="none" w:sz="0" w:space="0" w:color="auto"/>
            <w:left w:val="none" w:sz="0" w:space="0" w:color="auto"/>
            <w:bottom w:val="none" w:sz="0" w:space="0" w:color="auto"/>
            <w:right w:val="none" w:sz="0" w:space="0" w:color="auto"/>
          </w:divBdr>
        </w:div>
        <w:div w:id="1201436532">
          <w:marLeft w:val="0"/>
          <w:marRight w:val="0"/>
          <w:marTop w:val="0"/>
          <w:marBottom w:val="0"/>
          <w:divBdr>
            <w:top w:val="none" w:sz="0" w:space="0" w:color="auto"/>
            <w:left w:val="none" w:sz="0" w:space="0" w:color="auto"/>
            <w:bottom w:val="none" w:sz="0" w:space="0" w:color="auto"/>
            <w:right w:val="none" w:sz="0" w:space="0" w:color="auto"/>
          </w:divBdr>
        </w:div>
        <w:div w:id="1224171060">
          <w:marLeft w:val="0"/>
          <w:marRight w:val="0"/>
          <w:marTop w:val="0"/>
          <w:marBottom w:val="0"/>
          <w:divBdr>
            <w:top w:val="none" w:sz="0" w:space="0" w:color="auto"/>
            <w:left w:val="none" w:sz="0" w:space="0" w:color="auto"/>
            <w:bottom w:val="none" w:sz="0" w:space="0" w:color="auto"/>
            <w:right w:val="none" w:sz="0" w:space="0" w:color="auto"/>
          </w:divBdr>
        </w:div>
        <w:div w:id="1248684808">
          <w:marLeft w:val="0"/>
          <w:marRight w:val="0"/>
          <w:marTop w:val="0"/>
          <w:marBottom w:val="0"/>
          <w:divBdr>
            <w:top w:val="none" w:sz="0" w:space="0" w:color="auto"/>
            <w:left w:val="none" w:sz="0" w:space="0" w:color="auto"/>
            <w:bottom w:val="none" w:sz="0" w:space="0" w:color="auto"/>
            <w:right w:val="none" w:sz="0" w:space="0" w:color="auto"/>
          </w:divBdr>
        </w:div>
        <w:div w:id="1312906825">
          <w:marLeft w:val="0"/>
          <w:marRight w:val="0"/>
          <w:marTop w:val="0"/>
          <w:marBottom w:val="0"/>
          <w:divBdr>
            <w:top w:val="none" w:sz="0" w:space="0" w:color="auto"/>
            <w:left w:val="none" w:sz="0" w:space="0" w:color="auto"/>
            <w:bottom w:val="none" w:sz="0" w:space="0" w:color="auto"/>
            <w:right w:val="none" w:sz="0" w:space="0" w:color="auto"/>
          </w:divBdr>
        </w:div>
        <w:div w:id="1343433264">
          <w:marLeft w:val="0"/>
          <w:marRight w:val="0"/>
          <w:marTop w:val="0"/>
          <w:marBottom w:val="0"/>
          <w:divBdr>
            <w:top w:val="none" w:sz="0" w:space="0" w:color="auto"/>
            <w:left w:val="none" w:sz="0" w:space="0" w:color="auto"/>
            <w:bottom w:val="none" w:sz="0" w:space="0" w:color="auto"/>
            <w:right w:val="none" w:sz="0" w:space="0" w:color="auto"/>
          </w:divBdr>
        </w:div>
        <w:div w:id="1346714513">
          <w:marLeft w:val="0"/>
          <w:marRight w:val="0"/>
          <w:marTop w:val="0"/>
          <w:marBottom w:val="0"/>
          <w:divBdr>
            <w:top w:val="none" w:sz="0" w:space="0" w:color="auto"/>
            <w:left w:val="none" w:sz="0" w:space="0" w:color="auto"/>
            <w:bottom w:val="none" w:sz="0" w:space="0" w:color="auto"/>
            <w:right w:val="none" w:sz="0" w:space="0" w:color="auto"/>
          </w:divBdr>
        </w:div>
        <w:div w:id="1402213717">
          <w:marLeft w:val="0"/>
          <w:marRight w:val="0"/>
          <w:marTop w:val="0"/>
          <w:marBottom w:val="0"/>
          <w:divBdr>
            <w:top w:val="none" w:sz="0" w:space="0" w:color="auto"/>
            <w:left w:val="none" w:sz="0" w:space="0" w:color="auto"/>
            <w:bottom w:val="none" w:sz="0" w:space="0" w:color="auto"/>
            <w:right w:val="none" w:sz="0" w:space="0" w:color="auto"/>
          </w:divBdr>
        </w:div>
        <w:div w:id="1428503485">
          <w:marLeft w:val="0"/>
          <w:marRight w:val="0"/>
          <w:marTop w:val="0"/>
          <w:marBottom w:val="0"/>
          <w:divBdr>
            <w:top w:val="none" w:sz="0" w:space="0" w:color="auto"/>
            <w:left w:val="none" w:sz="0" w:space="0" w:color="auto"/>
            <w:bottom w:val="none" w:sz="0" w:space="0" w:color="auto"/>
            <w:right w:val="none" w:sz="0" w:space="0" w:color="auto"/>
          </w:divBdr>
        </w:div>
        <w:div w:id="1438984885">
          <w:marLeft w:val="0"/>
          <w:marRight w:val="0"/>
          <w:marTop w:val="0"/>
          <w:marBottom w:val="0"/>
          <w:divBdr>
            <w:top w:val="none" w:sz="0" w:space="0" w:color="auto"/>
            <w:left w:val="none" w:sz="0" w:space="0" w:color="auto"/>
            <w:bottom w:val="none" w:sz="0" w:space="0" w:color="auto"/>
            <w:right w:val="none" w:sz="0" w:space="0" w:color="auto"/>
          </w:divBdr>
        </w:div>
        <w:div w:id="1443300348">
          <w:marLeft w:val="0"/>
          <w:marRight w:val="0"/>
          <w:marTop w:val="0"/>
          <w:marBottom w:val="0"/>
          <w:divBdr>
            <w:top w:val="none" w:sz="0" w:space="0" w:color="auto"/>
            <w:left w:val="none" w:sz="0" w:space="0" w:color="auto"/>
            <w:bottom w:val="none" w:sz="0" w:space="0" w:color="auto"/>
            <w:right w:val="none" w:sz="0" w:space="0" w:color="auto"/>
          </w:divBdr>
        </w:div>
        <w:div w:id="1444812285">
          <w:marLeft w:val="0"/>
          <w:marRight w:val="0"/>
          <w:marTop w:val="0"/>
          <w:marBottom w:val="0"/>
          <w:divBdr>
            <w:top w:val="none" w:sz="0" w:space="0" w:color="auto"/>
            <w:left w:val="none" w:sz="0" w:space="0" w:color="auto"/>
            <w:bottom w:val="none" w:sz="0" w:space="0" w:color="auto"/>
            <w:right w:val="none" w:sz="0" w:space="0" w:color="auto"/>
          </w:divBdr>
        </w:div>
        <w:div w:id="1448429279">
          <w:marLeft w:val="0"/>
          <w:marRight w:val="0"/>
          <w:marTop w:val="0"/>
          <w:marBottom w:val="0"/>
          <w:divBdr>
            <w:top w:val="none" w:sz="0" w:space="0" w:color="auto"/>
            <w:left w:val="none" w:sz="0" w:space="0" w:color="auto"/>
            <w:bottom w:val="none" w:sz="0" w:space="0" w:color="auto"/>
            <w:right w:val="none" w:sz="0" w:space="0" w:color="auto"/>
          </w:divBdr>
        </w:div>
        <w:div w:id="1494485964">
          <w:marLeft w:val="0"/>
          <w:marRight w:val="0"/>
          <w:marTop w:val="0"/>
          <w:marBottom w:val="0"/>
          <w:divBdr>
            <w:top w:val="none" w:sz="0" w:space="0" w:color="auto"/>
            <w:left w:val="none" w:sz="0" w:space="0" w:color="auto"/>
            <w:bottom w:val="none" w:sz="0" w:space="0" w:color="auto"/>
            <w:right w:val="none" w:sz="0" w:space="0" w:color="auto"/>
          </w:divBdr>
        </w:div>
        <w:div w:id="1515651673">
          <w:marLeft w:val="0"/>
          <w:marRight w:val="0"/>
          <w:marTop w:val="0"/>
          <w:marBottom w:val="0"/>
          <w:divBdr>
            <w:top w:val="none" w:sz="0" w:space="0" w:color="auto"/>
            <w:left w:val="none" w:sz="0" w:space="0" w:color="auto"/>
            <w:bottom w:val="none" w:sz="0" w:space="0" w:color="auto"/>
            <w:right w:val="none" w:sz="0" w:space="0" w:color="auto"/>
          </w:divBdr>
        </w:div>
        <w:div w:id="1538616377">
          <w:marLeft w:val="0"/>
          <w:marRight w:val="0"/>
          <w:marTop w:val="0"/>
          <w:marBottom w:val="0"/>
          <w:divBdr>
            <w:top w:val="none" w:sz="0" w:space="0" w:color="auto"/>
            <w:left w:val="none" w:sz="0" w:space="0" w:color="auto"/>
            <w:bottom w:val="none" w:sz="0" w:space="0" w:color="auto"/>
            <w:right w:val="none" w:sz="0" w:space="0" w:color="auto"/>
          </w:divBdr>
        </w:div>
        <w:div w:id="1540507489">
          <w:marLeft w:val="0"/>
          <w:marRight w:val="0"/>
          <w:marTop w:val="0"/>
          <w:marBottom w:val="0"/>
          <w:divBdr>
            <w:top w:val="none" w:sz="0" w:space="0" w:color="auto"/>
            <w:left w:val="none" w:sz="0" w:space="0" w:color="auto"/>
            <w:bottom w:val="none" w:sz="0" w:space="0" w:color="auto"/>
            <w:right w:val="none" w:sz="0" w:space="0" w:color="auto"/>
          </w:divBdr>
        </w:div>
        <w:div w:id="1559128524">
          <w:marLeft w:val="0"/>
          <w:marRight w:val="0"/>
          <w:marTop w:val="0"/>
          <w:marBottom w:val="0"/>
          <w:divBdr>
            <w:top w:val="none" w:sz="0" w:space="0" w:color="auto"/>
            <w:left w:val="none" w:sz="0" w:space="0" w:color="auto"/>
            <w:bottom w:val="none" w:sz="0" w:space="0" w:color="auto"/>
            <w:right w:val="none" w:sz="0" w:space="0" w:color="auto"/>
          </w:divBdr>
        </w:div>
        <w:div w:id="1590309287">
          <w:marLeft w:val="0"/>
          <w:marRight w:val="0"/>
          <w:marTop w:val="0"/>
          <w:marBottom w:val="0"/>
          <w:divBdr>
            <w:top w:val="none" w:sz="0" w:space="0" w:color="auto"/>
            <w:left w:val="none" w:sz="0" w:space="0" w:color="auto"/>
            <w:bottom w:val="none" w:sz="0" w:space="0" w:color="auto"/>
            <w:right w:val="none" w:sz="0" w:space="0" w:color="auto"/>
          </w:divBdr>
        </w:div>
        <w:div w:id="1604068671">
          <w:marLeft w:val="0"/>
          <w:marRight w:val="0"/>
          <w:marTop w:val="0"/>
          <w:marBottom w:val="0"/>
          <w:divBdr>
            <w:top w:val="none" w:sz="0" w:space="0" w:color="auto"/>
            <w:left w:val="none" w:sz="0" w:space="0" w:color="auto"/>
            <w:bottom w:val="none" w:sz="0" w:space="0" w:color="auto"/>
            <w:right w:val="none" w:sz="0" w:space="0" w:color="auto"/>
          </w:divBdr>
        </w:div>
        <w:div w:id="1608586699">
          <w:marLeft w:val="0"/>
          <w:marRight w:val="0"/>
          <w:marTop w:val="0"/>
          <w:marBottom w:val="0"/>
          <w:divBdr>
            <w:top w:val="none" w:sz="0" w:space="0" w:color="auto"/>
            <w:left w:val="none" w:sz="0" w:space="0" w:color="auto"/>
            <w:bottom w:val="none" w:sz="0" w:space="0" w:color="auto"/>
            <w:right w:val="none" w:sz="0" w:space="0" w:color="auto"/>
          </w:divBdr>
        </w:div>
        <w:div w:id="1630165701">
          <w:marLeft w:val="0"/>
          <w:marRight w:val="0"/>
          <w:marTop w:val="0"/>
          <w:marBottom w:val="0"/>
          <w:divBdr>
            <w:top w:val="none" w:sz="0" w:space="0" w:color="auto"/>
            <w:left w:val="none" w:sz="0" w:space="0" w:color="auto"/>
            <w:bottom w:val="none" w:sz="0" w:space="0" w:color="auto"/>
            <w:right w:val="none" w:sz="0" w:space="0" w:color="auto"/>
          </w:divBdr>
        </w:div>
        <w:div w:id="1648438436">
          <w:marLeft w:val="0"/>
          <w:marRight w:val="0"/>
          <w:marTop w:val="0"/>
          <w:marBottom w:val="0"/>
          <w:divBdr>
            <w:top w:val="none" w:sz="0" w:space="0" w:color="auto"/>
            <w:left w:val="none" w:sz="0" w:space="0" w:color="auto"/>
            <w:bottom w:val="none" w:sz="0" w:space="0" w:color="auto"/>
            <w:right w:val="none" w:sz="0" w:space="0" w:color="auto"/>
          </w:divBdr>
        </w:div>
        <w:div w:id="1659654624">
          <w:marLeft w:val="0"/>
          <w:marRight w:val="0"/>
          <w:marTop w:val="0"/>
          <w:marBottom w:val="0"/>
          <w:divBdr>
            <w:top w:val="none" w:sz="0" w:space="0" w:color="auto"/>
            <w:left w:val="none" w:sz="0" w:space="0" w:color="auto"/>
            <w:bottom w:val="none" w:sz="0" w:space="0" w:color="auto"/>
            <w:right w:val="none" w:sz="0" w:space="0" w:color="auto"/>
          </w:divBdr>
        </w:div>
        <w:div w:id="1660763742">
          <w:marLeft w:val="0"/>
          <w:marRight w:val="0"/>
          <w:marTop w:val="0"/>
          <w:marBottom w:val="0"/>
          <w:divBdr>
            <w:top w:val="none" w:sz="0" w:space="0" w:color="auto"/>
            <w:left w:val="none" w:sz="0" w:space="0" w:color="auto"/>
            <w:bottom w:val="none" w:sz="0" w:space="0" w:color="auto"/>
            <w:right w:val="none" w:sz="0" w:space="0" w:color="auto"/>
          </w:divBdr>
        </w:div>
        <w:div w:id="1694842908">
          <w:marLeft w:val="0"/>
          <w:marRight w:val="0"/>
          <w:marTop w:val="0"/>
          <w:marBottom w:val="0"/>
          <w:divBdr>
            <w:top w:val="none" w:sz="0" w:space="0" w:color="auto"/>
            <w:left w:val="none" w:sz="0" w:space="0" w:color="auto"/>
            <w:bottom w:val="none" w:sz="0" w:space="0" w:color="auto"/>
            <w:right w:val="none" w:sz="0" w:space="0" w:color="auto"/>
          </w:divBdr>
        </w:div>
        <w:div w:id="1718243147">
          <w:marLeft w:val="0"/>
          <w:marRight w:val="0"/>
          <w:marTop w:val="0"/>
          <w:marBottom w:val="0"/>
          <w:divBdr>
            <w:top w:val="none" w:sz="0" w:space="0" w:color="auto"/>
            <w:left w:val="none" w:sz="0" w:space="0" w:color="auto"/>
            <w:bottom w:val="none" w:sz="0" w:space="0" w:color="auto"/>
            <w:right w:val="none" w:sz="0" w:space="0" w:color="auto"/>
          </w:divBdr>
        </w:div>
        <w:div w:id="1726565477">
          <w:marLeft w:val="0"/>
          <w:marRight w:val="0"/>
          <w:marTop w:val="0"/>
          <w:marBottom w:val="0"/>
          <w:divBdr>
            <w:top w:val="none" w:sz="0" w:space="0" w:color="auto"/>
            <w:left w:val="none" w:sz="0" w:space="0" w:color="auto"/>
            <w:bottom w:val="none" w:sz="0" w:space="0" w:color="auto"/>
            <w:right w:val="none" w:sz="0" w:space="0" w:color="auto"/>
          </w:divBdr>
        </w:div>
        <w:div w:id="1788694799">
          <w:marLeft w:val="0"/>
          <w:marRight w:val="0"/>
          <w:marTop w:val="0"/>
          <w:marBottom w:val="0"/>
          <w:divBdr>
            <w:top w:val="none" w:sz="0" w:space="0" w:color="auto"/>
            <w:left w:val="none" w:sz="0" w:space="0" w:color="auto"/>
            <w:bottom w:val="none" w:sz="0" w:space="0" w:color="auto"/>
            <w:right w:val="none" w:sz="0" w:space="0" w:color="auto"/>
          </w:divBdr>
        </w:div>
        <w:div w:id="1834881344">
          <w:marLeft w:val="0"/>
          <w:marRight w:val="0"/>
          <w:marTop w:val="0"/>
          <w:marBottom w:val="0"/>
          <w:divBdr>
            <w:top w:val="none" w:sz="0" w:space="0" w:color="auto"/>
            <w:left w:val="none" w:sz="0" w:space="0" w:color="auto"/>
            <w:bottom w:val="none" w:sz="0" w:space="0" w:color="auto"/>
            <w:right w:val="none" w:sz="0" w:space="0" w:color="auto"/>
          </w:divBdr>
        </w:div>
        <w:div w:id="1889535105">
          <w:marLeft w:val="0"/>
          <w:marRight w:val="0"/>
          <w:marTop w:val="0"/>
          <w:marBottom w:val="0"/>
          <w:divBdr>
            <w:top w:val="none" w:sz="0" w:space="0" w:color="auto"/>
            <w:left w:val="none" w:sz="0" w:space="0" w:color="auto"/>
            <w:bottom w:val="none" w:sz="0" w:space="0" w:color="auto"/>
            <w:right w:val="none" w:sz="0" w:space="0" w:color="auto"/>
          </w:divBdr>
        </w:div>
        <w:div w:id="1913542864">
          <w:marLeft w:val="0"/>
          <w:marRight w:val="0"/>
          <w:marTop w:val="0"/>
          <w:marBottom w:val="0"/>
          <w:divBdr>
            <w:top w:val="none" w:sz="0" w:space="0" w:color="auto"/>
            <w:left w:val="none" w:sz="0" w:space="0" w:color="auto"/>
            <w:bottom w:val="none" w:sz="0" w:space="0" w:color="auto"/>
            <w:right w:val="none" w:sz="0" w:space="0" w:color="auto"/>
          </w:divBdr>
        </w:div>
        <w:div w:id="1917084652">
          <w:marLeft w:val="0"/>
          <w:marRight w:val="0"/>
          <w:marTop w:val="0"/>
          <w:marBottom w:val="0"/>
          <w:divBdr>
            <w:top w:val="none" w:sz="0" w:space="0" w:color="auto"/>
            <w:left w:val="none" w:sz="0" w:space="0" w:color="auto"/>
            <w:bottom w:val="none" w:sz="0" w:space="0" w:color="auto"/>
            <w:right w:val="none" w:sz="0" w:space="0" w:color="auto"/>
          </w:divBdr>
        </w:div>
        <w:div w:id="1962683478">
          <w:marLeft w:val="0"/>
          <w:marRight w:val="0"/>
          <w:marTop w:val="0"/>
          <w:marBottom w:val="0"/>
          <w:divBdr>
            <w:top w:val="none" w:sz="0" w:space="0" w:color="auto"/>
            <w:left w:val="none" w:sz="0" w:space="0" w:color="auto"/>
            <w:bottom w:val="none" w:sz="0" w:space="0" w:color="auto"/>
            <w:right w:val="none" w:sz="0" w:space="0" w:color="auto"/>
          </w:divBdr>
        </w:div>
        <w:div w:id="2045014346">
          <w:marLeft w:val="0"/>
          <w:marRight w:val="0"/>
          <w:marTop w:val="0"/>
          <w:marBottom w:val="0"/>
          <w:divBdr>
            <w:top w:val="none" w:sz="0" w:space="0" w:color="auto"/>
            <w:left w:val="none" w:sz="0" w:space="0" w:color="auto"/>
            <w:bottom w:val="none" w:sz="0" w:space="0" w:color="auto"/>
            <w:right w:val="none" w:sz="0" w:space="0" w:color="auto"/>
          </w:divBdr>
        </w:div>
        <w:div w:id="2108888137">
          <w:marLeft w:val="0"/>
          <w:marRight w:val="0"/>
          <w:marTop w:val="0"/>
          <w:marBottom w:val="0"/>
          <w:divBdr>
            <w:top w:val="none" w:sz="0" w:space="0" w:color="auto"/>
            <w:left w:val="none" w:sz="0" w:space="0" w:color="auto"/>
            <w:bottom w:val="none" w:sz="0" w:space="0" w:color="auto"/>
            <w:right w:val="none" w:sz="0" w:space="0" w:color="auto"/>
          </w:divBdr>
        </w:div>
        <w:div w:id="2118871586">
          <w:marLeft w:val="0"/>
          <w:marRight w:val="0"/>
          <w:marTop w:val="0"/>
          <w:marBottom w:val="0"/>
          <w:divBdr>
            <w:top w:val="none" w:sz="0" w:space="0" w:color="auto"/>
            <w:left w:val="none" w:sz="0" w:space="0" w:color="auto"/>
            <w:bottom w:val="none" w:sz="0" w:space="0" w:color="auto"/>
            <w:right w:val="none" w:sz="0" w:space="0" w:color="auto"/>
          </w:divBdr>
        </w:div>
      </w:divsChild>
    </w:div>
    <w:div w:id="694040016">
      <w:bodyDiv w:val="1"/>
      <w:marLeft w:val="0"/>
      <w:marRight w:val="0"/>
      <w:marTop w:val="0"/>
      <w:marBottom w:val="0"/>
      <w:divBdr>
        <w:top w:val="none" w:sz="0" w:space="0" w:color="auto"/>
        <w:left w:val="none" w:sz="0" w:space="0" w:color="auto"/>
        <w:bottom w:val="none" w:sz="0" w:space="0" w:color="auto"/>
        <w:right w:val="none" w:sz="0" w:space="0" w:color="auto"/>
      </w:divBdr>
    </w:div>
    <w:div w:id="694579222">
      <w:bodyDiv w:val="1"/>
      <w:marLeft w:val="0"/>
      <w:marRight w:val="0"/>
      <w:marTop w:val="0"/>
      <w:marBottom w:val="0"/>
      <w:divBdr>
        <w:top w:val="none" w:sz="0" w:space="0" w:color="auto"/>
        <w:left w:val="none" w:sz="0" w:space="0" w:color="auto"/>
        <w:bottom w:val="none" w:sz="0" w:space="0" w:color="auto"/>
        <w:right w:val="none" w:sz="0" w:space="0" w:color="auto"/>
      </w:divBdr>
    </w:div>
    <w:div w:id="701786799">
      <w:bodyDiv w:val="1"/>
      <w:marLeft w:val="0"/>
      <w:marRight w:val="0"/>
      <w:marTop w:val="0"/>
      <w:marBottom w:val="0"/>
      <w:divBdr>
        <w:top w:val="none" w:sz="0" w:space="0" w:color="auto"/>
        <w:left w:val="none" w:sz="0" w:space="0" w:color="auto"/>
        <w:bottom w:val="none" w:sz="0" w:space="0" w:color="auto"/>
        <w:right w:val="none" w:sz="0" w:space="0" w:color="auto"/>
      </w:divBdr>
    </w:div>
    <w:div w:id="727459878">
      <w:bodyDiv w:val="1"/>
      <w:marLeft w:val="0"/>
      <w:marRight w:val="0"/>
      <w:marTop w:val="0"/>
      <w:marBottom w:val="0"/>
      <w:divBdr>
        <w:top w:val="none" w:sz="0" w:space="0" w:color="auto"/>
        <w:left w:val="none" w:sz="0" w:space="0" w:color="auto"/>
        <w:bottom w:val="none" w:sz="0" w:space="0" w:color="auto"/>
        <w:right w:val="none" w:sz="0" w:space="0" w:color="auto"/>
      </w:divBdr>
    </w:div>
    <w:div w:id="729229985">
      <w:bodyDiv w:val="1"/>
      <w:marLeft w:val="0"/>
      <w:marRight w:val="0"/>
      <w:marTop w:val="0"/>
      <w:marBottom w:val="0"/>
      <w:divBdr>
        <w:top w:val="none" w:sz="0" w:space="0" w:color="auto"/>
        <w:left w:val="none" w:sz="0" w:space="0" w:color="auto"/>
        <w:bottom w:val="none" w:sz="0" w:space="0" w:color="auto"/>
        <w:right w:val="none" w:sz="0" w:space="0" w:color="auto"/>
      </w:divBdr>
    </w:div>
    <w:div w:id="735014492">
      <w:bodyDiv w:val="1"/>
      <w:marLeft w:val="0"/>
      <w:marRight w:val="0"/>
      <w:marTop w:val="0"/>
      <w:marBottom w:val="0"/>
      <w:divBdr>
        <w:top w:val="none" w:sz="0" w:space="0" w:color="auto"/>
        <w:left w:val="none" w:sz="0" w:space="0" w:color="auto"/>
        <w:bottom w:val="none" w:sz="0" w:space="0" w:color="auto"/>
        <w:right w:val="none" w:sz="0" w:space="0" w:color="auto"/>
      </w:divBdr>
    </w:div>
    <w:div w:id="770005231">
      <w:bodyDiv w:val="1"/>
      <w:marLeft w:val="0"/>
      <w:marRight w:val="0"/>
      <w:marTop w:val="0"/>
      <w:marBottom w:val="0"/>
      <w:divBdr>
        <w:top w:val="none" w:sz="0" w:space="0" w:color="auto"/>
        <w:left w:val="none" w:sz="0" w:space="0" w:color="auto"/>
        <w:bottom w:val="none" w:sz="0" w:space="0" w:color="auto"/>
        <w:right w:val="none" w:sz="0" w:space="0" w:color="auto"/>
      </w:divBdr>
    </w:div>
    <w:div w:id="776876390">
      <w:bodyDiv w:val="1"/>
      <w:marLeft w:val="0"/>
      <w:marRight w:val="0"/>
      <w:marTop w:val="0"/>
      <w:marBottom w:val="0"/>
      <w:divBdr>
        <w:top w:val="none" w:sz="0" w:space="0" w:color="auto"/>
        <w:left w:val="none" w:sz="0" w:space="0" w:color="auto"/>
        <w:bottom w:val="none" w:sz="0" w:space="0" w:color="auto"/>
        <w:right w:val="none" w:sz="0" w:space="0" w:color="auto"/>
      </w:divBdr>
    </w:div>
    <w:div w:id="787622959">
      <w:bodyDiv w:val="1"/>
      <w:marLeft w:val="0"/>
      <w:marRight w:val="0"/>
      <w:marTop w:val="0"/>
      <w:marBottom w:val="0"/>
      <w:divBdr>
        <w:top w:val="none" w:sz="0" w:space="0" w:color="auto"/>
        <w:left w:val="none" w:sz="0" w:space="0" w:color="auto"/>
        <w:bottom w:val="none" w:sz="0" w:space="0" w:color="auto"/>
        <w:right w:val="none" w:sz="0" w:space="0" w:color="auto"/>
      </w:divBdr>
      <w:divsChild>
        <w:div w:id="773790454">
          <w:marLeft w:val="0"/>
          <w:marRight w:val="0"/>
          <w:marTop w:val="0"/>
          <w:marBottom w:val="0"/>
          <w:divBdr>
            <w:top w:val="none" w:sz="0" w:space="0" w:color="auto"/>
            <w:left w:val="none" w:sz="0" w:space="0" w:color="auto"/>
            <w:bottom w:val="none" w:sz="0" w:space="0" w:color="auto"/>
            <w:right w:val="none" w:sz="0" w:space="0" w:color="auto"/>
          </w:divBdr>
        </w:div>
        <w:div w:id="1603954968">
          <w:marLeft w:val="0"/>
          <w:marRight w:val="0"/>
          <w:marTop w:val="0"/>
          <w:marBottom w:val="0"/>
          <w:divBdr>
            <w:top w:val="none" w:sz="0" w:space="0" w:color="auto"/>
            <w:left w:val="none" w:sz="0" w:space="0" w:color="auto"/>
            <w:bottom w:val="none" w:sz="0" w:space="0" w:color="auto"/>
            <w:right w:val="none" w:sz="0" w:space="0" w:color="auto"/>
          </w:divBdr>
        </w:div>
        <w:div w:id="1595437521">
          <w:marLeft w:val="0"/>
          <w:marRight w:val="0"/>
          <w:marTop w:val="0"/>
          <w:marBottom w:val="0"/>
          <w:divBdr>
            <w:top w:val="none" w:sz="0" w:space="0" w:color="auto"/>
            <w:left w:val="none" w:sz="0" w:space="0" w:color="auto"/>
            <w:bottom w:val="none" w:sz="0" w:space="0" w:color="auto"/>
            <w:right w:val="none" w:sz="0" w:space="0" w:color="auto"/>
          </w:divBdr>
        </w:div>
        <w:div w:id="2091345457">
          <w:marLeft w:val="0"/>
          <w:marRight w:val="0"/>
          <w:marTop w:val="0"/>
          <w:marBottom w:val="0"/>
          <w:divBdr>
            <w:top w:val="none" w:sz="0" w:space="0" w:color="auto"/>
            <w:left w:val="none" w:sz="0" w:space="0" w:color="auto"/>
            <w:bottom w:val="none" w:sz="0" w:space="0" w:color="auto"/>
            <w:right w:val="none" w:sz="0" w:space="0" w:color="auto"/>
          </w:divBdr>
        </w:div>
        <w:div w:id="24333232">
          <w:marLeft w:val="0"/>
          <w:marRight w:val="0"/>
          <w:marTop w:val="0"/>
          <w:marBottom w:val="0"/>
          <w:divBdr>
            <w:top w:val="none" w:sz="0" w:space="0" w:color="auto"/>
            <w:left w:val="none" w:sz="0" w:space="0" w:color="auto"/>
            <w:bottom w:val="none" w:sz="0" w:space="0" w:color="auto"/>
            <w:right w:val="none" w:sz="0" w:space="0" w:color="auto"/>
          </w:divBdr>
        </w:div>
      </w:divsChild>
    </w:div>
    <w:div w:id="810709896">
      <w:bodyDiv w:val="1"/>
      <w:marLeft w:val="0"/>
      <w:marRight w:val="0"/>
      <w:marTop w:val="0"/>
      <w:marBottom w:val="0"/>
      <w:divBdr>
        <w:top w:val="none" w:sz="0" w:space="0" w:color="auto"/>
        <w:left w:val="none" w:sz="0" w:space="0" w:color="auto"/>
        <w:bottom w:val="none" w:sz="0" w:space="0" w:color="auto"/>
        <w:right w:val="none" w:sz="0" w:space="0" w:color="auto"/>
      </w:divBdr>
      <w:divsChild>
        <w:div w:id="1400783630">
          <w:marLeft w:val="0"/>
          <w:marRight w:val="0"/>
          <w:marTop w:val="0"/>
          <w:marBottom w:val="0"/>
          <w:divBdr>
            <w:top w:val="none" w:sz="0" w:space="0" w:color="auto"/>
            <w:left w:val="none" w:sz="0" w:space="0" w:color="auto"/>
            <w:bottom w:val="none" w:sz="0" w:space="0" w:color="auto"/>
            <w:right w:val="none" w:sz="0" w:space="0" w:color="auto"/>
          </w:divBdr>
        </w:div>
        <w:div w:id="251014999">
          <w:marLeft w:val="0"/>
          <w:marRight w:val="0"/>
          <w:marTop w:val="0"/>
          <w:marBottom w:val="0"/>
          <w:divBdr>
            <w:top w:val="none" w:sz="0" w:space="0" w:color="auto"/>
            <w:left w:val="none" w:sz="0" w:space="0" w:color="auto"/>
            <w:bottom w:val="none" w:sz="0" w:space="0" w:color="auto"/>
            <w:right w:val="none" w:sz="0" w:space="0" w:color="auto"/>
          </w:divBdr>
        </w:div>
        <w:div w:id="777527646">
          <w:marLeft w:val="0"/>
          <w:marRight w:val="0"/>
          <w:marTop w:val="0"/>
          <w:marBottom w:val="0"/>
          <w:divBdr>
            <w:top w:val="none" w:sz="0" w:space="0" w:color="auto"/>
            <w:left w:val="none" w:sz="0" w:space="0" w:color="auto"/>
            <w:bottom w:val="none" w:sz="0" w:space="0" w:color="auto"/>
            <w:right w:val="none" w:sz="0" w:space="0" w:color="auto"/>
          </w:divBdr>
        </w:div>
      </w:divsChild>
    </w:div>
    <w:div w:id="828324833">
      <w:bodyDiv w:val="1"/>
      <w:marLeft w:val="0"/>
      <w:marRight w:val="0"/>
      <w:marTop w:val="0"/>
      <w:marBottom w:val="0"/>
      <w:divBdr>
        <w:top w:val="none" w:sz="0" w:space="0" w:color="auto"/>
        <w:left w:val="none" w:sz="0" w:space="0" w:color="auto"/>
        <w:bottom w:val="none" w:sz="0" w:space="0" w:color="auto"/>
        <w:right w:val="none" w:sz="0" w:space="0" w:color="auto"/>
      </w:divBdr>
    </w:div>
    <w:div w:id="841355415">
      <w:bodyDiv w:val="1"/>
      <w:marLeft w:val="0"/>
      <w:marRight w:val="0"/>
      <w:marTop w:val="0"/>
      <w:marBottom w:val="0"/>
      <w:divBdr>
        <w:top w:val="none" w:sz="0" w:space="0" w:color="auto"/>
        <w:left w:val="none" w:sz="0" w:space="0" w:color="auto"/>
        <w:bottom w:val="none" w:sz="0" w:space="0" w:color="auto"/>
        <w:right w:val="none" w:sz="0" w:space="0" w:color="auto"/>
      </w:divBdr>
      <w:divsChild>
        <w:div w:id="201596285">
          <w:marLeft w:val="0"/>
          <w:marRight w:val="0"/>
          <w:marTop w:val="0"/>
          <w:marBottom w:val="0"/>
          <w:divBdr>
            <w:top w:val="none" w:sz="0" w:space="0" w:color="auto"/>
            <w:left w:val="none" w:sz="0" w:space="0" w:color="auto"/>
            <w:bottom w:val="none" w:sz="0" w:space="0" w:color="auto"/>
            <w:right w:val="none" w:sz="0" w:space="0" w:color="auto"/>
          </w:divBdr>
        </w:div>
        <w:div w:id="1551961421">
          <w:marLeft w:val="0"/>
          <w:marRight w:val="0"/>
          <w:marTop w:val="0"/>
          <w:marBottom w:val="0"/>
          <w:divBdr>
            <w:top w:val="none" w:sz="0" w:space="0" w:color="auto"/>
            <w:left w:val="none" w:sz="0" w:space="0" w:color="auto"/>
            <w:bottom w:val="none" w:sz="0" w:space="0" w:color="auto"/>
            <w:right w:val="none" w:sz="0" w:space="0" w:color="auto"/>
          </w:divBdr>
        </w:div>
        <w:div w:id="1155494668">
          <w:marLeft w:val="0"/>
          <w:marRight w:val="0"/>
          <w:marTop w:val="0"/>
          <w:marBottom w:val="0"/>
          <w:divBdr>
            <w:top w:val="none" w:sz="0" w:space="0" w:color="auto"/>
            <w:left w:val="none" w:sz="0" w:space="0" w:color="auto"/>
            <w:bottom w:val="none" w:sz="0" w:space="0" w:color="auto"/>
            <w:right w:val="none" w:sz="0" w:space="0" w:color="auto"/>
          </w:divBdr>
        </w:div>
        <w:div w:id="1330644752">
          <w:marLeft w:val="0"/>
          <w:marRight w:val="0"/>
          <w:marTop w:val="0"/>
          <w:marBottom w:val="0"/>
          <w:divBdr>
            <w:top w:val="none" w:sz="0" w:space="0" w:color="auto"/>
            <w:left w:val="none" w:sz="0" w:space="0" w:color="auto"/>
            <w:bottom w:val="none" w:sz="0" w:space="0" w:color="auto"/>
            <w:right w:val="none" w:sz="0" w:space="0" w:color="auto"/>
          </w:divBdr>
        </w:div>
        <w:div w:id="26681737">
          <w:marLeft w:val="0"/>
          <w:marRight w:val="0"/>
          <w:marTop w:val="0"/>
          <w:marBottom w:val="0"/>
          <w:divBdr>
            <w:top w:val="none" w:sz="0" w:space="0" w:color="auto"/>
            <w:left w:val="none" w:sz="0" w:space="0" w:color="auto"/>
            <w:bottom w:val="none" w:sz="0" w:space="0" w:color="auto"/>
            <w:right w:val="none" w:sz="0" w:space="0" w:color="auto"/>
          </w:divBdr>
        </w:div>
        <w:div w:id="673655735">
          <w:marLeft w:val="0"/>
          <w:marRight w:val="0"/>
          <w:marTop w:val="0"/>
          <w:marBottom w:val="0"/>
          <w:divBdr>
            <w:top w:val="none" w:sz="0" w:space="0" w:color="auto"/>
            <w:left w:val="none" w:sz="0" w:space="0" w:color="auto"/>
            <w:bottom w:val="none" w:sz="0" w:space="0" w:color="auto"/>
            <w:right w:val="none" w:sz="0" w:space="0" w:color="auto"/>
          </w:divBdr>
        </w:div>
      </w:divsChild>
    </w:div>
    <w:div w:id="844396410">
      <w:bodyDiv w:val="1"/>
      <w:marLeft w:val="0"/>
      <w:marRight w:val="0"/>
      <w:marTop w:val="0"/>
      <w:marBottom w:val="0"/>
      <w:divBdr>
        <w:top w:val="none" w:sz="0" w:space="0" w:color="auto"/>
        <w:left w:val="none" w:sz="0" w:space="0" w:color="auto"/>
        <w:bottom w:val="none" w:sz="0" w:space="0" w:color="auto"/>
        <w:right w:val="none" w:sz="0" w:space="0" w:color="auto"/>
      </w:divBdr>
      <w:divsChild>
        <w:div w:id="834419722">
          <w:marLeft w:val="0"/>
          <w:marRight w:val="0"/>
          <w:marTop w:val="0"/>
          <w:marBottom w:val="0"/>
          <w:divBdr>
            <w:top w:val="none" w:sz="0" w:space="0" w:color="auto"/>
            <w:left w:val="none" w:sz="0" w:space="0" w:color="auto"/>
            <w:bottom w:val="none" w:sz="0" w:space="0" w:color="auto"/>
            <w:right w:val="none" w:sz="0" w:space="0" w:color="auto"/>
          </w:divBdr>
        </w:div>
        <w:div w:id="1396733691">
          <w:marLeft w:val="0"/>
          <w:marRight w:val="0"/>
          <w:marTop w:val="0"/>
          <w:marBottom w:val="0"/>
          <w:divBdr>
            <w:top w:val="none" w:sz="0" w:space="0" w:color="auto"/>
            <w:left w:val="none" w:sz="0" w:space="0" w:color="auto"/>
            <w:bottom w:val="none" w:sz="0" w:space="0" w:color="auto"/>
            <w:right w:val="none" w:sz="0" w:space="0" w:color="auto"/>
          </w:divBdr>
        </w:div>
        <w:div w:id="600991655">
          <w:marLeft w:val="0"/>
          <w:marRight w:val="0"/>
          <w:marTop w:val="0"/>
          <w:marBottom w:val="0"/>
          <w:divBdr>
            <w:top w:val="none" w:sz="0" w:space="0" w:color="auto"/>
            <w:left w:val="none" w:sz="0" w:space="0" w:color="auto"/>
            <w:bottom w:val="none" w:sz="0" w:space="0" w:color="auto"/>
            <w:right w:val="none" w:sz="0" w:space="0" w:color="auto"/>
          </w:divBdr>
        </w:div>
        <w:div w:id="395247875">
          <w:marLeft w:val="0"/>
          <w:marRight w:val="0"/>
          <w:marTop w:val="0"/>
          <w:marBottom w:val="0"/>
          <w:divBdr>
            <w:top w:val="none" w:sz="0" w:space="0" w:color="auto"/>
            <w:left w:val="none" w:sz="0" w:space="0" w:color="auto"/>
            <w:bottom w:val="none" w:sz="0" w:space="0" w:color="auto"/>
            <w:right w:val="none" w:sz="0" w:space="0" w:color="auto"/>
          </w:divBdr>
        </w:div>
        <w:div w:id="1665934733">
          <w:marLeft w:val="0"/>
          <w:marRight w:val="0"/>
          <w:marTop w:val="0"/>
          <w:marBottom w:val="0"/>
          <w:divBdr>
            <w:top w:val="none" w:sz="0" w:space="0" w:color="auto"/>
            <w:left w:val="none" w:sz="0" w:space="0" w:color="auto"/>
            <w:bottom w:val="none" w:sz="0" w:space="0" w:color="auto"/>
            <w:right w:val="none" w:sz="0" w:space="0" w:color="auto"/>
          </w:divBdr>
        </w:div>
      </w:divsChild>
    </w:div>
    <w:div w:id="850142901">
      <w:bodyDiv w:val="1"/>
      <w:marLeft w:val="0"/>
      <w:marRight w:val="0"/>
      <w:marTop w:val="0"/>
      <w:marBottom w:val="0"/>
      <w:divBdr>
        <w:top w:val="none" w:sz="0" w:space="0" w:color="auto"/>
        <w:left w:val="none" w:sz="0" w:space="0" w:color="auto"/>
        <w:bottom w:val="none" w:sz="0" w:space="0" w:color="auto"/>
        <w:right w:val="none" w:sz="0" w:space="0" w:color="auto"/>
      </w:divBdr>
    </w:div>
    <w:div w:id="862599108">
      <w:bodyDiv w:val="1"/>
      <w:marLeft w:val="0"/>
      <w:marRight w:val="0"/>
      <w:marTop w:val="0"/>
      <w:marBottom w:val="0"/>
      <w:divBdr>
        <w:top w:val="none" w:sz="0" w:space="0" w:color="auto"/>
        <w:left w:val="none" w:sz="0" w:space="0" w:color="auto"/>
        <w:bottom w:val="none" w:sz="0" w:space="0" w:color="auto"/>
        <w:right w:val="none" w:sz="0" w:space="0" w:color="auto"/>
      </w:divBdr>
    </w:div>
    <w:div w:id="871261287">
      <w:bodyDiv w:val="1"/>
      <w:marLeft w:val="0"/>
      <w:marRight w:val="0"/>
      <w:marTop w:val="0"/>
      <w:marBottom w:val="0"/>
      <w:divBdr>
        <w:top w:val="none" w:sz="0" w:space="0" w:color="auto"/>
        <w:left w:val="none" w:sz="0" w:space="0" w:color="auto"/>
        <w:bottom w:val="none" w:sz="0" w:space="0" w:color="auto"/>
        <w:right w:val="none" w:sz="0" w:space="0" w:color="auto"/>
      </w:divBdr>
    </w:div>
    <w:div w:id="872352452">
      <w:bodyDiv w:val="1"/>
      <w:marLeft w:val="0"/>
      <w:marRight w:val="0"/>
      <w:marTop w:val="0"/>
      <w:marBottom w:val="0"/>
      <w:divBdr>
        <w:top w:val="none" w:sz="0" w:space="0" w:color="auto"/>
        <w:left w:val="none" w:sz="0" w:space="0" w:color="auto"/>
        <w:bottom w:val="none" w:sz="0" w:space="0" w:color="auto"/>
        <w:right w:val="none" w:sz="0" w:space="0" w:color="auto"/>
      </w:divBdr>
      <w:divsChild>
        <w:div w:id="949320871">
          <w:marLeft w:val="0"/>
          <w:marRight w:val="0"/>
          <w:marTop w:val="0"/>
          <w:marBottom w:val="0"/>
          <w:divBdr>
            <w:top w:val="none" w:sz="0" w:space="0" w:color="auto"/>
            <w:left w:val="none" w:sz="0" w:space="0" w:color="auto"/>
            <w:bottom w:val="none" w:sz="0" w:space="0" w:color="auto"/>
            <w:right w:val="none" w:sz="0" w:space="0" w:color="auto"/>
          </w:divBdr>
        </w:div>
        <w:div w:id="1167400770">
          <w:marLeft w:val="0"/>
          <w:marRight w:val="0"/>
          <w:marTop w:val="0"/>
          <w:marBottom w:val="0"/>
          <w:divBdr>
            <w:top w:val="none" w:sz="0" w:space="0" w:color="auto"/>
            <w:left w:val="none" w:sz="0" w:space="0" w:color="auto"/>
            <w:bottom w:val="none" w:sz="0" w:space="0" w:color="auto"/>
            <w:right w:val="none" w:sz="0" w:space="0" w:color="auto"/>
          </w:divBdr>
        </w:div>
      </w:divsChild>
    </w:div>
    <w:div w:id="888224859">
      <w:bodyDiv w:val="1"/>
      <w:marLeft w:val="0"/>
      <w:marRight w:val="0"/>
      <w:marTop w:val="0"/>
      <w:marBottom w:val="0"/>
      <w:divBdr>
        <w:top w:val="none" w:sz="0" w:space="0" w:color="auto"/>
        <w:left w:val="none" w:sz="0" w:space="0" w:color="auto"/>
        <w:bottom w:val="none" w:sz="0" w:space="0" w:color="auto"/>
        <w:right w:val="none" w:sz="0" w:space="0" w:color="auto"/>
      </w:divBdr>
    </w:div>
    <w:div w:id="913658550">
      <w:bodyDiv w:val="1"/>
      <w:marLeft w:val="0"/>
      <w:marRight w:val="0"/>
      <w:marTop w:val="0"/>
      <w:marBottom w:val="0"/>
      <w:divBdr>
        <w:top w:val="none" w:sz="0" w:space="0" w:color="auto"/>
        <w:left w:val="none" w:sz="0" w:space="0" w:color="auto"/>
        <w:bottom w:val="none" w:sz="0" w:space="0" w:color="auto"/>
        <w:right w:val="none" w:sz="0" w:space="0" w:color="auto"/>
      </w:divBdr>
      <w:divsChild>
        <w:div w:id="1851792451">
          <w:marLeft w:val="0"/>
          <w:marRight w:val="0"/>
          <w:marTop w:val="0"/>
          <w:marBottom w:val="0"/>
          <w:divBdr>
            <w:top w:val="none" w:sz="0" w:space="0" w:color="auto"/>
            <w:left w:val="none" w:sz="0" w:space="0" w:color="auto"/>
            <w:bottom w:val="none" w:sz="0" w:space="0" w:color="auto"/>
            <w:right w:val="none" w:sz="0" w:space="0" w:color="auto"/>
          </w:divBdr>
        </w:div>
      </w:divsChild>
    </w:div>
    <w:div w:id="916015445">
      <w:bodyDiv w:val="1"/>
      <w:marLeft w:val="0"/>
      <w:marRight w:val="0"/>
      <w:marTop w:val="0"/>
      <w:marBottom w:val="0"/>
      <w:divBdr>
        <w:top w:val="none" w:sz="0" w:space="0" w:color="auto"/>
        <w:left w:val="none" w:sz="0" w:space="0" w:color="auto"/>
        <w:bottom w:val="none" w:sz="0" w:space="0" w:color="auto"/>
        <w:right w:val="none" w:sz="0" w:space="0" w:color="auto"/>
      </w:divBdr>
    </w:div>
    <w:div w:id="917247408">
      <w:bodyDiv w:val="1"/>
      <w:marLeft w:val="0"/>
      <w:marRight w:val="0"/>
      <w:marTop w:val="0"/>
      <w:marBottom w:val="0"/>
      <w:divBdr>
        <w:top w:val="none" w:sz="0" w:space="0" w:color="auto"/>
        <w:left w:val="none" w:sz="0" w:space="0" w:color="auto"/>
        <w:bottom w:val="none" w:sz="0" w:space="0" w:color="auto"/>
        <w:right w:val="none" w:sz="0" w:space="0" w:color="auto"/>
      </w:divBdr>
    </w:div>
    <w:div w:id="917635348">
      <w:bodyDiv w:val="1"/>
      <w:marLeft w:val="0"/>
      <w:marRight w:val="0"/>
      <w:marTop w:val="0"/>
      <w:marBottom w:val="0"/>
      <w:divBdr>
        <w:top w:val="none" w:sz="0" w:space="0" w:color="auto"/>
        <w:left w:val="none" w:sz="0" w:space="0" w:color="auto"/>
        <w:bottom w:val="none" w:sz="0" w:space="0" w:color="auto"/>
        <w:right w:val="none" w:sz="0" w:space="0" w:color="auto"/>
      </w:divBdr>
    </w:div>
    <w:div w:id="918103703">
      <w:bodyDiv w:val="1"/>
      <w:marLeft w:val="0"/>
      <w:marRight w:val="0"/>
      <w:marTop w:val="0"/>
      <w:marBottom w:val="0"/>
      <w:divBdr>
        <w:top w:val="none" w:sz="0" w:space="0" w:color="auto"/>
        <w:left w:val="none" w:sz="0" w:space="0" w:color="auto"/>
        <w:bottom w:val="none" w:sz="0" w:space="0" w:color="auto"/>
        <w:right w:val="none" w:sz="0" w:space="0" w:color="auto"/>
      </w:divBdr>
      <w:divsChild>
        <w:div w:id="402992797">
          <w:marLeft w:val="0"/>
          <w:marRight w:val="0"/>
          <w:marTop w:val="0"/>
          <w:marBottom w:val="0"/>
          <w:divBdr>
            <w:top w:val="none" w:sz="0" w:space="0" w:color="auto"/>
            <w:left w:val="none" w:sz="0" w:space="0" w:color="auto"/>
            <w:bottom w:val="none" w:sz="0" w:space="0" w:color="auto"/>
            <w:right w:val="none" w:sz="0" w:space="0" w:color="auto"/>
          </w:divBdr>
        </w:div>
        <w:div w:id="1398742633">
          <w:marLeft w:val="0"/>
          <w:marRight w:val="0"/>
          <w:marTop w:val="0"/>
          <w:marBottom w:val="0"/>
          <w:divBdr>
            <w:top w:val="none" w:sz="0" w:space="0" w:color="auto"/>
            <w:left w:val="none" w:sz="0" w:space="0" w:color="auto"/>
            <w:bottom w:val="none" w:sz="0" w:space="0" w:color="auto"/>
            <w:right w:val="none" w:sz="0" w:space="0" w:color="auto"/>
          </w:divBdr>
        </w:div>
      </w:divsChild>
    </w:div>
    <w:div w:id="923684750">
      <w:bodyDiv w:val="1"/>
      <w:marLeft w:val="0"/>
      <w:marRight w:val="0"/>
      <w:marTop w:val="0"/>
      <w:marBottom w:val="0"/>
      <w:divBdr>
        <w:top w:val="none" w:sz="0" w:space="0" w:color="auto"/>
        <w:left w:val="none" w:sz="0" w:space="0" w:color="auto"/>
        <w:bottom w:val="none" w:sz="0" w:space="0" w:color="auto"/>
        <w:right w:val="none" w:sz="0" w:space="0" w:color="auto"/>
      </w:divBdr>
      <w:divsChild>
        <w:div w:id="938760864">
          <w:marLeft w:val="0"/>
          <w:marRight w:val="0"/>
          <w:marTop w:val="0"/>
          <w:marBottom w:val="0"/>
          <w:divBdr>
            <w:top w:val="none" w:sz="0" w:space="0" w:color="auto"/>
            <w:left w:val="none" w:sz="0" w:space="0" w:color="auto"/>
            <w:bottom w:val="none" w:sz="0" w:space="0" w:color="auto"/>
            <w:right w:val="none" w:sz="0" w:space="0" w:color="auto"/>
          </w:divBdr>
        </w:div>
        <w:div w:id="1249000080">
          <w:marLeft w:val="0"/>
          <w:marRight w:val="0"/>
          <w:marTop w:val="0"/>
          <w:marBottom w:val="0"/>
          <w:divBdr>
            <w:top w:val="none" w:sz="0" w:space="0" w:color="auto"/>
            <w:left w:val="none" w:sz="0" w:space="0" w:color="auto"/>
            <w:bottom w:val="none" w:sz="0" w:space="0" w:color="auto"/>
            <w:right w:val="none" w:sz="0" w:space="0" w:color="auto"/>
          </w:divBdr>
        </w:div>
        <w:div w:id="1274050900">
          <w:marLeft w:val="0"/>
          <w:marRight w:val="0"/>
          <w:marTop w:val="0"/>
          <w:marBottom w:val="0"/>
          <w:divBdr>
            <w:top w:val="none" w:sz="0" w:space="0" w:color="auto"/>
            <w:left w:val="none" w:sz="0" w:space="0" w:color="auto"/>
            <w:bottom w:val="none" w:sz="0" w:space="0" w:color="auto"/>
            <w:right w:val="none" w:sz="0" w:space="0" w:color="auto"/>
          </w:divBdr>
        </w:div>
        <w:div w:id="913975297">
          <w:marLeft w:val="0"/>
          <w:marRight w:val="0"/>
          <w:marTop w:val="0"/>
          <w:marBottom w:val="0"/>
          <w:divBdr>
            <w:top w:val="none" w:sz="0" w:space="0" w:color="auto"/>
            <w:left w:val="none" w:sz="0" w:space="0" w:color="auto"/>
            <w:bottom w:val="none" w:sz="0" w:space="0" w:color="auto"/>
            <w:right w:val="none" w:sz="0" w:space="0" w:color="auto"/>
          </w:divBdr>
        </w:div>
      </w:divsChild>
    </w:div>
    <w:div w:id="944194653">
      <w:bodyDiv w:val="1"/>
      <w:marLeft w:val="0"/>
      <w:marRight w:val="0"/>
      <w:marTop w:val="0"/>
      <w:marBottom w:val="0"/>
      <w:divBdr>
        <w:top w:val="none" w:sz="0" w:space="0" w:color="auto"/>
        <w:left w:val="none" w:sz="0" w:space="0" w:color="auto"/>
        <w:bottom w:val="none" w:sz="0" w:space="0" w:color="auto"/>
        <w:right w:val="none" w:sz="0" w:space="0" w:color="auto"/>
      </w:divBdr>
      <w:divsChild>
        <w:div w:id="1091895918">
          <w:marLeft w:val="0"/>
          <w:marRight w:val="0"/>
          <w:marTop w:val="0"/>
          <w:marBottom w:val="0"/>
          <w:divBdr>
            <w:top w:val="none" w:sz="0" w:space="0" w:color="auto"/>
            <w:left w:val="none" w:sz="0" w:space="0" w:color="auto"/>
            <w:bottom w:val="none" w:sz="0" w:space="0" w:color="auto"/>
            <w:right w:val="none" w:sz="0" w:space="0" w:color="auto"/>
          </w:divBdr>
          <w:divsChild>
            <w:div w:id="2020422975">
              <w:marLeft w:val="0"/>
              <w:marRight w:val="0"/>
              <w:marTop w:val="0"/>
              <w:marBottom w:val="0"/>
              <w:divBdr>
                <w:top w:val="none" w:sz="0" w:space="0" w:color="auto"/>
                <w:left w:val="none" w:sz="0" w:space="0" w:color="auto"/>
                <w:bottom w:val="none" w:sz="0" w:space="0" w:color="auto"/>
                <w:right w:val="none" w:sz="0" w:space="0" w:color="auto"/>
              </w:divBdr>
              <w:divsChild>
                <w:div w:id="74626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89271">
      <w:bodyDiv w:val="1"/>
      <w:marLeft w:val="0"/>
      <w:marRight w:val="0"/>
      <w:marTop w:val="0"/>
      <w:marBottom w:val="0"/>
      <w:divBdr>
        <w:top w:val="none" w:sz="0" w:space="0" w:color="auto"/>
        <w:left w:val="none" w:sz="0" w:space="0" w:color="auto"/>
        <w:bottom w:val="none" w:sz="0" w:space="0" w:color="auto"/>
        <w:right w:val="none" w:sz="0" w:space="0" w:color="auto"/>
      </w:divBdr>
    </w:div>
    <w:div w:id="958797027">
      <w:bodyDiv w:val="1"/>
      <w:marLeft w:val="0"/>
      <w:marRight w:val="0"/>
      <w:marTop w:val="0"/>
      <w:marBottom w:val="0"/>
      <w:divBdr>
        <w:top w:val="none" w:sz="0" w:space="0" w:color="auto"/>
        <w:left w:val="none" w:sz="0" w:space="0" w:color="auto"/>
        <w:bottom w:val="none" w:sz="0" w:space="0" w:color="auto"/>
        <w:right w:val="none" w:sz="0" w:space="0" w:color="auto"/>
      </w:divBdr>
    </w:div>
    <w:div w:id="969557236">
      <w:bodyDiv w:val="1"/>
      <w:marLeft w:val="0"/>
      <w:marRight w:val="0"/>
      <w:marTop w:val="0"/>
      <w:marBottom w:val="0"/>
      <w:divBdr>
        <w:top w:val="none" w:sz="0" w:space="0" w:color="auto"/>
        <w:left w:val="none" w:sz="0" w:space="0" w:color="auto"/>
        <w:bottom w:val="none" w:sz="0" w:space="0" w:color="auto"/>
        <w:right w:val="none" w:sz="0" w:space="0" w:color="auto"/>
      </w:divBdr>
    </w:div>
    <w:div w:id="981037455">
      <w:bodyDiv w:val="1"/>
      <w:marLeft w:val="0"/>
      <w:marRight w:val="0"/>
      <w:marTop w:val="0"/>
      <w:marBottom w:val="0"/>
      <w:divBdr>
        <w:top w:val="none" w:sz="0" w:space="0" w:color="auto"/>
        <w:left w:val="none" w:sz="0" w:space="0" w:color="auto"/>
        <w:bottom w:val="none" w:sz="0" w:space="0" w:color="auto"/>
        <w:right w:val="none" w:sz="0" w:space="0" w:color="auto"/>
      </w:divBdr>
    </w:div>
    <w:div w:id="983393754">
      <w:bodyDiv w:val="1"/>
      <w:marLeft w:val="0"/>
      <w:marRight w:val="0"/>
      <w:marTop w:val="0"/>
      <w:marBottom w:val="0"/>
      <w:divBdr>
        <w:top w:val="none" w:sz="0" w:space="0" w:color="auto"/>
        <w:left w:val="none" w:sz="0" w:space="0" w:color="auto"/>
        <w:bottom w:val="none" w:sz="0" w:space="0" w:color="auto"/>
        <w:right w:val="none" w:sz="0" w:space="0" w:color="auto"/>
      </w:divBdr>
    </w:div>
    <w:div w:id="988896497">
      <w:bodyDiv w:val="1"/>
      <w:marLeft w:val="0"/>
      <w:marRight w:val="0"/>
      <w:marTop w:val="0"/>
      <w:marBottom w:val="0"/>
      <w:divBdr>
        <w:top w:val="none" w:sz="0" w:space="0" w:color="auto"/>
        <w:left w:val="none" w:sz="0" w:space="0" w:color="auto"/>
        <w:bottom w:val="none" w:sz="0" w:space="0" w:color="auto"/>
        <w:right w:val="none" w:sz="0" w:space="0" w:color="auto"/>
      </w:divBdr>
    </w:div>
    <w:div w:id="1003699589">
      <w:bodyDiv w:val="1"/>
      <w:marLeft w:val="0"/>
      <w:marRight w:val="0"/>
      <w:marTop w:val="0"/>
      <w:marBottom w:val="0"/>
      <w:divBdr>
        <w:top w:val="none" w:sz="0" w:space="0" w:color="auto"/>
        <w:left w:val="none" w:sz="0" w:space="0" w:color="auto"/>
        <w:bottom w:val="none" w:sz="0" w:space="0" w:color="auto"/>
        <w:right w:val="none" w:sz="0" w:space="0" w:color="auto"/>
      </w:divBdr>
      <w:divsChild>
        <w:div w:id="1281574341">
          <w:marLeft w:val="0"/>
          <w:marRight w:val="0"/>
          <w:marTop w:val="0"/>
          <w:marBottom w:val="0"/>
          <w:divBdr>
            <w:top w:val="none" w:sz="0" w:space="0" w:color="auto"/>
            <w:left w:val="none" w:sz="0" w:space="0" w:color="auto"/>
            <w:bottom w:val="none" w:sz="0" w:space="0" w:color="auto"/>
            <w:right w:val="none" w:sz="0" w:space="0" w:color="auto"/>
          </w:divBdr>
          <w:divsChild>
            <w:div w:id="974607141">
              <w:marLeft w:val="0"/>
              <w:marRight w:val="0"/>
              <w:marTop w:val="0"/>
              <w:marBottom w:val="0"/>
              <w:divBdr>
                <w:top w:val="none" w:sz="0" w:space="0" w:color="auto"/>
                <w:left w:val="none" w:sz="0" w:space="0" w:color="auto"/>
                <w:bottom w:val="none" w:sz="0" w:space="0" w:color="auto"/>
                <w:right w:val="none" w:sz="0" w:space="0" w:color="auto"/>
              </w:divBdr>
              <w:divsChild>
                <w:div w:id="14926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209241">
      <w:bodyDiv w:val="1"/>
      <w:marLeft w:val="0"/>
      <w:marRight w:val="0"/>
      <w:marTop w:val="0"/>
      <w:marBottom w:val="0"/>
      <w:divBdr>
        <w:top w:val="none" w:sz="0" w:space="0" w:color="auto"/>
        <w:left w:val="none" w:sz="0" w:space="0" w:color="auto"/>
        <w:bottom w:val="none" w:sz="0" w:space="0" w:color="auto"/>
        <w:right w:val="none" w:sz="0" w:space="0" w:color="auto"/>
      </w:divBdr>
    </w:div>
    <w:div w:id="1011301096">
      <w:bodyDiv w:val="1"/>
      <w:marLeft w:val="0"/>
      <w:marRight w:val="0"/>
      <w:marTop w:val="0"/>
      <w:marBottom w:val="0"/>
      <w:divBdr>
        <w:top w:val="none" w:sz="0" w:space="0" w:color="auto"/>
        <w:left w:val="none" w:sz="0" w:space="0" w:color="auto"/>
        <w:bottom w:val="none" w:sz="0" w:space="0" w:color="auto"/>
        <w:right w:val="none" w:sz="0" w:space="0" w:color="auto"/>
      </w:divBdr>
    </w:div>
    <w:div w:id="1016620270">
      <w:bodyDiv w:val="1"/>
      <w:marLeft w:val="0"/>
      <w:marRight w:val="0"/>
      <w:marTop w:val="0"/>
      <w:marBottom w:val="0"/>
      <w:divBdr>
        <w:top w:val="none" w:sz="0" w:space="0" w:color="auto"/>
        <w:left w:val="none" w:sz="0" w:space="0" w:color="auto"/>
        <w:bottom w:val="none" w:sz="0" w:space="0" w:color="auto"/>
        <w:right w:val="none" w:sz="0" w:space="0" w:color="auto"/>
      </w:divBdr>
    </w:div>
    <w:div w:id="1018196989">
      <w:bodyDiv w:val="1"/>
      <w:marLeft w:val="0"/>
      <w:marRight w:val="0"/>
      <w:marTop w:val="0"/>
      <w:marBottom w:val="0"/>
      <w:divBdr>
        <w:top w:val="none" w:sz="0" w:space="0" w:color="auto"/>
        <w:left w:val="none" w:sz="0" w:space="0" w:color="auto"/>
        <w:bottom w:val="none" w:sz="0" w:space="0" w:color="auto"/>
        <w:right w:val="none" w:sz="0" w:space="0" w:color="auto"/>
      </w:divBdr>
      <w:divsChild>
        <w:div w:id="567421943">
          <w:marLeft w:val="0"/>
          <w:marRight w:val="0"/>
          <w:marTop w:val="0"/>
          <w:marBottom w:val="0"/>
          <w:divBdr>
            <w:top w:val="none" w:sz="0" w:space="0" w:color="auto"/>
            <w:left w:val="none" w:sz="0" w:space="0" w:color="auto"/>
            <w:bottom w:val="none" w:sz="0" w:space="0" w:color="auto"/>
            <w:right w:val="none" w:sz="0" w:space="0" w:color="auto"/>
          </w:divBdr>
          <w:divsChild>
            <w:div w:id="1487548370">
              <w:marLeft w:val="0"/>
              <w:marRight w:val="0"/>
              <w:marTop w:val="0"/>
              <w:marBottom w:val="0"/>
              <w:divBdr>
                <w:top w:val="none" w:sz="0" w:space="0" w:color="auto"/>
                <w:left w:val="none" w:sz="0" w:space="0" w:color="auto"/>
                <w:bottom w:val="none" w:sz="0" w:space="0" w:color="auto"/>
                <w:right w:val="none" w:sz="0" w:space="0" w:color="auto"/>
              </w:divBdr>
              <w:divsChild>
                <w:div w:id="339703412">
                  <w:marLeft w:val="0"/>
                  <w:marRight w:val="0"/>
                  <w:marTop w:val="0"/>
                  <w:marBottom w:val="0"/>
                  <w:divBdr>
                    <w:top w:val="none" w:sz="0" w:space="0" w:color="auto"/>
                    <w:left w:val="none" w:sz="0" w:space="0" w:color="auto"/>
                    <w:bottom w:val="none" w:sz="0" w:space="0" w:color="auto"/>
                    <w:right w:val="none" w:sz="0" w:space="0" w:color="auto"/>
                  </w:divBdr>
                  <w:divsChild>
                    <w:div w:id="1288707466">
                      <w:marLeft w:val="0"/>
                      <w:marRight w:val="0"/>
                      <w:marTop w:val="0"/>
                      <w:marBottom w:val="0"/>
                      <w:divBdr>
                        <w:top w:val="none" w:sz="0" w:space="0" w:color="auto"/>
                        <w:left w:val="none" w:sz="0" w:space="0" w:color="auto"/>
                        <w:bottom w:val="none" w:sz="0" w:space="0" w:color="auto"/>
                        <w:right w:val="none" w:sz="0" w:space="0" w:color="auto"/>
                      </w:divBdr>
                    </w:div>
                    <w:div w:id="1512601176">
                      <w:marLeft w:val="0"/>
                      <w:marRight w:val="0"/>
                      <w:marTop w:val="0"/>
                      <w:marBottom w:val="0"/>
                      <w:divBdr>
                        <w:top w:val="none" w:sz="0" w:space="0" w:color="auto"/>
                        <w:left w:val="none" w:sz="0" w:space="0" w:color="auto"/>
                        <w:bottom w:val="none" w:sz="0" w:space="0" w:color="auto"/>
                        <w:right w:val="none" w:sz="0" w:space="0" w:color="auto"/>
                      </w:divBdr>
                    </w:div>
                    <w:div w:id="72518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719137">
      <w:bodyDiv w:val="1"/>
      <w:marLeft w:val="0"/>
      <w:marRight w:val="0"/>
      <w:marTop w:val="0"/>
      <w:marBottom w:val="0"/>
      <w:divBdr>
        <w:top w:val="none" w:sz="0" w:space="0" w:color="auto"/>
        <w:left w:val="none" w:sz="0" w:space="0" w:color="auto"/>
        <w:bottom w:val="none" w:sz="0" w:space="0" w:color="auto"/>
        <w:right w:val="none" w:sz="0" w:space="0" w:color="auto"/>
      </w:divBdr>
      <w:divsChild>
        <w:div w:id="1714764600">
          <w:marLeft w:val="0"/>
          <w:marRight w:val="0"/>
          <w:marTop w:val="0"/>
          <w:marBottom w:val="0"/>
          <w:divBdr>
            <w:top w:val="none" w:sz="0" w:space="0" w:color="auto"/>
            <w:left w:val="none" w:sz="0" w:space="0" w:color="auto"/>
            <w:bottom w:val="none" w:sz="0" w:space="0" w:color="auto"/>
            <w:right w:val="none" w:sz="0" w:space="0" w:color="auto"/>
          </w:divBdr>
        </w:div>
        <w:div w:id="1856767758">
          <w:marLeft w:val="0"/>
          <w:marRight w:val="0"/>
          <w:marTop w:val="0"/>
          <w:marBottom w:val="0"/>
          <w:divBdr>
            <w:top w:val="none" w:sz="0" w:space="0" w:color="auto"/>
            <w:left w:val="none" w:sz="0" w:space="0" w:color="auto"/>
            <w:bottom w:val="none" w:sz="0" w:space="0" w:color="auto"/>
            <w:right w:val="none" w:sz="0" w:space="0" w:color="auto"/>
          </w:divBdr>
        </w:div>
        <w:div w:id="1013722716">
          <w:marLeft w:val="0"/>
          <w:marRight w:val="0"/>
          <w:marTop w:val="0"/>
          <w:marBottom w:val="0"/>
          <w:divBdr>
            <w:top w:val="none" w:sz="0" w:space="0" w:color="auto"/>
            <w:left w:val="none" w:sz="0" w:space="0" w:color="auto"/>
            <w:bottom w:val="none" w:sz="0" w:space="0" w:color="auto"/>
            <w:right w:val="none" w:sz="0" w:space="0" w:color="auto"/>
          </w:divBdr>
        </w:div>
        <w:div w:id="184514684">
          <w:marLeft w:val="0"/>
          <w:marRight w:val="0"/>
          <w:marTop w:val="0"/>
          <w:marBottom w:val="0"/>
          <w:divBdr>
            <w:top w:val="none" w:sz="0" w:space="0" w:color="auto"/>
            <w:left w:val="none" w:sz="0" w:space="0" w:color="auto"/>
            <w:bottom w:val="none" w:sz="0" w:space="0" w:color="auto"/>
            <w:right w:val="none" w:sz="0" w:space="0" w:color="auto"/>
          </w:divBdr>
        </w:div>
        <w:div w:id="1235624632">
          <w:marLeft w:val="0"/>
          <w:marRight w:val="0"/>
          <w:marTop w:val="0"/>
          <w:marBottom w:val="0"/>
          <w:divBdr>
            <w:top w:val="none" w:sz="0" w:space="0" w:color="auto"/>
            <w:left w:val="none" w:sz="0" w:space="0" w:color="auto"/>
            <w:bottom w:val="none" w:sz="0" w:space="0" w:color="auto"/>
            <w:right w:val="none" w:sz="0" w:space="0" w:color="auto"/>
          </w:divBdr>
        </w:div>
        <w:div w:id="33970629">
          <w:marLeft w:val="0"/>
          <w:marRight w:val="0"/>
          <w:marTop w:val="0"/>
          <w:marBottom w:val="0"/>
          <w:divBdr>
            <w:top w:val="none" w:sz="0" w:space="0" w:color="auto"/>
            <w:left w:val="none" w:sz="0" w:space="0" w:color="auto"/>
            <w:bottom w:val="none" w:sz="0" w:space="0" w:color="auto"/>
            <w:right w:val="none" w:sz="0" w:space="0" w:color="auto"/>
          </w:divBdr>
        </w:div>
        <w:div w:id="170023312">
          <w:marLeft w:val="0"/>
          <w:marRight w:val="0"/>
          <w:marTop w:val="0"/>
          <w:marBottom w:val="0"/>
          <w:divBdr>
            <w:top w:val="none" w:sz="0" w:space="0" w:color="auto"/>
            <w:left w:val="none" w:sz="0" w:space="0" w:color="auto"/>
            <w:bottom w:val="none" w:sz="0" w:space="0" w:color="auto"/>
            <w:right w:val="none" w:sz="0" w:space="0" w:color="auto"/>
          </w:divBdr>
        </w:div>
        <w:div w:id="371266756">
          <w:marLeft w:val="0"/>
          <w:marRight w:val="0"/>
          <w:marTop w:val="0"/>
          <w:marBottom w:val="0"/>
          <w:divBdr>
            <w:top w:val="none" w:sz="0" w:space="0" w:color="auto"/>
            <w:left w:val="none" w:sz="0" w:space="0" w:color="auto"/>
            <w:bottom w:val="none" w:sz="0" w:space="0" w:color="auto"/>
            <w:right w:val="none" w:sz="0" w:space="0" w:color="auto"/>
          </w:divBdr>
        </w:div>
        <w:div w:id="1107849664">
          <w:marLeft w:val="0"/>
          <w:marRight w:val="0"/>
          <w:marTop w:val="0"/>
          <w:marBottom w:val="0"/>
          <w:divBdr>
            <w:top w:val="none" w:sz="0" w:space="0" w:color="auto"/>
            <w:left w:val="none" w:sz="0" w:space="0" w:color="auto"/>
            <w:bottom w:val="none" w:sz="0" w:space="0" w:color="auto"/>
            <w:right w:val="none" w:sz="0" w:space="0" w:color="auto"/>
          </w:divBdr>
        </w:div>
        <w:div w:id="1967655859">
          <w:marLeft w:val="0"/>
          <w:marRight w:val="0"/>
          <w:marTop w:val="0"/>
          <w:marBottom w:val="0"/>
          <w:divBdr>
            <w:top w:val="none" w:sz="0" w:space="0" w:color="auto"/>
            <w:left w:val="none" w:sz="0" w:space="0" w:color="auto"/>
            <w:bottom w:val="none" w:sz="0" w:space="0" w:color="auto"/>
            <w:right w:val="none" w:sz="0" w:space="0" w:color="auto"/>
          </w:divBdr>
        </w:div>
        <w:div w:id="1762604741">
          <w:marLeft w:val="0"/>
          <w:marRight w:val="0"/>
          <w:marTop w:val="0"/>
          <w:marBottom w:val="0"/>
          <w:divBdr>
            <w:top w:val="none" w:sz="0" w:space="0" w:color="auto"/>
            <w:left w:val="none" w:sz="0" w:space="0" w:color="auto"/>
            <w:bottom w:val="none" w:sz="0" w:space="0" w:color="auto"/>
            <w:right w:val="none" w:sz="0" w:space="0" w:color="auto"/>
          </w:divBdr>
        </w:div>
        <w:div w:id="1324309160">
          <w:marLeft w:val="0"/>
          <w:marRight w:val="0"/>
          <w:marTop w:val="0"/>
          <w:marBottom w:val="0"/>
          <w:divBdr>
            <w:top w:val="none" w:sz="0" w:space="0" w:color="auto"/>
            <w:left w:val="none" w:sz="0" w:space="0" w:color="auto"/>
            <w:bottom w:val="none" w:sz="0" w:space="0" w:color="auto"/>
            <w:right w:val="none" w:sz="0" w:space="0" w:color="auto"/>
          </w:divBdr>
        </w:div>
        <w:div w:id="2058120437">
          <w:marLeft w:val="0"/>
          <w:marRight w:val="0"/>
          <w:marTop w:val="0"/>
          <w:marBottom w:val="0"/>
          <w:divBdr>
            <w:top w:val="none" w:sz="0" w:space="0" w:color="auto"/>
            <w:left w:val="none" w:sz="0" w:space="0" w:color="auto"/>
            <w:bottom w:val="none" w:sz="0" w:space="0" w:color="auto"/>
            <w:right w:val="none" w:sz="0" w:space="0" w:color="auto"/>
          </w:divBdr>
        </w:div>
        <w:div w:id="334961778">
          <w:marLeft w:val="0"/>
          <w:marRight w:val="0"/>
          <w:marTop w:val="0"/>
          <w:marBottom w:val="0"/>
          <w:divBdr>
            <w:top w:val="none" w:sz="0" w:space="0" w:color="auto"/>
            <w:left w:val="none" w:sz="0" w:space="0" w:color="auto"/>
            <w:bottom w:val="none" w:sz="0" w:space="0" w:color="auto"/>
            <w:right w:val="none" w:sz="0" w:space="0" w:color="auto"/>
          </w:divBdr>
        </w:div>
        <w:div w:id="1334141335">
          <w:marLeft w:val="0"/>
          <w:marRight w:val="0"/>
          <w:marTop w:val="0"/>
          <w:marBottom w:val="0"/>
          <w:divBdr>
            <w:top w:val="none" w:sz="0" w:space="0" w:color="auto"/>
            <w:left w:val="none" w:sz="0" w:space="0" w:color="auto"/>
            <w:bottom w:val="none" w:sz="0" w:space="0" w:color="auto"/>
            <w:right w:val="none" w:sz="0" w:space="0" w:color="auto"/>
          </w:divBdr>
        </w:div>
        <w:div w:id="210266753">
          <w:marLeft w:val="0"/>
          <w:marRight w:val="0"/>
          <w:marTop w:val="0"/>
          <w:marBottom w:val="0"/>
          <w:divBdr>
            <w:top w:val="none" w:sz="0" w:space="0" w:color="auto"/>
            <w:left w:val="none" w:sz="0" w:space="0" w:color="auto"/>
            <w:bottom w:val="none" w:sz="0" w:space="0" w:color="auto"/>
            <w:right w:val="none" w:sz="0" w:space="0" w:color="auto"/>
          </w:divBdr>
        </w:div>
        <w:div w:id="262690055">
          <w:marLeft w:val="0"/>
          <w:marRight w:val="0"/>
          <w:marTop w:val="0"/>
          <w:marBottom w:val="0"/>
          <w:divBdr>
            <w:top w:val="none" w:sz="0" w:space="0" w:color="auto"/>
            <w:left w:val="none" w:sz="0" w:space="0" w:color="auto"/>
            <w:bottom w:val="none" w:sz="0" w:space="0" w:color="auto"/>
            <w:right w:val="none" w:sz="0" w:space="0" w:color="auto"/>
          </w:divBdr>
        </w:div>
        <w:div w:id="42675301">
          <w:marLeft w:val="0"/>
          <w:marRight w:val="0"/>
          <w:marTop w:val="0"/>
          <w:marBottom w:val="0"/>
          <w:divBdr>
            <w:top w:val="none" w:sz="0" w:space="0" w:color="auto"/>
            <w:left w:val="none" w:sz="0" w:space="0" w:color="auto"/>
            <w:bottom w:val="none" w:sz="0" w:space="0" w:color="auto"/>
            <w:right w:val="none" w:sz="0" w:space="0" w:color="auto"/>
          </w:divBdr>
        </w:div>
        <w:div w:id="921446797">
          <w:marLeft w:val="0"/>
          <w:marRight w:val="0"/>
          <w:marTop w:val="0"/>
          <w:marBottom w:val="0"/>
          <w:divBdr>
            <w:top w:val="none" w:sz="0" w:space="0" w:color="auto"/>
            <w:left w:val="none" w:sz="0" w:space="0" w:color="auto"/>
            <w:bottom w:val="none" w:sz="0" w:space="0" w:color="auto"/>
            <w:right w:val="none" w:sz="0" w:space="0" w:color="auto"/>
          </w:divBdr>
        </w:div>
        <w:div w:id="334309615">
          <w:marLeft w:val="0"/>
          <w:marRight w:val="0"/>
          <w:marTop w:val="0"/>
          <w:marBottom w:val="0"/>
          <w:divBdr>
            <w:top w:val="none" w:sz="0" w:space="0" w:color="auto"/>
            <w:left w:val="none" w:sz="0" w:space="0" w:color="auto"/>
            <w:bottom w:val="none" w:sz="0" w:space="0" w:color="auto"/>
            <w:right w:val="none" w:sz="0" w:space="0" w:color="auto"/>
          </w:divBdr>
        </w:div>
        <w:div w:id="2120250602">
          <w:marLeft w:val="0"/>
          <w:marRight w:val="0"/>
          <w:marTop w:val="0"/>
          <w:marBottom w:val="0"/>
          <w:divBdr>
            <w:top w:val="none" w:sz="0" w:space="0" w:color="auto"/>
            <w:left w:val="none" w:sz="0" w:space="0" w:color="auto"/>
            <w:bottom w:val="none" w:sz="0" w:space="0" w:color="auto"/>
            <w:right w:val="none" w:sz="0" w:space="0" w:color="auto"/>
          </w:divBdr>
        </w:div>
        <w:div w:id="1461149842">
          <w:marLeft w:val="0"/>
          <w:marRight w:val="0"/>
          <w:marTop w:val="0"/>
          <w:marBottom w:val="0"/>
          <w:divBdr>
            <w:top w:val="none" w:sz="0" w:space="0" w:color="auto"/>
            <w:left w:val="none" w:sz="0" w:space="0" w:color="auto"/>
            <w:bottom w:val="none" w:sz="0" w:space="0" w:color="auto"/>
            <w:right w:val="none" w:sz="0" w:space="0" w:color="auto"/>
          </w:divBdr>
        </w:div>
        <w:div w:id="1734619670">
          <w:marLeft w:val="0"/>
          <w:marRight w:val="0"/>
          <w:marTop w:val="0"/>
          <w:marBottom w:val="0"/>
          <w:divBdr>
            <w:top w:val="none" w:sz="0" w:space="0" w:color="auto"/>
            <w:left w:val="none" w:sz="0" w:space="0" w:color="auto"/>
            <w:bottom w:val="none" w:sz="0" w:space="0" w:color="auto"/>
            <w:right w:val="none" w:sz="0" w:space="0" w:color="auto"/>
          </w:divBdr>
        </w:div>
        <w:div w:id="470636532">
          <w:marLeft w:val="0"/>
          <w:marRight w:val="0"/>
          <w:marTop w:val="0"/>
          <w:marBottom w:val="0"/>
          <w:divBdr>
            <w:top w:val="none" w:sz="0" w:space="0" w:color="auto"/>
            <w:left w:val="none" w:sz="0" w:space="0" w:color="auto"/>
            <w:bottom w:val="none" w:sz="0" w:space="0" w:color="auto"/>
            <w:right w:val="none" w:sz="0" w:space="0" w:color="auto"/>
          </w:divBdr>
        </w:div>
        <w:div w:id="1363092240">
          <w:marLeft w:val="0"/>
          <w:marRight w:val="0"/>
          <w:marTop w:val="0"/>
          <w:marBottom w:val="0"/>
          <w:divBdr>
            <w:top w:val="none" w:sz="0" w:space="0" w:color="auto"/>
            <w:left w:val="none" w:sz="0" w:space="0" w:color="auto"/>
            <w:bottom w:val="none" w:sz="0" w:space="0" w:color="auto"/>
            <w:right w:val="none" w:sz="0" w:space="0" w:color="auto"/>
          </w:divBdr>
        </w:div>
        <w:div w:id="746267181">
          <w:marLeft w:val="0"/>
          <w:marRight w:val="0"/>
          <w:marTop w:val="0"/>
          <w:marBottom w:val="0"/>
          <w:divBdr>
            <w:top w:val="none" w:sz="0" w:space="0" w:color="auto"/>
            <w:left w:val="none" w:sz="0" w:space="0" w:color="auto"/>
            <w:bottom w:val="none" w:sz="0" w:space="0" w:color="auto"/>
            <w:right w:val="none" w:sz="0" w:space="0" w:color="auto"/>
          </w:divBdr>
        </w:div>
      </w:divsChild>
    </w:div>
    <w:div w:id="1040976976">
      <w:bodyDiv w:val="1"/>
      <w:marLeft w:val="0"/>
      <w:marRight w:val="0"/>
      <w:marTop w:val="0"/>
      <w:marBottom w:val="0"/>
      <w:divBdr>
        <w:top w:val="none" w:sz="0" w:space="0" w:color="auto"/>
        <w:left w:val="none" w:sz="0" w:space="0" w:color="auto"/>
        <w:bottom w:val="none" w:sz="0" w:space="0" w:color="auto"/>
        <w:right w:val="none" w:sz="0" w:space="0" w:color="auto"/>
      </w:divBdr>
    </w:div>
    <w:div w:id="1050882917">
      <w:bodyDiv w:val="1"/>
      <w:marLeft w:val="0"/>
      <w:marRight w:val="0"/>
      <w:marTop w:val="0"/>
      <w:marBottom w:val="0"/>
      <w:divBdr>
        <w:top w:val="none" w:sz="0" w:space="0" w:color="auto"/>
        <w:left w:val="none" w:sz="0" w:space="0" w:color="auto"/>
        <w:bottom w:val="none" w:sz="0" w:space="0" w:color="auto"/>
        <w:right w:val="none" w:sz="0" w:space="0" w:color="auto"/>
      </w:divBdr>
    </w:div>
    <w:div w:id="1051464007">
      <w:bodyDiv w:val="1"/>
      <w:marLeft w:val="0"/>
      <w:marRight w:val="0"/>
      <w:marTop w:val="0"/>
      <w:marBottom w:val="0"/>
      <w:divBdr>
        <w:top w:val="none" w:sz="0" w:space="0" w:color="auto"/>
        <w:left w:val="none" w:sz="0" w:space="0" w:color="auto"/>
        <w:bottom w:val="none" w:sz="0" w:space="0" w:color="auto"/>
        <w:right w:val="none" w:sz="0" w:space="0" w:color="auto"/>
      </w:divBdr>
      <w:divsChild>
        <w:div w:id="1825968487">
          <w:marLeft w:val="0"/>
          <w:marRight w:val="0"/>
          <w:marTop w:val="0"/>
          <w:marBottom w:val="0"/>
          <w:divBdr>
            <w:top w:val="none" w:sz="0" w:space="0" w:color="auto"/>
            <w:left w:val="none" w:sz="0" w:space="0" w:color="auto"/>
            <w:bottom w:val="none" w:sz="0" w:space="0" w:color="auto"/>
            <w:right w:val="none" w:sz="0" w:space="0" w:color="auto"/>
          </w:divBdr>
        </w:div>
        <w:div w:id="563107975">
          <w:marLeft w:val="0"/>
          <w:marRight w:val="0"/>
          <w:marTop w:val="0"/>
          <w:marBottom w:val="0"/>
          <w:divBdr>
            <w:top w:val="none" w:sz="0" w:space="0" w:color="auto"/>
            <w:left w:val="none" w:sz="0" w:space="0" w:color="auto"/>
            <w:bottom w:val="none" w:sz="0" w:space="0" w:color="auto"/>
            <w:right w:val="none" w:sz="0" w:space="0" w:color="auto"/>
          </w:divBdr>
        </w:div>
        <w:div w:id="1636764026">
          <w:marLeft w:val="0"/>
          <w:marRight w:val="0"/>
          <w:marTop w:val="0"/>
          <w:marBottom w:val="0"/>
          <w:divBdr>
            <w:top w:val="none" w:sz="0" w:space="0" w:color="auto"/>
            <w:left w:val="none" w:sz="0" w:space="0" w:color="auto"/>
            <w:bottom w:val="none" w:sz="0" w:space="0" w:color="auto"/>
            <w:right w:val="none" w:sz="0" w:space="0" w:color="auto"/>
          </w:divBdr>
        </w:div>
        <w:div w:id="157549624">
          <w:marLeft w:val="0"/>
          <w:marRight w:val="0"/>
          <w:marTop w:val="0"/>
          <w:marBottom w:val="0"/>
          <w:divBdr>
            <w:top w:val="none" w:sz="0" w:space="0" w:color="auto"/>
            <w:left w:val="none" w:sz="0" w:space="0" w:color="auto"/>
            <w:bottom w:val="none" w:sz="0" w:space="0" w:color="auto"/>
            <w:right w:val="none" w:sz="0" w:space="0" w:color="auto"/>
          </w:divBdr>
        </w:div>
        <w:div w:id="1736006583">
          <w:marLeft w:val="0"/>
          <w:marRight w:val="0"/>
          <w:marTop w:val="0"/>
          <w:marBottom w:val="0"/>
          <w:divBdr>
            <w:top w:val="none" w:sz="0" w:space="0" w:color="auto"/>
            <w:left w:val="none" w:sz="0" w:space="0" w:color="auto"/>
            <w:bottom w:val="none" w:sz="0" w:space="0" w:color="auto"/>
            <w:right w:val="none" w:sz="0" w:space="0" w:color="auto"/>
          </w:divBdr>
        </w:div>
        <w:div w:id="232738187">
          <w:marLeft w:val="0"/>
          <w:marRight w:val="0"/>
          <w:marTop w:val="0"/>
          <w:marBottom w:val="0"/>
          <w:divBdr>
            <w:top w:val="none" w:sz="0" w:space="0" w:color="auto"/>
            <w:left w:val="none" w:sz="0" w:space="0" w:color="auto"/>
            <w:bottom w:val="none" w:sz="0" w:space="0" w:color="auto"/>
            <w:right w:val="none" w:sz="0" w:space="0" w:color="auto"/>
          </w:divBdr>
        </w:div>
        <w:div w:id="1749424502">
          <w:marLeft w:val="0"/>
          <w:marRight w:val="0"/>
          <w:marTop w:val="0"/>
          <w:marBottom w:val="0"/>
          <w:divBdr>
            <w:top w:val="none" w:sz="0" w:space="0" w:color="auto"/>
            <w:left w:val="none" w:sz="0" w:space="0" w:color="auto"/>
            <w:bottom w:val="none" w:sz="0" w:space="0" w:color="auto"/>
            <w:right w:val="none" w:sz="0" w:space="0" w:color="auto"/>
          </w:divBdr>
        </w:div>
        <w:div w:id="1668941820">
          <w:marLeft w:val="0"/>
          <w:marRight w:val="0"/>
          <w:marTop w:val="0"/>
          <w:marBottom w:val="0"/>
          <w:divBdr>
            <w:top w:val="none" w:sz="0" w:space="0" w:color="auto"/>
            <w:left w:val="none" w:sz="0" w:space="0" w:color="auto"/>
            <w:bottom w:val="none" w:sz="0" w:space="0" w:color="auto"/>
            <w:right w:val="none" w:sz="0" w:space="0" w:color="auto"/>
          </w:divBdr>
        </w:div>
        <w:div w:id="1336686910">
          <w:marLeft w:val="0"/>
          <w:marRight w:val="0"/>
          <w:marTop w:val="0"/>
          <w:marBottom w:val="0"/>
          <w:divBdr>
            <w:top w:val="none" w:sz="0" w:space="0" w:color="auto"/>
            <w:left w:val="none" w:sz="0" w:space="0" w:color="auto"/>
            <w:bottom w:val="none" w:sz="0" w:space="0" w:color="auto"/>
            <w:right w:val="none" w:sz="0" w:space="0" w:color="auto"/>
          </w:divBdr>
        </w:div>
        <w:div w:id="537396123">
          <w:marLeft w:val="0"/>
          <w:marRight w:val="0"/>
          <w:marTop w:val="0"/>
          <w:marBottom w:val="0"/>
          <w:divBdr>
            <w:top w:val="none" w:sz="0" w:space="0" w:color="auto"/>
            <w:left w:val="none" w:sz="0" w:space="0" w:color="auto"/>
            <w:bottom w:val="none" w:sz="0" w:space="0" w:color="auto"/>
            <w:right w:val="none" w:sz="0" w:space="0" w:color="auto"/>
          </w:divBdr>
        </w:div>
        <w:div w:id="1768652488">
          <w:marLeft w:val="0"/>
          <w:marRight w:val="0"/>
          <w:marTop w:val="0"/>
          <w:marBottom w:val="0"/>
          <w:divBdr>
            <w:top w:val="none" w:sz="0" w:space="0" w:color="auto"/>
            <w:left w:val="none" w:sz="0" w:space="0" w:color="auto"/>
            <w:bottom w:val="none" w:sz="0" w:space="0" w:color="auto"/>
            <w:right w:val="none" w:sz="0" w:space="0" w:color="auto"/>
          </w:divBdr>
        </w:div>
        <w:div w:id="1578440526">
          <w:marLeft w:val="0"/>
          <w:marRight w:val="0"/>
          <w:marTop w:val="0"/>
          <w:marBottom w:val="0"/>
          <w:divBdr>
            <w:top w:val="none" w:sz="0" w:space="0" w:color="auto"/>
            <w:left w:val="none" w:sz="0" w:space="0" w:color="auto"/>
            <w:bottom w:val="none" w:sz="0" w:space="0" w:color="auto"/>
            <w:right w:val="none" w:sz="0" w:space="0" w:color="auto"/>
          </w:divBdr>
        </w:div>
        <w:div w:id="200476839">
          <w:marLeft w:val="0"/>
          <w:marRight w:val="0"/>
          <w:marTop w:val="0"/>
          <w:marBottom w:val="0"/>
          <w:divBdr>
            <w:top w:val="none" w:sz="0" w:space="0" w:color="auto"/>
            <w:left w:val="none" w:sz="0" w:space="0" w:color="auto"/>
            <w:bottom w:val="none" w:sz="0" w:space="0" w:color="auto"/>
            <w:right w:val="none" w:sz="0" w:space="0" w:color="auto"/>
          </w:divBdr>
        </w:div>
        <w:div w:id="1718167876">
          <w:marLeft w:val="0"/>
          <w:marRight w:val="0"/>
          <w:marTop w:val="0"/>
          <w:marBottom w:val="0"/>
          <w:divBdr>
            <w:top w:val="none" w:sz="0" w:space="0" w:color="auto"/>
            <w:left w:val="none" w:sz="0" w:space="0" w:color="auto"/>
            <w:bottom w:val="none" w:sz="0" w:space="0" w:color="auto"/>
            <w:right w:val="none" w:sz="0" w:space="0" w:color="auto"/>
          </w:divBdr>
        </w:div>
        <w:div w:id="622928423">
          <w:marLeft w:val="0"/>
          <w:marRight w:val="0"/>
          <w:marTop w:val="0"/>
          <w:marBottom w:val="0"/>
          <w:divBdr>
            <w:top w:val="none" w:sz="0" w:space="0" w:color="auto"/>
            <w:left w:val="none" w:sz="0" w:space="0" w:color="auto"/>
            <w:bottom w:val="none" w:sz="0" w:space="0" w:color="auto"/>
            <w:right w:val="none" w:sz="0" w:space="0" w:color="auto"/>
          </w:divBdr>
        </w:div>
        <w:div w:id="1408188982">
          <w:marLeft w:val="0"/>
          <w:marRight w:val="0"/>
          <w:marTop w:val="0"/>
          <w:marBottom w:val="0"/>
          <w:divBdr>
            <w:top w:val="none" w:sz="0" w:space="0" w:color="auto"/>
            <w:left w:val="none" w:sz="0" w:space="0" w:color="auto"/>
            <w:bottom w:val="none" w:sz="0" w:space="0" w:color="auto"/>
            <w:right w:val="none" w:sz="0" w:space="0" w:color="auto"/>
          </w:divBdr>
        </w:div>
        <w:div w:id="667173109">
          <w:marLeft w:val="0"/>
          <w:marRight w:val="0"/>
          <w:marTop w:val="0"/>
          <w:marBottom w:val="0"/>
          <w:divBdr>
            <w:top w:val="none" w:sz="0" w:space="0" w:color="auto"/>
            <w:left w:val="none" w:sz="0" w:space="0" w:color="auto"/>
            <w:bottom w:val="none" w:sz="0" w:space="0" w:color="auto"/>
            <w:right w:val="none" w:sz="0" w:space="0" w:color="auto"/>
          </w:divBdr>
        </w:div>
        <w:div w:id="55518769">
          <w:marLeft w:val="0"/>
          <w:marRight w:val="0"/>
          <w:marTop w:val="0"/>
          <w:marBottom w:val="0"/>
          <w:divBdr>
            <w:top w:val="none" w:sz="0" w:space="0" w:color="auto"/>
            <w:left w:val="none" w:sz="0" w:space="0" w:color="auto"/>
            <w:bottom w:val="none" w:sz="0" w:space="0" w:color="auto"/>
            <w:right w:val="none" w:sz="0" w:space="0" w:color="auto"/>
          </w:divBdr>
        </w:div>
        <w:div w:id="956450936">
          <w:marLeft w:val="0"/>
          <w:marRight w:val="0"/>
          <w:marTop w:val="0"/>
          <w:marBottom w:val="0"/>
          <w:divBdr>
            <w:top w:val="none" w:sz="0" w:space="0" w:color="auto"/>
            <w:left w:val="none" w:sz="0" w:space="0" w:color="auto"/>
            <w:bottom w:val="none" w:sz="0" w:space="0" w:color="auto"/>
            <w:right w:val="none" w:sz="0" w:space="0" w:color="auto"/>
          </w:divBdr>
        </w:div>
        <w:div w:id="1154301764">
          <w:marLeft w:val="0"/>
          <w:marRight w:val="0"/>
          <w:marTop w:val="0"/>
          <w:marBottom w:val="0"/>
          <w:divBdr>
            <w:top w:val="none" w:sz="0" w:space="0" w:color="auto"/>
            <w:left w:val="none" w:sz="0" w:space="0" w:color="auto"/>
            <w:bottom w:val="none" w:sz="0" w:space="0" w:color="auto"/>
            <w:right w:val="none" w:sz="0" w:space="0" w:color="auto"/>
          </w:divBdr>
        </w:div>
        <w:div w:id="1065181450">
          <w:marLeft w:val="0"/>
          <w:marRight w:val="0"/>
          <w:marTop w:val="0"/>
          <w:marBottom w:val="0"/>
          <w:divBdr>
            <w:top w:val="none" w:sz="0" w:space="0" w:color="auto"/>
            <w:left w:val="none" w:sz="0" w:space="0" w:color="auto"/>
            <w:bottom w:val="none" w:sz="0" w:space="0" w:color="auto"/>
            <w:right w:val="none" w:sz="0" w:space="0" w:color="auto"/>
          </w:divBdr>
        </w:div>
        <w:div w:id="1418476109">
          <w:marLeft w:val="0"/>
          <w:marRight w:val="0"/>
          <w:marTop w:val="0"/>
          <w:marBottom w:val="0"/>
          <w:divBdr>
            <w:top w:val="none" w:sz="0" w:space="0" w:color="auto"/>
            <w:left w:val="none" w:sz="0" w:space="0" w:color="auto"/>
            <w:bottom w:val="none" w:sz="0" w:space="0" w:color="auto"/>
            <w:right w:val="none" w:sz="0" w:space="0" w:color="auto"/>
          </w:divBdr>
        </w:div>
        <w:div w:id="1006636990">
          <w:marLeft w:val="0"/>
          <w:marRight w:val="0"/>
          <w:marTop w:val="0"/>
          <w:marBottom w:val="0"/>
          <w:divBdr>
            <w:top w:val="none" w:sz="0" w:space="0" w:color="auto"/>
            <w:left w:val="none" w:sz="0" w:space="0" w:color="auto"/>
            <w:bottom w:val="none" w:sz="0" w:space="0" w:color="auto"/>
            <w:right w:val="none" w:sz="0" w:space="0" w:color="auto"/>
          </w:divBdr>
        </w:div>
        <w:div w:id="2017799928">
          <w:marLeft w:val="0"/>
          <w:marRight w:val="0"/>
          <w:marTop w:val="0"/>
          <w:marBottom w:val="0"/>
          <w:divBdr>
            <w:top w:val="none" w:sz="0" w:space="0" w:color="auto"/>
            <w:left w:val="none" w:sz="0" w:space="0" w:color="auto"/>
            <w:bottom w:val="none" w:sz="0" w:space="0" w:color="auto"/>
            <w:right w:val="none" w:sz="0" w:space="0" w:color="auto"/>
          </w:divBdr>
        </w:div>
        <w:div w:id="2051226130">
          <w:marLeft w:val="0"/>
          <w:marRight w:val="0"/>
          <w:marTop w:val="0"/>
          <w:marBottom w:val="0"/>
          <w:divBdr>
            <w:top w:val="none" w:sz="0" w:space="0" w:color="auto"/>
            <w:left w:val="none" w:sz="0" w:space="0" w:color="auto"/>
            <w:bottom w:val="none" w:sz="0" w:space="0" w:color="auto"/>
            <w:right w:val="none" w:sz="0" w:space="0" w:color="auto"/>
          </w:divBdr>
        </w:div>
        <w:div w:id="1402826975">
          <w:marLeft w:val="0"/>
          <w:marRight w:val="0"/>
          <w:marTop w:val="0"/>
          <w:marBottom w:val="0"/>
          <w:divBdr>
            <w:top w:val="none" w:sz="0" w:space="0" w:color="auto"/>
            <w:left w:val="none" w:sz="0" w:space="0" w:color="auto"/>
            <w:bottom w:val="none" w:sz="0" w:space="0" w:color="auto"/>
            <w:right w:val="none" w:sz="0" w:space="0" w:color="auto"/>
          </w:divBdr>
        </w:div>
      </w:divsChild>
    </w:div>
    <w:div w:id="1071733769">
      <w:bodyDiv w:val="1"/>
      <w:marLeft w:val="0"/>
      <w:marRight w:val="0"/>
      <w:marTop w:val="0"/>
      <w:marBottom w:val="0"/>
      <w:divBdr>
        <w:top w:val="none" w:sz="0" w:space="0" w:color="auto"/>
        <w:left w:val="none" w:sz="0" w:space="0" w:color="auto"/>
        <w:bottom w:val="none" w:sz="0" w:space="0" w:color="auto"/>
        <w:right w:val="none" w:sz="0" w:space="0" w:color="auto"/>
      </w:divBdr>
    </w:div>
    <w:div w:id="1089890958">
      <w:bodyDiv w:val="1"/>
      <w:marLeft w:val="0"/>
      <w:marRight w:val="0"/>
      <w:marTop w:val="0"/>
      <w:marBottom w:val="0"/>
      <w:divBdr>
        <w:top w:val="none" w:sz="0" w:space="0" w:color="auto"/>
        <w:left w:val="none" w:sz="0" w:space="0" w:color="auto"/>
        <w:bottom w:val="none" w:sz="0" w:space="0" w:color="auto"/>
        <w:right w:val="none" w:sz="0" w:space="0" w:color="auto"/>
      </w:divBdr>
    </w:div>
    <w:div w:id="1105928933">
      <w:bodyDiv w:val="1"/>
      <w:marLeft w:val="0"/>
      <w:marRight w:val="0"/>
      <w:marTop w:val="0"/>
      <w:marBottom w:val="0"/>
      <w:divBdr>
        <w:top w:val="none" w:sz="0" w:space="0" w:color="auto"/>
        <w:left w:val="none" w:sz="0" w:space="0" w:color="auto"/>
        <w:bottom w:val="none" w:sz="0" w:space="0" w:color="auto"/>
        <w:right w:val="none" w:sz="0" w:space="0" w:color="auto"/>
      </w:divBdr>
      <w:divsChild>
        <w:div w:id="517232148">
          <w:marLeft w:val="0"/>
          <w:marRight w:val="0"/>
          <w:marTop w:val="0"/>
          <w:marBottom w:val="0"/>
          <w:divBdr>
            <w:top w:val="none" w:sz="0" w:space="0" w:color="auto"/>
            <w:left w:val="none" w:sz="0" w:space="0" w:color="auto"/>
            <w:bottom w:val="none" w:sz="0" w:space="0" w:color="auto"/>
            <w:right w:val="none" w:sz="0" w:space="0" w:color="auto"/>
          </w:divBdr>
        </w:div>
        <w:div w:id="1380087130">
          <w:marLeft w:val="0"/>
          <w:marRight w:val="0"/>
          <w:marTop w:val="0"/>
          <w:marBottom w:val="0"/>
          <w:divBdr>
            <w:top w:val="none" w:sz="0" w:space="0" w:color="auto"/>
            <w:left w:val="none" w:sz="0" w:space="0" w:color="auto"/>
            <w:bottom w:val="none" w:sz="0" w:space="0" w:color="auto"/>
            <w:right w:val="none" w:sz="0" w:space="0" w:color="auto"/>
          </w:divBdr>
        </w:div>
        <w:div w:id="986206062">
          <w:marLeft w:val="0"/>
          <w:marRight w:val="0"/>
          <w:marTop w:val="0"/>
          <w:marBottom w:val="0"/>
          <w:divBdr>
            <w:top w:val="none" w:sz="0" w:space="0" w:color="auto"/>
            <w:left w:val="none" w:sz="0" w:space="0" w:color="auto"/>
            <w:bottom w:val="none" w:sz="0" w:space="0" w:color="auto"/>
            <w:right w:val="none" w:sz="0" w:space="0" w:color="auto"/>
          </w:divBdr>
        </w:div>
        <w:div w:id="1330988323">
          <w:marLeft w:val="0"/>
          <w:marRight w:val="0"/>
          <w:marTop w:val="0"/>
          <w:marBottom w:val="0"/>
          <w:divBdr>
            <w:top w:val="none" w:sz="0" w:space="0" w:color="auto"/>
            <w:left w:val="none" w:sz="0" w:space="0" w:color="auto"/>
            <w:bottom w:val="none" w:sz="0" w:space="0" w:color="auto"/>
            <w:right w:val="none" w:sz="0" w:space="0" w:color="auto"/>
          </w:divBdr>
        </w:div>
        <w:div w:id="1992902816">
          <w:marLeft w:val="0"/>
          <w:marRight w:val="0"/>
          <w:marTop w:val="0"/>
          <w:marBottom w:val="0"/>
          <w:divBdr>
            <w:top w:val="none" w:sz="0" w:space="0" w:color="auto"/>
            <w:left w:val="none" w:sz="0" w:space="0" w:color="auto"/>
            <w:bottom w:val="none" w:sz="0" w:space="0" w:color="auto"/>
            <w:right w:val="none" w:sz="0" w:space="0" w:color="auto"/>
          </w:divBdr>
        </w:div>
        <w:div w:id="1293899520">
          <w:marLeft w:val="0"/>
          <w:marRight w:val="0"/>
          <w:marTop w:val="0"/>
          <w:marBottom w:val="0"/>
          <w:divBdr>
            <w:top w:val="none" w:sz="0" w:space="0" w:color="auto"/>
            <w:left w:val="none" w:sz="0" w:space="0" w:color="auto"/>
            <w:bottom w:val="none" w:sz="0" w:space="0" w:color="auto"/>
            <w:right w:val="none" w:sz="0" w:space="0" w:color="auto"/>
          </w:divBdr>
        </w:div>
        <w:div w:id="1076897794">
          <w:marLeft w:val="0"/>
          <w:marRight w:val="0"/>
          <w:marTop w:val="0"/>
          <w:marBottom w:val="0"/>
          <w:divBdr>
            <w:top w:val="none" w:sz="0" w:space="0" w:color="auto"/>
            <w:left w:val="none" w:sz="0" w:space="0" w:color="auto"/>
            <w:bottom w:val="none" w:sz="0" w:space="0" w:color="auto"/>
            <w:right w:val="none" w:sz="0" w:space="0" w:color="auto"/>
          </w:divBdr>
        </w:div>
        <w:div w:id="1660887650">
          <w:marLeft w:val="0"/>
          <w:marRight w:val="0"/>
          <w:marTop w:val="0"/>
          <w:marBottom w:val="0"/>
          <w:divBdr>
            <w:top w:val="none" w:sz="0" w:space="0" w:color="auto"/>
            <w:left w:val="none" w:sz="0" w:space="0" w:color="auto"/>
            <w:bottom w:val="none" w:sz="0" w:space="0" w:color="auto"/>
            <w:right w:val="none" w:sz="0" w:space="0" w:color="auto"/>
          </w:divBdr>
        </w:div>
        <w:div w:id="363137586">
          <w:marLeft w:val="0"/>
          <w:marRight w:val="0"/>
          <w:marTop w:val="0"/>
          <w:marBottom w:val="0"/>
          <w:divBdr>
            <w:top w:val="none" w:sz="0" w:space="0" w:color="auto"/>
            <w:left w:val="none" w:sz="0" w:space="0" w:color="auto"/>
            <w:bottom w:val="none" w:sz="0" w:space="0" w:color="auto"/>
            <w:right w:val="none" w:sz="0" w:space="0" w:color="auto"/>
          </w:divBdr>
        </w:div>
        <w:div w:id="818377915">
          <w:marLeft w:val="0"/>
          <w:marRight w:val="0"/>
          <w:marTop w:val="0"/>
          <w:marBottom w:val="0"/>
          <w:divBdr>
            <w:top w:val="none" w:sz="0" w:space="0" w:color="auto"/>
            <w:left w:val="none" w:sz="0" w:space="0" w:color="auto"/>
            <w:bottom w:val="none" w:sz="0" w:space="0" w:color="auto"/>
            <w:right w:val="none" w:sz="0" w:space="0" w:color="auto"/>
          </w:divBdr>
        </w:div>
      </w:divsChild>
    </w:div>
    <w:div w:id="1111435844">
      <w:bodyDiv w:val="1"/>
      <w:marLeft w:val="0"/>
      <w:marRight w:val="0"/>
      <w:marTop w:val="0"/>
      <w:marBottom w:val="0"/>
      <w:divBdr>
        <w:top w:val="none" w:sz="0" w:space="0" w:color="auto"/>
        <w:left w:val="none" w:sz="0" w:space="0" w:color="auto"/>
        <w:bottom w:val="none" w:sz="0" w:space="0" w:color="auto"/>
        <w:right w:val="none" w:sz="0" w:space="0" w:color="auto"/>
      </w:divBdr>
    </w:div>
    <w:div w:id="1115637240">
      <w:bodyDiv w:val="1"/>
      <w:marLeft w:val="0"/>
      <w:marRight w:val="0"/>
      <w:marTop w:val="0"/>
      <w:marBottom w:val="0"/>
      <w:divBdr>
        <w:top w:val="none" w:sz="0" w:space="0" w:color="auto"/>
        <w:left w:val="none" w:sz="0" w:space="0" w:color="auto"/>
        <w:bottom w:val="none" w:sz="0" w:space="0" w:color="auto"/>
        <w:right w:val="none" w:sz="0" w:space="0" w:color="auto"/>
      </w:divBdr>
    </w:div>
    <w:div w:id="1117871803">
      <w:bodyDiv w:val="1"/>
      <w:marLeft w:val="0"/>
      <w:marRight w:val="0"/>
      <w:marTop w:val="0"/>
      <w:marBottom w:val="0"/>
      <w:divBdr>
        <w:top w:val="none" w:sz="0" w:space="0" w:color="auto"/>
        <w:left w:val="none" w:sz="0" w:space="0" w:color="auto"/>
        <w:bottom w:val="none" w:sz="0" w:space="0" w:color="auto"/>
        <w:right w:val="none" w:sz="0" w:space="0" w:color="auto"/>
      </w:divBdr>
    </w:div>
    <w:div w:id="1124695322">
      <w:bodyDiv w:val="1"/>
      <w:marLeft w:val="0"/>
      <w:marRight w:val="0"/>
      <w:marTop w:val="0"/>
      <w:marBottom w:val="0"/>
      <w:divBdr>
        <w:top w:val="none" w:sz="0" w:space="0" w:color="auto"/>
        <w:left w:val="none" w:sz="0" w:space="0" w:color="auto"/>
        <w:bottom w:val="none" w:sz="0" w:space="0" w:color="auto"/>
        <w:right w:val="none" w:sz="0" w:space="0" w:color="auto"/>
      </w:divBdr>
    </w:div>
    <w:div w:id="1146629538">
      <w:bodyDiv w:val="1"/>
      <w:marLeft w:val="0"/>
      <w:marRight w:val="0"/>
      <w:marTop w:val="0"/>
      <w:marBottom w:val="0"/>
      <w:divBdr>
        <w:top w:val="none" w:sz="0" w:space="0" w:color="auto"/>
        <w:left w:val="none" w:sz="0" w:space="0" w:color="auto"/>
        <w:bottom w:val="none" w:sz="0" w:space="0" w:color="auto"/>
        <w:right w:val="none" w:sz="0" w:space="0" w:color="auto"/>
      </w:divBdr>
    </w:div>
    <w:div w:id="1173373738">
      <w:bodyDiv w:val="1"/>
      <w:marLeft w:val="0"/>
      <w:marRight w:val="0"/>
      <w:marTop w:val="0"/>
      <w:marBottom w:val="0"/>
      <w:divBdr>
        <w:top w:val="none" w:sz="0" w:space="0" w:color="auto"/>
        <w:left w:val="none" w:sz="0" w:space="0" w:color="auto"/>
        <w:bottom w:val="none" w:sz="0" w:space="0" w:color="auto"/>
        <w:right w:val="none" w:sz="0" w:space="0" w:color="auto"/>
      </w:divBdr>
    </w:div>
    <w:div w:id="1179853032">
      <w:bodyDiv w:val="1"/>
      <w:marLeft w:val="0"/>
      <w:marRight w:val="0"/>
      <w:marTop w:val="0"/>
      <w:marBottom w:val="0"/>
      <w:divBdr>
        <w:top w:val="none" w:sz="0" w:space="0" w:color="auto"/>
        <w:left w:val="none" w:sz="0" w:space="0" w:color="auto"/>
        <w:bottom w:val="none" w:sz="0" w:space="0" w:color="auto"/>
        <w:right w:val="none" w:sz="0" w:space="0" w:color="auto"/>
      </w:divBdr>
      <w:divsChild>
        <w:div w:id="1301692180">
          <w:marLeft w:val="0"/>
          <w:marRight w:val="0"/>
          <w:marTop w:val="0"/>
          <w:marBottom w:val="0"/>
          <w:divBdr>
            <w:top w:val="none" w:sz="0" w:space="0" w:color="auto"/>
            <w:left w:val="none" w:sz="0" w:space="0" w:color="auto"/>
            <w:bottom w:val="none" w:sz="0" w:space="0" w:color="auto"/>
            <w:right w:val="none" w:sz="0" w:space="0" w:color="auto"/>
          </w:divBdr>
        </w:div>
        <w:div w:id="225342050">
          <w:marLeft w:val="0"/>
          <w:marRight w:val="0"/>
          <w:marTop w:val="0"/>
          <w:marBottom w:val="0"/>
          <w:divBdr>
            <w:top w:val="none" w:sz="0" w:space="0" w:color="auto"/>
            <w:left w:val="none" w:sz="0" w:space="0" w:color="auto"/>
            <w:bottom w:val="none" w:sz="0" w:space="0" w:color="auto"/>
            <w:right w:val="none" w:sz="0" w:space="0" w:color="auto"/>
          </w:divBdr>
        </w:div>
      </w:divsChild>
    </w:div>
    <w:div w:id="1196189435">
      <w:bodyDiv w:val="1"/>
      <w:marLeft w:val="0"/>
      <w:marRight w:val="0"/>
      <w:marTop w:val="0"/>
      <w:marBottom w:val="0"/>
      <w:divBdr>
        <w:top w:val="none" w:sz="0" w:space="0" w:color="auto"/>
        <w:left w:val="none" w:sz="0" w:space="0" w:color="auto"/>
        <w:bottom w:val="none" w:sz="0" w:space="0" w:color="auto"/>
        <w:right w:val="none" w:sz="0" w:space="0" w:color="auto"/>
      </w:divBdr>
    </w:div>
    <w:div w:id="1213468850">
      <w:bodyDiv w:val="1"/>
      <w:marLeft w:val="0"/>
      <w:marRight w:val="0"/>
      <w:marTop w:val="0"/>
      <w:marBottom w:val="0"/>
      <w:divBdr>
        <w:top w:val="none" w:sz="0" w:space="0" w:color="auto"/>
        <w:left w:val="none" w:sz="0" w:space="0" w:color="auto"/>
        <w:bottom w:val="none" w:sz="0" w:space="0" w:color="auto"/>
        <w:right w:val="none" w:sz="0" w:space="0" w:color="auto"/>
      </w:divBdr>
      <w:divsChild>
        <w:div w:id="1207453250">
          <w:marLeft w:val="0"/>
          <w:marRight w:val="0"/>
          <w:marTop w:val="0"/>
          <w:marBottom w:val="0"/>
          <w:divBdr>
            <w:top w:val="none" w:sz="0" w:space="0" w:color="auto"/>
            <w:left w:val="none" w:sz="0" w:space="0" w:color="auto"/>
            <w:bottom w:val="none" w:sz="0" w:space="0" w:color="auto"/>
            <w:right w:val="none" w:sz="0" w:space="0" w:color="auto"/>
          </w:divBdr>
        </w:div>
        <w:div w:id="1893954805">
          <w:marLeft w:val="0"/>
          <w:marRight w:val="0"/>
          <w:marTop w:val="0"/>
          <w:marBottom w:val="0"/>
          <w:divBdr>
            <w:top w:val="none" w:sz="0" w:space="0" w:color="auto"/>
            <w:left w:val="none" w:sz="0" w:space="0" w:color="auto"/>
            <w:bottom w:val="none" w:sz="0" w:space="0" w:color="auto"/>
            <w:right w:val="none" w:sz="0" w:space="0" w:color="auto"/>
          </w:divBdr>
        </w:div>
        <w:div w:id="1993408821">
          <w:marLeft w:val="0"/>
          <w:marRight w:val="0"/>
          <w:marTop w:val="0"/>
          <w:marBottom w:val="0"/>
          <w:divBdr>
            <w:top w:val="none" w:sz="0" w:space="0" w:color="auto"/>
            <w:left w:val="none" w:sz="0" w:space="0" w:color="auto"/>
            <w:bottom w:val="none" w:sz="0" w:space="0" w:color="auto"/>
            <w:right w:val="none" w:sz="0" w:space="0" w:color="auto"/>
          </w:divBdr>
        </w:div>
        <w:div w:id="1511985441">
          <w:marLeft w:val="0"/>
          <w:marRight w:val="0"/>
          <w:marTop w:val="0"/>
          <w:marBottom w:val="0"/>
          <w:divBdr>
            <w:top w:val="none" w:sz="0" w:space="0" w:color="auto"/>
            <w:left w:val="none" w:sz="0" w:space="0" w:color="auto"/>
            <w:bottom w:val="none" w:sz="0" w:space="0" w:color="auto"/>
            <w:right w:val="none" w:sz="0" w:space="0" w:color="auto"/>
          </w:divBdr>
        </w:div>
        <w:div w:id="439759262">
          <w:marLeft w:val="0"/>
          <w:marRight w:val="0"/>
          <w:marTop w:val="0"/>
          <w:marBottom w:val="0"/>
          <w:divBdr>
            <w:top w:val="none" w:sz="0" w:space="0" w:color="auto"/>
            <w:left w:val="none" w:sz="0" w:space="0" w:color="auto"/>
            <w:bottom w:val="none" w:sz="0" w:space="0" w:color="auto"/>
            <w:right w:val="none" w:sz="0" w:space="0" w:color="auto"/>
          </w:divBdr>
        </w:div>
        <w:div w:id="401756176">
          <w:marLeft w:val="0"/>
          <w:marRight w:val="0"/>
          <w:marTop w:val="0"/>
          <w:marBottom w:val="0"/>
          <w:divBdr>
            <w:top w:val="none" w:sz="0" w:space="0" w:color="auto"/>
            <w:left w:val="none" w:sz="0" w:space="0" w:color="auto"/>
            <w:bottom w:val="none" w:sz="0" w:space="0" w:color="auto"/>
            <w:right w:val="none" w:sz="0" w:space="0" w:color="auto"/>
          </w:divBdr>
        </w:div>
        <w:div w:id="336083170">
          <w:marLeft w:val="0"/>
          <w:marRight w:val="0"/>
          <w:marTop w:val="0"/>
          <w:marBottom w:val="0"/>
          <w:divBdr>
            <w:top w:val="none" w:sz="0" w:space="0" w:color="auto"/>
            <w:left w:val="none" w:sz="0" w:space="0" w:color="auto"/>
            <w:bottom w:val="none" w:sz="0" w:space="0" w:color="auto"/>
            <w:right w:val="none" w:sz="0" w:space="0" w:color="auto"/>
          </w:divBdr>
        </w:div>
        <w:div w:id="1492984334">
          <w:marLeft w:val="0"/>
          <w:marRight w:val="0"/>
          <w:marTop w:val="0"/>
          <w:marBottom w:val="0"/>
          <w:divBdr>
            <w:top w:val="none" w:sz="0" w:space="0" w:color="auto"/>
            <w:left w:val="none" w:sz="0" w:space="0" w:color="auto"/>
            <w:bottom w:val="none" w:sz="0" w:space="0" w:color="auto"/>
            <w:right w:val="none" w:sz="0" w:space="0" w:color="auto"/>
          </w:divBdr>
        </w:div>
        <w:div w:id="2045057461">
          <w:marLeft w:val="0"/>
          <w:marRight w:val="0"/>
          <w:marTop w:val="0"/>
          <w:marBottom w:val="0"/>
          <w:divBdr>
            <w:top w:val="none" w:sz="0" w:space="0" w:color="auto"/>
            <w:left w:val="none" w:sz="0" w:space="0" w:color="auto"/>
            <w:bottom w:val="none" w:sz="0" w:space="0" w:color="auto"/>
            <w:right w:val="none" w:sz="0" w:space="0" w:color="auto"/>
          </w:divBdr>
        </w:div>
      </w:divsChild>
    </w:div>
    <w:div w:id="1221136959">
      <w:bodyDiv w:val="1"/>
      <w:marLeft w:val="0"/>
      <w:marRight w:val="0"/>
      <w:marTop w:val="0"/>
      <w:marBottom w:val="0"/>
      <w:divBdr>
        <w:top w:val="none" w:sz="0" w:space="0" w:color="auto"/>
        <w:left w:val="none" w:sz="0" w:space="0" w:color="auto"/>
        <w:bottom w:val="none" w:sz="0" w:space="0" w:color="auto"/>
        <w:right w:val="none" w:sz="0" w:space="0" w:color="auto"/>
      </w:divBdr>
      <w:divsChild>
        <w:div w:id="1017851802">
          <w:marLeft w:val="0"/>
          <w:marRight w:val="0"/>
          <w:marTop w:val="0"/>
          <w:marBottom w:val="0"/>
          <w:divBdr>
            <w:top w:val="none" w:sz="0" w:space="0" w:color="auto"/>
            <w:left w:val="none" w:sz="0" w:space="0" w:color="auto"/>
            <w:bottom w:val="none" w:sz="0" w:space="0" w:color="auto"/>
            <w:right w:val="none" w:sz="0" w:space="0" w:color="auto"/>
          </w:divBdr>
          <w:divsChild>
            <w:div w:id="52389493">
              <w:marLeft w:val="0"/>
              <w:marRight w:val="0"/>
              <w:marTop w:val="0"/>
              <w:marBottom w:val="0"/>
              <w:divBdr>
                <w:top w:val="none" w:sz="0" w:space="0" w:color="auto"/>
                <w:left w:val="none" w:sz="0" w:space="0" w:color="auto"/>
                <w:bottom w:val="none" w:sz="0" w:space="0" w:color="auto"/>
                <w:right w:val="none" w:sz="0" w:space="0" w:color="auto"/>
              </w:divBdr>
              <w:divsChild>
                <w:div w:id="123358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053455">
      <w:bodyDiv w:val="1"/>
      <w:marLeft w:val="0"/>
      <w:marRight w:val="0"/>
      <w:marTop w:val="0"/>
      <w:marBottom w:val="0"/>
      <w:divBdr>
        <w:top w:val="none" w:sz="0" w:space="0" w:color="auto"/>
        <w:left w:val="none" w:sz="0" w:space="0" w:color="auto"/>
        <w:bottom w:val="none" w:sz="0" w:space="0" w:color="auto"/>
        <w:right w:val="none" w:sz="0" w:space="0" w:color="auto"/>
      </w:divBdr>
    </w:div>
    <w:div w:id="1268927580">
      <w:bodyDiv w:val="1"/>
      <w:marLeft w:val="0"/>
      <w:marRight w:val="0"/>
      <w:marTop w:val="0"/>
      <w:marBottom w:val="0"/>
      <w:divBdr>
        <w:top w:val="none" w:sz="0" w:space="0" w:color="auto"/>
        <w:left w:val="none" w:sz="0" w:space="0" w:color="auto"/>
        <w:bottom w:val="none" w:sz="0" w:space="0" w:color="auto"/>
        <w:right w:val="none" w:sz="0" w:space="0" w:color="auto"/>
      </w:divBdr>
      <w:divsChild>
        <w:div w:id="817840101">
          <w:marLeft w:val="0"/>
          <w:marRight w:val="0"/>
          <w:marTop w:val="0"/>
          <w:marBottom w:val="0"/>
          <w:divBdr>
            <w:top w:val="none" w:sz="0" w:space="0" w:color="auto"/>
            <w:left w:val="none" w:sz="0" w:space="0" w:color="auto"/>
            <w:bottom w:val="none" w:sz="0" w:space="0" w:color="auto"/>
            <w:right w:val="none" w:sz="0" w:space="0" w:color="auto"/>
          </w:divBdr>
          <w:divsChild>
            <w:div w:id="1739084503">
              <w:marLeft w:val="0"/>
              <w:marRight w:val="0"/>
              <w:marTop w:val="0"/>
              <w:marBottom w:val="0"/>
              <w:divBdr>
                <w:top w:val="none" w:sz="0" w:space="0" w:color="auto"/>
                <w:left w:val="none" w:sz="0" w:space="0" w:color="auto"/>
                <w:bottom w:val="none" w:sz="0" w:space="0" w:color="auto"/>
                <w:right w:val="none" w:sz="0" w:space="0" w:color="auto"/>
              </w:divBdr>
              <w:divsChild>
                <w:div w:id="71054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00705">
      <w:bodyDiv w:val="1"/>
      <w:marLeft w:val="0"/>
      <w:marRight w:val="0"/>
      <w:marTop w:val="0"/>
      <w:marBottom w:val="0"/>
      <w:divBdr>
        <w:top w:val="none" w:sz="0" w:space="0" w:color="auto"/>
        <w:left w:val="none" w:sz="0" w:space="0" w:color="auto"/>
        <w:bottom w:val="none" w:sz="0" w:space="0" w:color="auto"/>
        <w:right w:val="none" w:sz="0" w:space="0" w:color="auto"/>
      </w:divBdr>
      <w:divsChild>
        <w:div w:id="1703748736">
          <w:marLeft w:val="0"/>
          <w:marRight w:val="0"/>
          <w:marTop w:val="0"/>
          <w:marBottom w:val="0"/>
          <w:divBdr>
            <w:top w:val="none" w:sz="0" w:space="0" w:color="auto"/>
            <w:left w:val="none" w:sz="0" w:space="0" w:color="auto"/>
            <w:bottom w:val="none" w:sz="0" w:space="0" w:color="auto"/>
            <w:right w:val="none" w:sz="0" w:space="0" w:color="auto"/>
          </w:divBdr>
          <w:divsChild>
            <w:div w:id="1955936699">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60167">
      <w:bodyDiv w:val="1"/>
      <w:marLeft w:val="0"/>
      <w:marRight w:val="0"/>
      <w:marTop w:val="0"/>
      <w:marBottom w:val="0"/>
      <w:divBdr>
        <w:top w:val="none" w:sz="0" w:space="0" w:color="auto"/>
        <w:left w:val="none" w:sz="0" w:space="0" w:color="auto"/>
        <w:bottom w:val="none" w:sz="0" w:space="0" w:color="auto"/>
        <w:right w:val="none" w:sz="0" w:space="0" w:color="auto"/>
      </w:divBdr>
      <w:divsChild>
        <w:div w:id="1885362724">
          <w:marLeft w:val="0"/>
          <w:marRight w:val="0"/>
          <w:marTop w:val="0"/>
          <w:marBottom w:val="0"/>
          <w:divBdr>
            <w:top w:val="none" w:sz="0" w:space="0" w:color="auto"/>
            <w:left w:val="none" w:sz="0" w:space="0" w:color="auto"/>
            <w:bottom w:val="none" w:sz="0" w:space="0" w:color="auto"/>
            <w:right w:val="none" w:sz="0" w:space="0" w:color="auto"/>
          </w:divBdr>
        </w:div>
        <w:div w:id="890002143">
          <w:marLeft w:val="0"/>
          <w:marRight w:val="0"/>
          <w:marTop w:val="0"/>
          <w:marBottom w:val="0"/>
          <w:divBdr>
            <w:top w:val="none" w:sz="0" w:space="0" w:color="auto"/>
            <w:left w:val="none" w:sz="0" w:space="0" w:color="auto"/>
            <w:bottom w:val="none" w:sz="0" w:space="0" w:color="auto"/>
            <w:right w:val="none" w:sz="0" w:space="0" w:color="auto"/>
          </w:divBdr>
        </w:div>
      </w:divsChild>
    </w:div>
    <w:div w:id="1278563726">
      <w:bodyDiv w:val="1"/>
      <w:marLeft w:val="0"/>
      <w:marRight w:val="0"/>
      <w:marTop w:val="0"/>
      <w:marBottom w:val="0"/>
      <w:divBdr>
        <w:top w:val="none" w:sz="0" w:space="0" w:color="auto"/>
        <w:left w:val="none" w:sz="0" w:space="0" w:color="auto"/>
        <w:bottom w:val="none" w:sz="0" w:space="0" w:color="auto"/>
        <w:right w:val="none" w:sz="0" w:space="0" w:color="auto"/>
      </w:divBdr>
      <w:divsChild>
        <w:div w:id="750196272">
          <w:marLeft w:val="0"/>
          <w:marRight w:val="0"/>
          <w:marTop w:val="0"/>
          <w:marBottom w:val="0"/>
          <w:divBdr>
            <w:top w:val="none" w:sz="0" w:space="0" w:color="auto"/>
            <w:left w:val="none" w:sz="0" w:space="0" w:color="auto"/>
            <w:bottom w:val="none" w:sz="0" w:space="0" w:color="auto"/>
            <w:right w:val="none" w:sz="0" w:space="0" w:color="auto"/>
          </w:divBdr>
        </w:div>
        <w:div w:id="1275937843">
          <w:marLeft w:val="0"/>
          <w:marRight w:val="0"/>
          <w:marTop w:val="0"/>
          <w:marBottom w:val="0"/>
          <w:divBdr>
            <w:top w:val="none" w:sz="0" w:space="0" w:color="auto"/>
            <w:left w:val="none" w:sz="0" w:space="0" w:color="auto"/>
            <w:bottom w:val="none" w:sz="0" w:space="0" w:color="auto"/>
            <w:right w:val="none" w:sz="0" w:space="0" w:color="auto"/>
          </w:divBdr>
        </w:div>
        <w:div w:id="2036074805">
          <w:marLeft w:val="0"/>
          <w:marRight w:val="0"/>
          <w:marTop w:val="0"/>
          <w:marBottom w:val="0"/>
          <w:divBdr>
            <w:top w:val="none" w:sz="0" w:space="0" w:color="auto"/>
            <w:left w:val="none" w:sz="0" w:space="0" w:color="auto"/>
            <w:bottom w:val="none" w:sz="0" w:space="0" w:color="auto"/>
            <w:right w:val="none" w:sz="0" w:space="0" w:color="auto"/>
          </w:divBdr>
        </w:div>
      </w:divsChild>
    </w:div>
    <w:div w:id="1300376450">
      <w:bodyDiv w:val="1"/>
      <w:marLeft w:val="0"/>
      <w:marRight w:val="0"/>
      <w:marTop w:val="0"/>
      <w:marBottom w:val="0"/>
      <w:divBdr>
        <w:top w:val="none" w:sz="0" w:space="0" w:color="auto"/>
        <w:left w:val="none" w:sz="0" w:space="0" w:color="auto"/>
        <w:bottom w:val="none" w:sz="0" w:space="0" w:color="auto"/>
        <w:right w:val="none" w:sz="0" w:space="0" w:color="auto"/>
      </w:divBdr>
      <w:divsChild>
        <w:div w:id="13579253">
          <w:marLeft w:val="0"/>
          <w:marRight w:val="0"/>
          <w:marTop w:val="0"/>
          <w:marBottom w:val="0"/>
          <w:divBdr>
            <w:top w:val="none" w:sz="0" w:space="0" w:color="auto"/>
            <w:left w:val="none" w:sz="0" w:space="0" w:color="auto"/>
            <w:bottom w:val="none" w:sz="0" w:space="0" w:color="auto"/>
            <w:right w:val="none" w:sz="0" w:space="0" w:color="auto"/>
          </w:divBdr>
          <w:divsChild>
            <w:div w:id="1382174228">
              <w:marLeft w:val="0"/>
              <w:marRight w:val="0"/>
              <w:marTop w:val="0"/>
              <w:marBottom w:val="0"/>
              <w:divBdr>
                <w:top w:val="none" w:sz="0" w:space="0" w:color="auto"/>
                <w:left w:val="none" w:sz="0" w:space="0" w:color="auto"/>
                <w:bottom w:val="none" w:sz="0" w:space="0" w:color="auto"/>
                <w:right w:val="none" w:sz="0" w:space="0" w:color="auto"/>
              </w:divBdr>
              <w:divsChild>
                <w:div w:id="139369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820523">
      <w:bodyDiv w:val="1"/>
      <w:marLeft w:val="0"/>
      <w:marRight w:val="0"/>
      <w:marTop w:val="0"/>
      <w:marBottom w:val="0"/>
      <w:divBdr>
        <w:top w:val="none" w:sz="0" w:space="0" w:color="auto"/>
        <w:left w:val="none" w:sz="0" w:space="0" w:color="auto"/>
        <w:bottom w:val="none" w:sz="0" w:space="0" w:color="auto"/>
        <w:right w:val="none" w:sz="0" w:space="0" w:color="auto"/>
      </w:divBdr>
    </w:div>
    <w:div w:id="1309044911">
      <w:bodyDiv w:val="1"/>
      <w:marLeft w:val="0"/>
      <w:marRight w:val="0"/>
      <w:marTop w:val="0"/>
      <w:marBottom w:val="0"/>
      <w:divBdr>
        <w:top w:val="none" w:sz="0" w:space="0" w:color="auto"/>
        <w:left w:val="none" w:sz="0" w:space="0" w:color="auto"/>
        <w:bottom w:val="none" w:sz="0" w:space="0" w:color="auto"/>
        <w:right w:val="none" w:sz="0" w:space="0" w:color="auto"/>
      </w:divBdr>
      <w:divsChild>
        <w:div w:id="845284833">
          <w:marLeft w:val="0"/>
          <w:marRight w:val="0"/>
          <w:marTop w:val="0"/>
          <w:marBottom w:val="0"/>
          <w:divBdr>
            <w:top w:val="none" w:sz="0" w:space="0" w:color="auto"/>
            <w:left w:val="none" w:sz="0" w:space="0" w:color="auto"/>
            <w:bottom w:val="none" w:sz="0" w:space="0" w:color="auto"/>
            <w:right w:val="none" w:sz="0" w:space="0" w:color="auto"/>
          </w:divBdr>
        </w:div>
        <w:div w:id="62991892">
          <w:marLeft w:val="0"/>
          <w:marRight w:val="0"/>
          <w:marTop w:val="0"/>
          <w:marBottom w:val="0"/>
          <w:divBdr>
            <w:top w:val="none" w:sz="0" w:space="0" w:color="auto"/>
            <w:left w:val="none" w:sz="0" w:space="0" w:color="auto"/>
            <w:bottom w:val="none" w:sz="0" w:space="0" w:color="auto"/>
            <w:right w:val="none" w:sz="0" w:space="0" w:color="auto"/>
          </w:divBdr>
        </w:div>
        <w:div w:id="967467976">
          <w:marLeft w:val="0"/>
          <w:marRight w:val="0"/>
          <w:marTop w:val="0"/>
          <w:marBottom w:val="0"/>
          <w:divBdr>
            <w:top w:val="none" w:sz="0" w:space="0" w:color="auto"/>
            <w:left w:val="none" w:sz="0" w:space="0" w:color="auto"/>
            <w:bottom w:val="none" w:sz="0" w:space="0" w:color="auto"/>
            <w:right w:val="none" w:sz="0" w:space="0" w:color="auto"/>
          </w:divBdr>
        </w:div>
        <w:div w:id="93551401">
          <w:marLeft w:val="0"/>
          <w:marRight w:val="0"/>
          <w:marTop w:val="0"/>
          <w:marBottom w:val="0"/>
          <w:divBdr>
            <w:top w:val="none" w:sz="0" w:space="0" w:color="auto"/>
            <w:left w:val="none" w:sz="0" w:space="0" w:color="auto"/>
            <w:bottom w:val="none" w:sz="0" w:space="0" w:color="auto"/>
            <w:right w:val="none" w:sz="0" w:space="0" w:color="auto"/>
          </w:divBdr>
        </w:div>
        <w:div w:id="2085838595">
          <w:marLeft w:val="0"/>
          <w:marRight w:val="0"/>
          <w:marTop w:val="0"/>
          <w:marBottom w:val="0"/>
          <w:divBdr>
            <w:top w:val="none" w:sz="0" w:space="0" w:color="auto"/>
            <w:left w:val="none" w:sz="0" w:space="0" w:color="auto"/>
            <w:bottom w:val="none" w:sz="0" w:space="0" w:color="auto"/>
            <w:right w:val="none" w:sz="0" w:space="0" w:color="auto"/>
          </w:divBdr>
        </w:div>
        <w:div w:id="752967136">
          <w:marLeft w:val="0"/>
          <w:marRight w:val="0"/>
          <w:marTop w:val="0"/>
          <w:marBottom w:val="0"/>
          <w:divBdr>
            <w:top w:val="none" w:sz="0" w:space="0" w:color="auto"/>
            <w:left w:val="none" w:sz="0" w:space="0" w:color="auto"/>
            <w:bottom w:val="none" w:sz="0" w:space="0" w:color="auto"/>
            <w:right w:val="none" w:sz="0" w:space="0" w:color="auto"/>
          </w:divBdr>
        </w:div>
        <w:div w:id="2060979388">
          <w:marLeft w:val="0"/>
          <w:marRight w:val="0"/>
          <w:marTop w:val="0"/>
          <w:marBottom w:val="0"/>
          <w:divBdr>
            <w:top w:val="none" w:sz="0" w:space="0" w:color="auto"/>
            <w:left w:val="none" w:sz="0" w:space="0" w:color="auto"/>
            <w:bottom w:val="none" w:sz="0" w:space="0" w:color="auto"/>
            <w:right w:val="none" w:sz="0" w:space="0" w:color="auto"/>
          </w:divBdr>
        </w:div>
        <w:div w:id="575825617">
          <w:marLeft w:val="0"/>
          <w:marRight w:val="0"/>
          <w:marTop w:val="0"/>
          <w:marBottom w:val="0"/>
          <w:divBdr>
            <w:top w:val="none" w:sz="0" w:space="0" w:color="auto"/>
            <w:left w:val="none" w:sz="0" w:space="0" w:color="auto"/>
            <w:bottom w:val="none" w:sz="0" w:space="0" w:color="auto"/>
            <w:right w:val="none" w:sz="0" w:space="0" w:color="auto"/>
          </w:divBdr>
        </w:div>
        <w:div w:id="398989600">
          <w:marLeft w:val="0"/>
          <w:marRight w:val="0"/>
          <w:marTop w:val="0"/>
          <w:marBottom w:val="0"/>
          <w:divBdr>
            <w:top w:val="none" w:sz="0" w:space="0" w:color="auto"/>
            <w:left w:val="none" w:sz="0" w:space="0" w:color="auto"/>
            <w:bottom w:val="none" w:sz="0" w:space="0" w:color="auto"/>
            <w:right w:val="none" w:sz="0" w:space="0" w:color="auto"/>
          </w:divBdr>
        </w:div>
        <w:div w:id="2052340678">
          <w:marLeft w:val="0"/>
          <w:marRight w:val="0"/>
          <w:marTop w:val="0"/>
          <w:marBottom w:val="0"/>
          <w:divBdr>
            <w:top w:val="none" w:sz="0" w:space="0" w:color="auto"/>
            <w:left w:val="none" w:sz="0" w:space="0" w:color="auto"/>
            <w:bottom w:val="none" w:sz="0" w:space="0" w:color="auto"/>
            <w:right w:val="none" w:sz="0" w:space="0" w:color="auto"/>
          </w:divBdr>
        </w:div>
        <w:div w:id="939340258">
          <w:marLeft w:val="0"/>
          <w:marRight w:val="0"/>
          <w:marTop w:val="0"/>
          <w:marBottom w:val="0"/>
          <w:divBdr>
            <w:top w:val="none" w:sz="0" w:space="0" w:color="auto"/>
            <w:left w:val="none" w:sz="0" w:space="0" w:color="auto"/>
            <w:bottom w:val="none" w:sz="0" w:space="0" w:color="auto"/>
            <w:right w:val="none" w:sz="0" w:space="0" w:color="auto"/>
          </w:divBdr>
        </w:div>
      </w:divsChild>
    </w:div>
    <w:div w:id="1313873670">
      <w:bodyDiv w:val="1"/>
      <w:marLeft w:val="0"/>
      <w:marRight w:val="0"/>
      <w:marTop w:val="0"/>
      <w:marBottom w:val="0"/>
      <w:divBdr>
        <w:top w:val="none" w:sz="0" w:space="0" w:color="auto"/>
        <w:left w:val="none" w:sz="0" w:space="0" w:color="auto"/>
        <w:bottom w:val="none" w:sz="0" w:space="0" w:color="auto"/>
        <w:right w:val="none" w:sz="0" w:space="0" w:color="auto"/>
      </w:divBdr>
    </w:div>
    <w:div w:id="1322587504">
      <w:bodyDiv w:val="1"/>
      <w:marLeft w:val="0"/>
      <w:marRight w:val="0"/>
      <w:marTop w:val="0"/>
      <w:marBottom w:val="0"/>
      <w:divBdr>
        <w:top w:val="none" w:sz="0" w:space="0" w:color="auto"/>
        <w:left w:val="none" w:sz="0" w:space="0" w:color="auto"/>
        <w:bottom w:val="none" w:sz="0" w:space="0" w:color="auto"/>
        <w:right w:val="none" w:sz="0" w:space="0" w:color="auto"/>
      </w:divBdr>
    </w:div>
    <w:div w:id="1325010971">
      <w:bodyDiv w:val="1"/>
      <w:marLeft w:val="0"/>
      <w:marRight w:val="0"/>
      <w:marTop w:val="0"/>
      <w:marBottom w:val="0"/>
      <w:divBdr>
        <w:top w:val="none" w:sz="0" w:space="0" w:color="auto"/>
        <w:left w:val="none" w:sz="0" w:space="0" w:color="auto"/>
        <w:bottom w:val="none" w:sz="0" w:space="0" w:color="auto"/>
        <w:right w:val="none" w:sz="0" w:space="0" w:color="auto"/>
      </w:divBdr>
      <w:divsChild>
        <w:div w:id="543448801">
          <w:marLeft w:val="0"/>
          <w:marRight w:val="0"/>
          <w:marTop w:val="0"/>
          <w:marBottom w:val="0"/>
          <w:divBdr>
            <w:top w:val="none" w:sz="0" w:space="0" w:color="auto"/>
            <w:left w:val="none" w:sz="0" w:space="0" w:color="auto"/>
            <w:bottom w:val="none" w:sz="0" w:space="0" w:color="auto"/>
            <w:right w:val="none" w:sz="0" w:space="0" w:color="auto"/>
          </w:divBdr>
        </w:div>
        <w:div w:id="126355907">
          <w:marLeft w:val="0"/>
          <w:marRight w:val="0"/>
          <w:marTop w:val="0"/>
          <w:marBottom w:val="0"/>
          <w:divBdr>
            <w:top w:val="none" w:sz="0" w:space="0" w:color="auto"/>
            <w:left w:val="none" w:sz="0" w:space="0" w:color="auto"/>
            <w:bottom w:val="none" w:sz="0" w:space="0" w:color="auto"/>
            <w:right w:val="none" w:sz="0" w:space="0" w:color="auto"/>
          </w:divBdr>
        </w:div>
        <w:div w:id="1987732933">
          <w:marLeft w:val="0"/>
          <w:marRight w:val="0"/>
          <w:marTop w:val="0"/>
          <w:marBottom w:val="0"/>
          <w:divBdr>
            <w:top w:val="none" w:sz="0" w:space="0" w:color="auto"/>
            <w:left w:val="none" w:sz="0" w:space="0" w:color="auto"/>
            <w:bottom w:val="none" w:sz="0" w:space="0" w:color="auto"/>
            <w:right w:val="none" w:sz="0" w:space="0" w:color="auto"/>
          </w:divBdr>
        </w:div>
        <w:div w:id="1526287660">
          <w:marLeft w:val="0"/>
          <w:marRight w:val="0"/>
          <w:marTop w:val="0"/>
          <w:marBottom w:val="0"/>
          <w:divBdr>
            <w:top w:val="none" w:sz="0" w:space="0" w:color="auto"/>
            <w:left w:val="none" w:sz="0" w:space="0" w:color="auto"/>
            <w:bottom w:val="none" w:sz="0" w:space="0" w:color="auto"/>
            <w:right w:val="none" w:sz="0" w:space="0" w:color="auto"/>
          </w:divBdr>
        </w:div>
        <w:div w:id="551893026">
          <w:marLeft w:val="0"/>
          <w:marRight w:val="0"/>
          <w:marTop w:val="0"/>
          <w:marBottom w:val="0"/>
          <w:divBdr>
            <w:top w:val="none" w:sz="0" w:space="0" w:color="auto"/>
            <w:left w:val="none" w:sz="0" w:space="0" w:color="auto"/>
            <w:bottom w:val="none" w:sz="0" w:space="0" w:color="auto"/>
            <w:right w:val="none" w:sz="0" w:space="0" w:color="auto"/>
          </w:divBdr>
        </w:div>
        <w:div w:id="144206371">
          <w:marLeft w:val="0"/>
          <w:marRight w:val="0"/>
          <w:marTop w:val="0"/>
          <w:marBottom w:val="0"/>
          <w:divBdr>
            <w:top w:val="none" w:sz="0" w:space="0" w:color="auto"/>
            <w:left w:val="none" w:sz="0" w:space="0" w:color="auto"/>
            <w:bottom w:val="none" w:sz="0" w:space="0" w:color="auto"/>
            <w:right w:val="none" w:sz="0" w:space="0" w:color="auto"/>
          </w:divBdr>
        </w:div>
        <w:div w:id="1970479408">
          <w:marLeft w:val="0"/>
          <w:marRight w:val="0"/>
          <w:marTop w:val="0"/>
          <w:marBottom w:val="0"/>
          <w:divBdr>
            <w:top w:val="none" w:sz="0" w:space="0" w:color="auto"/>
            <w:left w:val="none" w:sz="0" w:space="0" w:color="auto"/>
            <w:bottom w:val="none" w:sz="0" w:space="0" w:color="auto"/>
            <w:right w:val="none" w:sz="0" w:space="0" w:color="auto"/>
          </w:divBdr>
        </w:div>
      </w:divsChild>
    </w:div>
    <w:div w:id="1331829641">
      <w:bodyDiv w:val="1"/>
      <w:marLeft w:val="0"/>
      <w:marRight w:val="0"/>
      <w:marTop w:val="0"/>
      <w:marBottom w:val="0"/>
      <w:divBdr>
        <w:top w:val="none" w:sz="0" w:space="0" w:color="auto"/>
        <w:left w:val="none" w:sz="0" w:space="0" w:color="auto"/>
        <w:bottom w:val="none" w:sz="0" w:space="0" w:color="auto"/>
        <w:right w:val="none" w:sz="0" w:space="0" w:color="auto"/>
      </w:divBdr>
      <w:divsChild>
        <w:div w:id="1277864">
          <w:marLeft w:val="0"/>
          <w:marRight w:val="0"/>
          <w:marTop w:val="0"/>
          <w:marBottom w:val="0"/>
          <w:divBdr>
            <w:top w:val="none" w:sz="0" w:space="0" w:color="auto"/>
            <w:left w:val="none" w:sz="0" w:space="0" w:color="auto"/>
            <w:bottom w:val="none" w:sz="0" w:space="0" w:color="auto"/>
            <w:right w:val="none" w:sz="0" w:space="0" w:color="auto"/>
          </w:divBdr>
        </w:div>
        <w:div w:id="6643278">
          <w:marLeft w:val="0"/>
          <w:marRight w:val="0"/>
          <w:marTop w:val="0"/>
          <w:marBottom w:val="0"/>
          <w:divBdr>
            <w:top w:val="none" w:sz="0" w:space="0" w:color="auto"/>
            <w:left w:val="none" w:sz="0" w:space="0" w:color="auto"/>
            <w:bottom w:val="none" w:sz="0" w:space="0" w:color="auto"/>
            <w:right w:val="none" w:sz="0" w:space="0" w:color="auto"/>
          </w:divBdr>
        </w:div>
        <w:div w:id="299851141">
          <w:marLeft w:val="0"/>
          <w:marRight w:val="0"/>
          <w:marTop w:val="0"/>
          <w:marBottom w:val="0"/>
          <w:divBdr>
            <w:top w:val="none" w:sz="0" w:space="0" w:color="auto"/>
            <w:left w:val="none" w:sz="0" w:space="0" w:color="auto"/>
            <w:bottom w:val="none" w:sz="0" w:space="0" w:color="auto"/>
            <w:right w:val="none" w:sz="0" w:space="0" w:color="auto"/>
          </w:divBdr>
        </w:div>
        <w:div w:id="1973554027">
          <w:marLeft w:val="0"/>
          <w:marRight w:val="0"/>
          <w:marTop w:val="0"/>
          <w:marBottom w:val="0"/>
          <w:divBdr>
            <w:top w:val="none" w:sz="0" w:space="0" w:color="auto"/>
            <w:left w:val="none" w:sz="0" w:space="0" w:color="auto"/>
            <w:bottom w:val="none" w:sz="0" w:space="0" w:color="auto"/>
            <w:right w:val="none" w:sz="0" w:space="0" w:color="auto"/>
          </w:divBdr>
        </w:div>
      </w:divsChild>
    </w:div>
    <w:div w:id="1334529336">
      <w:bodyDiv w:val="1"/>
      <w:marLeft w:val="0"/>
      <w:marRight w:val="0"/>
      <w:marTop w:val="0"/>
      <w:marBottom w:val="0"/>
      <w:divBdr>
        <w:top w:val="none" w:sz="0" w:space="0" w:color="auto"/>
        <w:left w:val="none" w:sz="0" w:space="0" w:color="auto"/>
        <w:bottom w:val="none" w:sz="0" w:space="0" w:color="auto"/>
        <w:right w:val="none" w:sz="0" w:space="0" w:color="auto"/>
      </w:divBdr>
    </w:div>
    <w:div w:id="1335450296">
      <w:bodyDiv w:val="1"/>
      <w:marLeft w:val="0"/>
      <w:marRight w:val="0"/>
      <w:marTop w:val="0"/>
      <w:marBottom w:val="0"/>
      <w:divBdr>
        <w:top w:val="none" w:sz="0" w:space="0" w:color="auto"/>
        <w:left w:val="none" w:sz="0" w:space="0" w:color="auto"/>
        <w:bottom w:val="none" w:sz="0" w:space="0" w:color="auto"/>
        <w:right w:val="none" w:sz="0" w:space="0" w:color="auto"/>
      </w:divBdr>
    </w:div>
    <w:div w:id="1345353960">
      <w:bodyDiv w:val="1"/>
      <w:marLeft w:val="0"/>
      <w:marRight w:val="0"/>
      <w:marTop w:val="0"/>
      <w:marBottom w:val="0"/>
      <w:divBdr>
        <w:top w:val="none" w:sz="0" w:space="0" w:color="auto"/>
        <w:left w:val="none" w:sz="0" w:space="0" w:color="auto"/>
        <w:bottom w:val="none" w:sz="0" w:space="0" w:color="auto"/>
        <w:right w:val="none" w:sz="0" w:space="0" w:color="auto"/>
      </w:divBdr>
      <w:divsChild>
        <w:div w:id="954018641">
          <w:marLeft w:val="0"/>
          <w:marRight w:val="0"/>
          <w:marTop w:val="0"/>
          <w:marBottom w:val="0"/>
          <w:divBdr>
            <w:top w:val="none" w:sz="0" w:space="0" w:color="auto"/>
            <w:left w:val="none" w:sz="0" w:space="0" w:color="auto"/>
            <w:bottom w:val="none" w:sz="0" w:space="0" w:color="auto"/>
            <w:right w:val="none" w:sz="0" w:space="0" w:color="auto"/>
          </w:divBdr>
        </w:div>
      </w:divsChild>
    </w:div>
    <w:div w:id="1346638856">
      <w:bodyDiv w:val="1"/>
      <w:marLeft w:val="0"/>
      <w:marRight w:val="0"/>
      <w:marTop w:val="0"/>
      <w:marBottom w:val="0"/>
      <w:divBdr>
        <w:top w:val="none" w:sz="0" w:space="0" w:color="auto"/>
        <w:left w:val="none" w:sz="0" w:space="0" w:color="auto"/>
        <w:bottom w:val="none" w:sz="0" w:space="0" w:color="auto"/>
        <w:right w:val="none" w:sz="0" w:space="0" w:color="auto"/>
      </w:divBdr>
    </w:div>
    <w:div w:id="1348827502">
      <w:bodyDiv w:val="1"/>
      <w:marLeft w:val="0"/>
      <w:marRight w:val="0"/>
      <w:marTop w:val="0"/>
      <w:marBottom w:val="0"/>
      <w:divBdr>
        <w:top w:val="none" w:sz="0" w:space="0" w:color="auto"/>
        <w:left w:val="none" w:sz="0" w:space="0" w:color="auto"/>
        <w:bottom w:val="none" w:sz="0" w:space="0" w:color="auto"/>
        <w:right w:val="none" w:sz="0" w:space="0" w:color="auto"/>
      </w:divBdr>
      <w:divsChild>
        <w:div w:id="1233657519">
          <w:marLeft w:val="0"/>
          <w:marRight w:val="0"/>
          <w:marTop w:val="0"/>
          <w:marBottom w:val="0"/>
          <w:divBdr>
            <w:top w:val="none" w:sz="0" w:space="0" w:color="auto"/>
            <w:left w:val="none" w:sz="0" w:space="0" w:color="auto"/>
            <w:bottom w:val="none" w:sz="0" w:space="0" w:color="auto"/>
            <w:right w:val="none" w:sz="0" w:space="0" w:color="auto"/>
          </w:divBdr>
        </w:div>
        <w:div w:id="822430289">
          <w:marLeft w:val="0"/>
          <w:marRight w:val="0"/>
          <w:marTop w:val="0"/>
          <w:marBottom w:val="0"/>
          <w:divBdr>
            <w:top w:val="none" w:sz="0" w:space="0" w:color="auto"/>
            <w:left w:val="none" w:sz="0" w:space="0" w:color="auto"/>
            <w:bottom w:val="none" w:sz="0" w:space="0" w:color="auto"/>
            <w:right w:val="none" w:sz="0" w:space="0" w:color="auto"/>
          </w:divBdr>
        </w:div>
        <w:div w:id="326330828">
          <w:marLeft w:val="0"/>
          <w:marRight w:val="0"/>
          <w:marTop w:val="0"/>
          <w:marBottom w:val="0"/>
          <w:divBdr>
            <w:top w:val="none" w:sz="0" w:space="0" w:color="auto"/>
            <w:left w:val="none" w:sz="0" w:space="0" w:color="auto"/>
            <w:bottom w:val="none" w:sz="0" w:space="0" w:color="auto"/>
            <w:right w:val="none" w:sz="0" w:space="0" w:color="auto"/>
          </w:divBdr>
        </w:div>
      </w:divsChild>
    </w:div>
    <w:div w:id="1354069663">
      <w:bodyDiv w:val="1"/>
      <w:marLeft w:val="0"/>
      <w:marRight w:val="0"/>
      <w:marTop w:val="0"/>
      <w:marBottom w:val="0"/>
      <w:divBdr>
        <w:top w:val="none" w:sz="0" w:space="0" w:color="auto"/>
        <w:left w:val="none" w:sz="0" w:space="0" w:color="auto"/>
        <w:bottom w:val="none" w:sz="0" w:space="0" w:color="auto"/>
        <w:right w:val="none" w:sz="0" w:space="0" w:color="auto"/>
      </w:divBdr>
      <w:divsChild>
        <w:div w:id="106698532">
          <w:marLeft w:val="0"/>
          <w:marRight w:val="0"/>
          <w:marTop w:val="0"/>
          <w:marBottom w:val="0"/>
          <w:divBdr>
            <w:top w:val="none" w:sz="0" w:space="0" w:color="auto"/>
            <w:left w:val="none" w:sz="0" w:space="0" w:color="auto"/>
            <w:bottom w:val="none" w:sz="0" w:space="0" w:color="auto"/>
            <w:right w:val="none" w:sz="0" w:space="0" w:color="auto"/>
          </w:divBdr>
        </w:div>
      </w:divsChild>
    </w:div>
    <w:div w:id="1354108187">
      <w:bodyDiv w:val="1"/>
      <w:marLeft w:val="0"/>
      <w:marRight w:val="0"/>
      <w:marTop w:val="0"/>
      <w:marBottom w:val="0"/>
      <w:divBdr>
        <w:top w:val="none" w:sz="0" w:space="0" w:color="auto"/>
        <w:left w:val="none" w:sz="0" w:space="0" w:color="auto"/>
        <w:bottom w:val="none" w:sz="0" w:space="0" w:color="auto"/>
        <w:right w:val="none" w:sz="0" w:space="0" w:color="auto"/>
      </w:divBdr>
      <w:divsChild>
        <w:div w:id="1903171129">
          <w:marLeft w:val="0"/>
          <w:marRight w:val="0"/>
          <w:marTop w:val="0"/>
          <w:marBottom w:val="0"/>
          <w:divBdr>
            <w:top w:val="none" w:sz="0" w:space="0" w:color="auto"/>
            <w:left w:val="none" w:sz="0" w:space="0" w:color="auto"/>
            <w:bottom w:val="none" w:sz="0" w:space="0" w:color="auto"/>
            <w:right w:val="none" w:sz="0" w:space="0" w:color="auto"/>
          </w:divBdr>
        </w:div>
        <w:div w:id="467015267">
          <w:marLeft w:val="0"/>
          <w:marRight w:val="0"/>
          <w:marTop w:val="0"/>
          <w:marBottom w:val="0"/>
          <w:divBdr>
            <w:top w:val="none" w:sz="0" w:space="0" w:color="auto"/>
            <w:left w:val="none" w:sz="0" w:space="0" w:color="auto"/>
            <w:bottom w:val="none" w:sz="0" w:space="0" w:color="auto"/>
            <w:right w:val="none" w:sz="0" w:space="0" w:color="auto"/>
          </w:divBdr>
        </w:div>
        <w:div w:id="1370110634">
          <w:marLeft w:val="0"/>
          <w:marRight w:val="0"/>
          <w:marTop w:val="0"/>
          <w:marBottom w:val="0"/>
          <w:divBdr>
            <w:top w:val="none" w:sz="0" w:space="0" w:color="auto"/>
            <w:left w:val="none" w:sz="0" w:space="0" w:color="auto"/>
            <w:bottom w:val="none" w:sz="0" w:space="0" w:color="auto"/>
            <w:right w:val="none" w:sz="0" w:space="0" w:color="auto"/>
          </w:divBdr>
        </w:div>
        <w:div w:id="930162373">
          <w:marLeft w:val="0"/>
          <w:marRight w:val="0"/>
          <w:marTop w:val="0"/>
          <w:marBottom w:val="0"/>
          <w:divBdr>
            <w:top w:val="none" w:sz="0" w:space="0" w:color="auto"/>
            <w:left w:val="none" w:sz="0" w:space="0" w:color="auto"/>
            <w:bottom w:val="none" w:sz="0" w:space="0" w:color="auto"/>
            <w:right w:val="none" w:sz="0" w:space="0" w:color="auto"/>
          </w:divBdr>
        </w:div>
        <w:div w:id="1733577488">
          <w:marLeft w:val="0"/>
          <w:marRight w:val="0"/>
          <w:marTop w:val="0"/>
          <w:marBottom w:val="0"/>
          <w:divBdr>
            <w:top w:val="none" w:sz="0" w:space="0" w:color="auto"/>
            <w:left w:val="none" w:sz="0" w:space="0" w:color="auto"/>
            <w:bottom w:val="none" w:sz="0" w:space="0" w:color="auto"/>
            <w:right w:val="none" w:sz="0" w:space="0" w:color="auto"/>
          </w:divBdr>
        </w:div>
        <w:div w:id="1057431014">
          <w:marLeft w:val="0"/>
          <w:marRight w:val="0"/>
          <w:marTop w:val="0"/>
          <w:marBottom w:val="0"/>
          <w:divBdr>
            <w:top w:val="none" w:sz="0" w:space="0" w:color="auto"/>
            <w:left w:val="none" w:sz="0" w:space="0" w:color="auto"/>
            <w:bottom w:val="none" w:sz="0" w:space="0" w:color="auto"/>
            <w:right w:val="none" w:sz="0" w:space="0" w:color="auto"/>
          </w:divBdr>
        </w:div>
        <w:div w:id="210460804">
          <w:marLeft w:val="0"/>
          <w:marRight w:val="0"/>
          <w:marTop w:val="0"/>
          <w:marBottom w:val="0"/>
          <w:divBdr>
            <w:top w:val="none" w:sz="0" w:space="0" w:color="auto"/>
            <w:left w:val="none" w:sz="0" w:space="0" w:color="auto"/>
            <w:bottom w:val="none" w:sz="0" w:space="0" w:color="auto"/>
            <w:right w:val="none" w:sz="0" w:space="0" w:color="auto"/>
          </w:divBdr>
        </w:div>
      </w:divsChild>
    </w:div>
    <w:div w:id="1358965777">
      <w:bodyDiv w:val="1"/>
      <w:marLeft w:val="0"/>
      <w:marRight w:val="0"/>
      <w:marTop w:val="0"/>
      <w:marBottom w:val="0"/>
      <w:divBdr>
        <w:top w:val="none" w:sz="0" w:space="0" w:color="auto"/>
        <w:left w:val="none" w:sz="0" w:space="0" w:color="auto"/>
        <w:bottom w:val="none" w:sz="0" w:space="0" w:color="auto"/>
        <w:right w:val="none" w:sz="0" w:space="0" w:color="auto"/>
      </w:divBdr>
    </w:div>
    <w:div w:id="1364864529">
      <w:bodyDiv w:val="1"/>
      <w:marLeft w:val="0"/>
      <w:marRight w:val="0"/>
      <w:marTop w:val="0"/>
      <w:marBottom w:val="0"/>
      <w:divBdr>
        <w:top w:val="none" w:sz="0" w:space="0" w:color="auto"/>
        <w:left w:val="none" w:sz="0" w:space="0" w:color="auto"/>
        <w:bottom w:val="none" w:sz="0" w:space="0" w:color="auto"/>
        <w:right w:val="none" w:sz="0" w:space="0" w:color="auto"/>
      </w:divBdr>
    </w:div>
    <w:div w:id="1373924482">
      <w:bodyDiv w:val="1"/>
      <w:marLeft w:val="0"/>
      <w:marRight w:val="0"/>
      <w:marTop w:val="0"/>
      <w:marBottom w:val="0"/>
      <w:divBdr>
        <w:top w:val="none" w:sz="0" w:space="0" w:color="auto"/>
        <w:left w:val="none" w:sz="0" w:space="0" w:color="auto"/>
        <w:bottom w:val="none" w:sz="0" w:space="0" w:color="auto"/>
        <w:right w:val="none" w:sz="0" w:space="0" w:color="auto"/>
      </w:divBdr>
      <w:divsChild>
        <w:div w:id="555287754">
          <w:marLeft w:val="0"/>
          <w:marRight w:val="0"/>
          <w:marTop w:val="0"/>
          <w:marBottom w:val="0"/>
          <w:divBdr>
            <w:top w:val="none" w:sz="0" w:space="0" w:color="auto"/>
            <w:left w:val="none" w:sz="0" w:space="0" w:color="auto"/>
            <w:bottom w:val="none" w:sz="0" w:space="0" w:color="auto"/>
            <w:right w:val="none" w:sz="0" w:space="0" w:color="auto"/>
          </w:divBdr>
        </w:div>
        <w:div w:id="962271832">
          <w:marLeft w:val="0"/>
          <w:marRight w:val="0"/>
          <w:marTop w:val="0"/>
          <w:marBottom w:val="0"/>
          <w:divBdr>
            <w:top w:val="none" w:sz="0" w:space="0" w:color="auto"/>
            <w:left w:val="none" w:sz="0" w:space="0" w:color="auto"/>
            <w:bottom w:val="none" w:sz="0" w:space="0" w:color="auto"/>
            <w:right w:val="none" w:sz="0" w:space="0" w:color="auto"/>
          </w:divBdr>
        </w:div>
        <w:div w:id="1150631929">
          <w:marLeft w:val="0"/>
          <w:marRight w:val="0"/>
          <w:marTop w:val="0"/>
          <w:marBottom w:val="0"/>
          <w:divBdr>
            <w:top w:val="none" w:sz="0" w:space="0" w:color="auto"/>
            <w:left w:val="none" w:sz="0" w:space="0" w:color="auto"/>
            <w:bottom w:val="none" w:sz="0" w:space="0" w:color="auto"/>
            <w:right w:val="none" w:sz="0" w:space="0" w:color="auto"/>
          </w:divBdr>
        </w:div>
        <w:div w:id="1504080855">
          <w:marLeft w:val="0"/>
          <w:marRight w:val="0"/>
          <w:marTop w:val="0"/>
          <w:marBottom w:val="0"/>
          <w:divBdr>
            <w:top w:val="none" w:sz="0" w:space="0" w:color="auto"/>
            <w:left w:val="none" w:sz="0" w:space="0" w:color="auto"/>
            <w:bottom w:val="none" w:sz="0" w:space="0" w:color="auto"/>
            <w:right w:val="none" w:sz="0" w:space="0" w:color="auto"/>
          </w:divBdr>
        </w:div>
        <w:div w:id="907114172">
          <w:marLeft w:val="0"/>
          <w:marRight w:val="0"/>
          <w:marTop w:val="0"/>
          <w:marBottom w:val="0"/>
          <w:divBdr>
            <w:top w:val="none" w:sz="0" w:space="0" w:color="auto"/>
            <w:left w:val="none" w:sz="0" w:space="0" w:color="auto"/>
            <w:bottom w:val="none" w:sz="0" w:space="0" w:color="auto"/>
            <w:right w:val="none" w:sz="0" w:space="0" w:color="auto"/>
          </w:divBdr>
        </w:div>
        <w:div w:id="722600769">
          <w:marLeft w:val="0"/>
          <w:marRight w:val="0"/>
          <w:marTop w:val="0"/>
          <w:marBottom w:val="0"/>
          <w:divBdr>
            <w:top w:val="none" w:sz="0" w:space="0" w:color="auto"/>
            <w:left w:val="none" w:sz="0" w:space="0" w:color="auto"/>
            <w:bottom w:val="none" w:sz="0" w:space="0" w:color="auto"/>
            <w:right w:val="none" w:sz="0" w:space="0" w:color="auto"/>
          </w:divBdr>
        </w:div>
        <w:div w:id="1317146118">
          <w:marLeft w:val="0"/>
          <w:marRight w:val="0"/>
          <w:marTop w:val="0"/>
          <w:marBottom w:val="0"/>
          <w:divBdr>
            <w:top w:val="none" w:sz="0" w:space="0" w:color="auto"/>
            <w:left w:val="none" w:sz="0" w:space="0" w:color="auto"/>
            <w:bottom w:val="none" w:sz="0" w:space="0" w:color="auto"/>
            <w:right w:val="none" w:sz="0" w:space="0" w:color="auto"/>
          </w:divBdr>
        </w:div>
        <w:div w:id="369036041">
          <w:marLeft w:val="0"/>
          <w:marRight w:val="0"/>
          <w:marTop w:val="0"/>
          <w:marBottom w:val="0"/>
          <w:divBdr>
            <w:top w:val="none" w:sz="0" w:space="0" w:color="auto"/>
            <w:left w:val="none" w:sz="0" w:space="0" w:color="auto"/>
            <w:bottom w:val="none" w:sz="0" w:space="0" w:color="auto"/>
            <w:right w:val="none" w:sz="0" w:space="0" w:color="auto"/>
          </w:divBdr>
        </w:div>
        <w:div w:id="1890916827">
          <w:marLeft w:val="0"/>
          <w:marRight w:val="0"/>
          <w:marTop w:val="0"/>
          <w:marBottom w:val="0"/>
          <w:divBdr>
            <w:top w:val="none" w:sz="0" w:space="0" w:color="auto"/>
            <w:left w:val="none" w:sz="0" w:space="0" w:color="auto"/>
            <w:bottom w:val="none" w:sz="0" w:space="0" w:color="auto"/>
            <w:right w:val="none" w:sz="0" w:space="0" w:color="auto"/>
          </w:divBdr>
        </w:div>
        <w:div w:id="2133787143">
          <w:marLeft w:val="0"/>
          <w:marRight w:val="0"/>
          <w:marTop w:val="0"/>
          <w:marBottom w:val="0"/>
          <w:divBdr>
            <w:top w:val="none" w:sz="0" w:space="0" w:color="auto"/>
            <w:left w:val="none" w:sz="0" w:space="0" w:color="auto"/>
            <w:bottom w:val="none" w:sz="0" w:space="0" w:color="auto"/>
            <w:right w:val="none" w:sz="0" w:space="0" w:color="auto"/>
          </w:divBdr>
        </w:div>
        <w:div w:id="1248539708">
          <w:marLeft w:val="0"/>
          <w:marRight w:val="0"/>
          <w:marTop w:val="0"/>
          <w:marBottom w:val="0"/>
          <w:divBdr>
            <w:top w:val="none" w:sz="0" w:space="0" w:color="auto"/>
            <w:left w:val="none" w:sz="0" w:space="0" w:color="auto"/>
            <w:bottom w:val="none" w:sz="0" w:space="0" w:color="auto"/>
            <w:right w:val="none" w:sz="0" w:space="0" w:color="auto"/>
          </w:divBdr>
        </w:div>
        <w:div w:id="2004116753">
          <w:marLeft w:val="0"/>
          <w:marRight w:val="0"/>
          <w:marTop w:val="0"/>
          <w:marBottom w:val="0"/>
          <w:divBdr>
            <w:top w:val="none" w:sz="0" w:space="0" w:color="auto"/>
            <w:left w:val="none" w:sz="0" w:space="0" w:color="auto"/>
            <w:bottom w:val="none" w:sz="0" w:space="0" w:color="auto"/>
            <w:right w:val="none" w:sz="0" w:space="0" w:color="auto"/>
          </w:divBdr>
        </w:div>
        <w:div w:id="1845968907">
          <w:marLeft w:val="0"/>
          <w:marRight w:val="0"/>
          <w:marTop w:val="0"/>
          <w:marBottom w:val="0"/>
          <w:divBdr>
            <w:top w:val="none" w:sz="0" w:space="0" w:color="auto"/>
            <w:left w:val="none" w:sz="0" w:space="0" w:color="auto"/>
            <w:bottom w:val="none" w:sz="0" w:space="0" w:color="auto"/>
            <w:right w:val="none" w:sz="0" w:space="0" w:color="auto"/>
          </w:divBdr>
        </w:div>
        <w:div w:id="199779813">
          <w:marLeft w:val="0"/>
          <w:marRight w:val="0"/>
          <w:marTop w:val="0"/>
          <w:marBottom w:val="0"/>
          <w:divBdr>
            <w:top w:val="none" w:sz="0" w:space="0" w:color="auto"/>
            <w:left w:val="none" w:sz="0" w:space="0" w:color="auto"/>
            <w:bottom w:val="none" w:sz="0" w:space="0" w:color="auto"/>
            <w:right w:val="none" w:sz="0" w:space="0" w:color="auto"/>
          </w:divBdr>
        </w:div>
        <w:div w:id="815924543">
          <w:marLeft w:val="0"/>
          <w:marRight w:val="0"/>
          <w:marTop w:val="0"/>
          <w:marBottom w:val="0"/>
          <w:divBdr>
            <w:top w:val="none" w:sz="0" w:space="0" w:color="auto"/>
            <w:left w:val="none" w:sz="0" w:space="0" w:color="auto"/>
            <w:bottom w:val="none" w:sz="0" w:space="0" w:color="auto"/>
            <w:right w:val="none" w:sz="0" w:space="0" w:color="auto"/>
          </w:divBdr>
        </w:div>
      </w:divsChild>
    </w:div>
    <w:div w:id="1384989004">
      <w:bodyDiv w:val="1"/>
      <w:marLeft w:val="0"/>
      <w:marRight w:val="0"/>
      <w:marTop w:val="0"/>
      <w:marBottom w:val="0"/>
      <w:divBdr>
        <w:top w:val="none" w:sz="0" w:space="0" w:color="auto"/>
        <w:left w:val="none" w:sz="0" w:space="0" w:color="auto"/>
        <w:bottom w:val="none" w:sz="0" w:space="0" w:color="auto"/>
        <w:right w:val="none" w:sz="0" w:space="0" w:color="auto"/>
      </w:divBdr>
    </w:div>
    <w:div w:id="1416591903">
      <w:bodyDiv w:val="1"/>
      <w:marLeft w:val="0"/>
      <w:marRight w:val="0"/>
      <w:marTop w:val="0"/>
      <w:marBottom w:val="0"/>
      <w:divBdr>
        <w:top w:val="none" w:sz="0" w:space="0" w:color="auto"/>
        <w:left w:val="none" w:sz="0" w:space="0" w:color="auto"/>
        <w:bottom w:val="none" w:sz="0" w:space="0" w:color="auto"/>
        <w:right w:val="none" w:sz="0" w:space="0" w:color="auto"/>
      </w:divBdr>
    </w:div>
    <w:div w:id="1420826937">
      <w:bodyDiv w:val="1"/>
      <w:marLeft w:val="0"/>
      <w:marRight w:val="0"/>
      <w:marTop w:val="0"/>
      <w:marBottom w:val="0"/>
      <w:divBdr>
        <w:top w:val="none" w:sz="0" w:space="0" w:color="auto"/>
        <w:left w:val="none" w:sz="0" w:space="0" w:color="auto"/>
        <w:bottom w:val="none" w:sz="0" w:space="0" w:color="auto"/>
        <w:right w:val="none" w:sz="0" w:space="0" w:color="auto"/>
      </w:divBdr>
    </w:div>
    <w:div w:id="1421563411">
      <w:bodyDiv w:val="1"/>
      <w:marLeft w:val="0"/>
      <w:marRight w:val="0"/>
      <w:marTop w:val="0"/>
      <w:marBottom w:val="0"/>
      <w:divBdr>
        <w:top w:val="none" w:sz="0" w:space="0" w:color="auto"/>
        <w:left w:val="none" w:sz="0" w:space="0" w:color="auto"/>
        <w:bottom w:val="none" w:sz="0" w:space="0" w:color="auto"/>
        <w:right w:val="none" w:sz="0" w:space="0" w:color="auto"/>
      </w:divBdr>
      <w:divsChild>
        <w:div w:id="144514352">
          <w:marLeft w:val="0"/>
          <w:marRight w:val="0"/>
          <w:marTop w:val="0"/>
          <w:marBottom w:val="0"/>
          <w:divBdr>
            <w:top w:val="none" w:sz="0" w:space="0" w:color="auto"/>
            <w:left w:val="none" w:sz="0" w:space="0" w:color="auto"/>
            <w:bottom w:val="none" w:sz="0" w:space="0" w:color="auto"/>
            <w:right w:val="none" w:sz="0" w:space="0" w:color="auto"/>
          </w:divBdr>
          <w:divsChild>
            <w:div w:id="227419225">
              <w:marLeft w:val="0"/>
              <w:marRight w:val="0"/>
              <w:marTop w:val="0"/>
              <w:marBottom w:val="0"/>
              <w:divBdr>
                <w:top w:val="none" w:sz="0" w:space="0" w:color="auto"/>
                <w:left w:val="none" w:sz="0" w:space="0" w:color="auto"/>
                <w:bottom w:val="none" w:sz="0" w:space="0" w:color="auto"/>
                <w:right w:val="none" w:sz="0" w:space="0" w:color="auto"/>
              </w:divBdr>
              <w:divsChild>
                <w:div w:id="793406609">
                  <w:marLeft w:val="0"/>
                  <w:marRight w:val="0"/>
                  <w:marTop w:val="0"/>
                  <w:marBottom w:val="0"/>
                  <w:divBdr>
                    <w:top w:val="none" w:sz="0" w:space="0" w:color="auto"/>
                    <w:left w:val="none" w:sz="0" w:space="0" w:color="auto"/>
                    <w:bottom w:val="none" w:sz="0" w:space="0" w:color="auto"/>
                    <w:right w:val="none" w:sz="0" w:space="0" w:color="auto"/>
                  </w:divBdr>
                  <w:divsChild>
                    <w:div w:id="103515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527256">
      <w:bodyDiv w:val="1"/>
      <w:marLeft w:val="0"/>
      <w:marRight w:val="0"/>
      <w:marTop w:val="0"/>
      <w:marBottom w:val="0"/>
      <w:divBdr>
        <w:top w:val="none" w:sz="0" w:space="0" w:color="auto"/>
        <w:left w:val="none" w:sz="0" w:space="0" w:color="auto"/>
        <w:bottom w:val="none" w:sz="0" w:space="0" w:color="auto"/>
        <w:right w:val="none" w:sz="0" w:space="0" w:color="auto"/>
      </w:divBdr>
    </w:div>
    <w:div w:id="1431658292">
      <w:bodyDiv w:val="1"/>
      <w:marLeft w:val="0"/>
      <w:marRight w:val="0"/>
      <w:marTop w:val="0"/>
      <w:marBottom w:val="0"/>
      <w:divBdr>
        <w:top w:val="none" w:sz="0" w:space="0" w:color="auto"/>
        <w:left w:val="none" w:sz="0" w:space="0" w:color="auto"/>
        <w:bottom w:val="none" w:sz="0" w:space="0" w:color="auto"/>
        <w:right w:val="none" w:sz="0" w:space="0" w:color="auto"/>
      </w:divBdr>
    </w:div>
    <w:div w:id="1433628960">
      <w:bodyDiv w:val="1"/>
      <w:marLeft w:val="0"/>
      <w:marRight w:val="0"/>
      <w:marTop w:val="0"/>
      <w:marBottom w:val="0"/>
      <w:divBdr>
        <w:top w:val="none" w:sz="0" w:space="0" w:color="auto"/>
        <w:left w:val="none" w:sz="0" w:space="0" w:color="auto"/>
        <w:bottom w:val="none" w:sz="0" w:space="0" w:color="auto"/>
        <w:right w:val="none" w:sz="0" w:space="0" w:color="auto"/>
      </w:divBdr>
      <w:divsChild>
        <w:div w:id="1852985676">
          <w:marLeft w:val="0"/>
          <w:marRight w:val="0"/>
          <w:marTop w:val="0"/>
          <w:marBottom w:val="0"/>
          <w:divBdr>
            <w:top w:val="none" w:sz="0" w:space="0" w:color="auto"/>
            <w:left w:val="none" w:sz="0" w:space="0" w:color="auto"/>
            <w:bottom w:val="none" w:sz="0" w:space="0" w:color="auto"/>
            <w:right w:val="none" w:sz="0" w:space="0" w:color="auto"/>
          </w:divBdr>
        </w:div>
        <w:div w:id="1840995618">
          <w:marLeft w:val="0"/>
          <w:marRight w:val="0"/>
          <w:marTop w:val="0"/>
          <w:marBottom w:val="0"/>
          <w:divBdr>
            <w:top w:val="none" w:sz="0" w:space="0" w:color="auto"/>
            <w:left w:val="none" w:sz="0" w:space="0" w:color="auto"/>
            <w:bottom w:val="none" w:sz="0" w:space="0" w:color="auto"/>
            <w:right w:val="none" w:sz="0" w:space="0" w:color="auto"/>
          </w:divBdr>
          <w:divsChild>
            <w:div w:id="64109835">
              <w:marLeft w:val="0"/>
              <w:marRight w:val="0"/>
              <w:marTop w:val="0"/>
              <w:marBottom w:val="0"/>
              <w:divBdr>
                <w:top w:val="none" w:sz="0" w:space="0" w:color="auto"/>
                <w:left w:val="none" w:sz="0" w:space="0" w:color="auto"/>
                <w:bottom w:val="none" w:sz="0" w:space="0" w:color="auto"/>
                <w:right w:val="none" w:sz="0" w:space="0" w:color="auto"/>
              </w:divBdr>
            </w:div>
            <w:div w:id="1451166090">
              <w:marLeft w:val="0"/>
              <w:marRight w:val="0"/>
              <w:marTop w:val="0"/>
              <w:marBottom w:val="0"/>
              <w:divBdr>
                <w:top w:val="none" w:sz="0" w:space="0" w:color="auto"/>
                <w:left w:val="none" w:sz="0" w:space="0" w:color="auto"/>
                <w:bottom w:val="none" w:sz="0" w:space="0" w:color="auto"/>
                <w:right w:val="none" w:sz="0" w:space="0" w:color="auto"/>
              </w:divBdr>
            </w:div>
          </w:divsChild>
        </w:div>
        <w:div w:id="4401063">
          <w:marLeft w:val="0"/>
          <w:marRight w:val="0"/>
          <w:marTop w:val="0"/>
          <w:marBottom w:val="0"/>
          <w:divBdr>
            <w:top w:val="none" w:sz="0" w:space="0" w:color="auto"/>
            <w:left w:val="none" w:sz="0" w:space="0" w:color="auto"/>
            <w:bottom w:val="none" w:sz="0" w:space="0" w:color="auto"/>
            <w:right w:val="none" w:sz="0" w:space="0" w:color="auto"/>
          </w:divBdr>
        </w:div>
      </w:divsChild>
    </w:div>
    <w:div w:id="1435594512">
      <w:bodyDiv w:val="1"/>
      <w:marLeft w:val="0"/>
      <w:marRight w:val="0"/>
      <w:marTop w:val="0"/>
      <w:marBottom w:val="0"/>
      <w:divBdr>
        <w:top w:val="none" w:sz="0" w:space="0" w:color="auto"/>
        <w:left w:val="none" w:sz="0" w:space="0" w:color="auto"/>
        <w:bottom w:val="none" w:sz="0" w:space="0" w:color="auto"/>
        <w:right w:val="none" w:sz="0" w:space="0" w:color="auto"/>
      </w:divBdr>
      <w:divsChild>
        <w:div w:id="1573932666">
          <w:marLeft w:val="0"/>
          <w:marRight w:val="0"/>
          <w:marTop w:val="0"/>
          <w:marBottom w:val="0"/>
          <w:divBdr>
            <w:top w:val="none" w:sz="0" w:space="0" w:color="auto"/>
            <w:left w:val="none" w:sz="0" w:space="0" w:color="auto"/>
            <w:bottom w:val="none" w:sz="0" w:space="0" w:color="auto"/>
            <w:right w:val="none" w:sz="0" w:space="0" w:color="auto"/>
          </w:divBdr>
        </w:div>
        <w:div w:id="1326474872">
          <w:marLeft w:val="0"/>
          <w:marRight w:val="0"/>
          <w:marTop w:val="0"/>
          <w:marBottom w:val="0"/>
          <w:divBdr>
            <w:top w:val="none" w:sz="0" w:space="0" w:color="auto"/>
            <w:left w:val="none" w:sz="0" w:space="0" w:color="auto"/>
            <w:bottom w:val="none" w:sz="0" w:space="0" w:color="auto"/>
            <w:right w:val="none" w:sz="0" w:space="0" w:color="auto"/>
          </w:divBdr>
        </w:div>
        <w:div w:id="701056240">
          <w:marLeft w:val="0"/>
          <w:marRight w:val="0"/>
          <w:marTop w:val="0"/>
          <w:marBottom w:val="0"/>
          <w:divBdr>
            <w:top w:val="none" w:sz="0" w:space="0" w:color="auto"/>
            <w:left w:val="none" w:sz="0" w:space="0" w:color="auto"/>
            <w:bottom w:val="none" w:sz="0" w:space="0" w:color="auto"/>
            <w:right w:val="none" w:sz="0" w:space="0" w:color="auto"/>
          </w:divBdr>
        </w:div>
        <w:div w:id="1499660937">
          <w:marLeft w:val="0"/>
          <w:marRight w:val="0"/>
          <w:marTop w:val="0"/>
          <w:marBottom w:val="0"/>
          <w:divBdr>
            <w:top w:val="none" w:sz="0" w:space="0" w:color="auto"/>
            <w:left w:val="none" w:sz="0" w:space="0" w:color="auto"/>
            <w:bottom w:val="none" w:sz="0" w:space="0" w:color="auto"/>
            <w:right w:val="none" w:sz="0" w:space="0" w:color="auto"/>
          </w:divBdr>
        </w:div>
      </w:divsChild>
    </w:div>
    <w:div w:id="1444035346">
      <w:bodyDiv w:val="1"/>
      <w:marLeft w:val="0"/>
      <w:marRight w:val="0"/>
      <w:marTop w:val="0"/>
      <w:marBottom w:val="0"/>
      <w:divBdr>
        <w:top w:val="none" w:sz="0" w:space="0" w:color="auto"/>
        <w:left w:val="none" w:sz="0" w:space="0" w:color="auto"/>
        <w:bottom w:val="none" w:sz="0" w:space="0" w:color="auto"/>
        <w:right w:val="none" w:sz="0" w:space="0" w:color="auto"/>
      </w:divBdr>
      <w:divsChild>
        <w:div w:id="1613198019">
          <w:marLeft w:val="0"/>
          <w:marRight w:val="0"/>
          <w:marTop w:val="0"/>
          <w:marBottom w:val="0"/>
          <w:divBdr>
            <w:top w:val="none" w:sz="0" w:space="0" w:color="auto"/>
            <w:left w:val="none" w:sz="0" w:space="0" w:color="auto"/>
            <w:bottom w:val="none" w:sz="0" w:space="0" w:color="auto"/>
            <w:right w:val="none" w:sz="0" w:space="0" w:color="auto"/>
          </w:divBdr>
          <w:divsChild>
            <w:div w:id="1582638519">
              <w:marLeft w:val="0"/>
              <w:marRight w:val="0"/>
              <w:marTop w:val="0"/>
              <w:marBottom w:val="0"/>
              <w:divBdr>
                <w:top w:val="none" w:sz="0" w:space="0" w:color="auto"/>
                <w:left w:val="none" w:sz="0" w:space="0" w:color="auto"/>
                <w:bottom w:val="none" w:sz="0" w:space="0" w:color="auto"/>
                <w:right w:val="none" w:sz="0" w:space="0" w:color="auto"/>
              </w:divBdr>
              <w:divsChild>
                <w:div w:id="18528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852931">
      <w:bodyDiv w:val="1"/>
      <w:marLeft w:val="0"/>
      <w:marRight w:val="0"/>
      <w:marTop w:val="0"/>
      <w:marBottom w:val="0"/>
      <w:divBdr>
        <w:top w:val="none" w:sz="0" w:space="0" w:color="auto"/>
        <w:left w:val="none" w:sz="0" w:space="0" w:color="auto"/>
        <w:bottom w:val="none" w:sz="0" w:space="0" w:color="auto"/>
        <w:right w:val="none" w:sz="0" w:space="0" w:color="auto"/>
      </w:divBdr>
    </w:div>
    <w:div w:id="1462841050">
      <w:bodyDiv w:val="1"/>
      <w:marLeft w:val="0"/>
      <w:marRight w:val="0"/>
      <w:marTop w:val="0"/>
      <w:marBottom w:val="0"/>
      <w:divBdr>
        <w:top w:val="none" w:sz="0" w:space="0" w:color="auto"/>
        <w:left w:val="none" w:sz="0" w:space="0" w:color="auto"/>
        <w:bottom w:val="none" w:sz="0" w:space="0" w:color="auto"/>
        <w:right w:val="none" w:sz="0" w:space="0" w:color="auto"/>
      </w:divBdr>
    </w:div>
    <w:div w:id="1480422565">
      <w:bodyDiv w:val="1"/>
      <w:marLeft w:val="0"/>
      <w:marRight w:val="0"/>
      <w:marTop w:val="0"/>
      <w:marBottom w:val="0"/>
      <w:divBdr>
        <w:top w:val="none" w:sz="0" w:space="0" w:color="auto"/>
        <w:left w:val="none" w:sz="0" w:space="0" w:color="auto"/>
        <w:bottom w:val="none" w:sz="0" w:space="0" w:color="auto"/>
        <w:right w:val="none" w:sz="0" w:space="0" w:color="auto"/>
      </w:divBdr>
    </w:div>
    <w:div w:id="1480608740">
      <w:bodyDiv w:val="1"/>
      <w:marLeft w:val="0"/>
      <w:marRight w:val="0"/>
      <w:marTop w:val="0"/>
      <w:marBottom w:val="0"/>
      <w:divBdr>
        <w:top w:val="none" w:sz="0" w:space="0" w:color="auto"/>
        <w:left w:val="none" w:sz="0" w:space="0" w:color="auto"/>
        <w:bottom w:val="none" w:sz="0" w:space="0" w:color="auto"/>
        <w:right w:val="none" w:sz="0" w:space="0" w:color="auto"/>
      </w:divBdr>
      <w:divsChild>
        <w:div w:id="1637055911">
          <w:marLeft w:val="0"/>
          <w:marRight w:val="0"/>
          <w:marTop w:val="0"/>
          <w:marBottom w:val="0"/>
          <w:divBdr>
            <w:top w:val="none" w:sz="0" w:space="0" w:color="auto"/>
            <w:left w:val="none" w:sz="0" w:space="0" w:color="auto"/>
            <w:bottom w:val="none" w:sz="0" w:space="0" w:color="auto"/>
            <w:right w:val="none" w:sz="0" w:space="0" w:color="auto"/>
          </w:divBdr>
        </w:div>
        <w:div w:id="454175063">
          <w:marLeft w:val="0"/>
          <w:marRight w:val="0"/>
          <w:marTop w:val="0"/>
          <w:marBottom w:val="0"/>
          <w:divBdr>
            <w:top w:val="none" w:sz="0" w:space="0" w:color="auto"/>
            <w:left w:val="none" w:sz="0" w:space="0" w:color="auto"/>
            <w:bottom w:val="none" w:sz="0" w:space="0" w:color="auto"/>
            <w:right w:val="none" w:sz="0" w:space="0" w:color="auto"/>
          </w:divBdr>
        </w:div>
        <w:div w:id="337772728">
          <w:marLeft w:val="0"/>
          <w:marRight w:val="0"/>
          <w:marTop w:val="0"/>
          <w:marBottom w:val="0"/>
          <w:divBdr>
            <w:top w:val="none" w:sz="0" w:space="0" w:color="auto"/>
            <w:left w:val="none" w:sz="0" w:space="0" w:color="auto"/>
            <w:bottom w:val="none" w:sz="0" w:space="0" w:color="auto"/>
            <w:right w:val="none" w:sz="0" w:space="0" w:color="auto"/>
          </w:divBdr>
        </w:div>
        <w:div w:id="415592005">
          <w:marLeft w:val="0"/>
          <w:marRight w:val="0"/>
          <w:marTop w:val="0"/>
          <w:marBottom w:val="0"/>
          <w:divBdr>
            <w:top w:val="none" w:sz="0" w:space="0" w:color="auto"/>
            <w:left w:val="none" w:sz="0" w:space="0" w:color="auto"/>
            <w:bottom w:val="none" w:sz="0" w:space="0" w:color="auto"/>
            <w:right w:val="none" w:sz="0" w:space="0" w:color="auto"/>
          </w:divBdr>
        </w:div>
        <w:div w:id="1712260994">
          <w:marLeft w:val="0"/>
          <w:marRight w:val="0"/>
          <w:marTop w:val="0"/>
          <w:marBottom w:val="0"/>
          <w:divBdr>
            <w:top w:val="none" w:sz="0" w:space="0" w:color="auto"/>
            <w:left w:val="none" w:sz="0" w:space="0" w:color="auto"/>
            <w:bottom w:val="none" w:sz="0" w:space="0" w:color="auto"/>
            <w:right w:val="none" w:sz="0" w:space="0" w:color="auto"/>
          </w:divBdr>
        </w:div>
        <w:div w:id="561453448">
          <w:marLeft w:val="0"/>
          <w:marRight w:val="0"/>
          <w:marTop w:val="0"/>
          <w:marBottom w:val="0"/>
          <w:divBdr>
            <w:top w:val="none" w:sz="0" w:space="0" w:color="auto"/>
            <w:left w:val="none" w:sz="0" w:space="0" w:color="auto"/>
            <w:bottom w:val="none" w:sz="0" w:space="0" w:color="auto"/>
            <w:right w:val="none" w:sz="0" w:space="0" w:color="auto"/>
          </w:divBdr>
        </w:div>
        <w:div w:id="228006350">
          <w:marLeft w:val="0"/>
          <w:marRight w:val="0"/>
          <w:marTop w:val="0"/>
          <w:marBottom w:val="0"/>
          <w:divBdr>
            <w:top w:val="none" w:sz="0" w:space="0" w:color="auto"/>
            <w:left w:val="none" w:sz="0" w:space="0" w:color="auto"/>
            <w:bottom w:val="none" w:sz="0" w:space="0" w:color="auto"/>
            <w:right w:val="none" w:sz="0" w:space="0" w:color="auto"/>
          </w:divBdr>
        </w:div>
        <w:div w:id="2116053665">
          <w:marLeft w:val="0"/>
          <w:marRight w:val="0"/>
          <w:marTop w:val="0"/>
          <w:marBottom w:val="0"/>
          <w:divBdr>
            <w:top w:val="none" w:sz="0" w:space="0" w:color="auto"/>
            <w:left w:val="none" w:sz="0" w:space="0" w:color="auto"/>
            <w:bottom w:val="none" w:sz="0" w:space="0" w:color="auto"/>
            <w:right w:val="none" w:sz="0" w:space="0" w:color="auto"/>
          </w:divBdr>
        </w:div>
      </w:divsChild>
    </w:div>
    <w:div w:id="1485009474">
      <w:bodyDiv w:val="1"/>
      <w:marLeft w:val="0"/>
      <w:marRight w:val="0"/>
      <w:marTop w:val="0"/>
      <w:marBottom w:val="0"/>
      <w:divBdr>
        <w:top w:val="none" w:sz="0" w:space="0" w:color="auto"/>
        <w:left w:val="none" w:sz="0" w:space="0" w:color="auto"/>
        <w:bottom w:val="none" w:sz="0" w:space="0" w:color="auto"/>
        <w:right w:val="none" w:sz="0" w:space="0" w:color="auto"/>
      </w:divBdr>
    </w:div>
    <w:div w:id="1489981065">
      <w:bodyDiv w:val="1"/>
      <w:marLeft w:val="0"/>
      <w:marRight w:val="0"/>
      <w:marTop w:val="0"/>
      <w:marBottom w:val="0"/>
      <w:divBdr>
        <w:top w:val="none" w:sz="0" w:space="0" w:color="auto"/>
        <w:left w:val="none" w:sz="0" w:space="0" w:color="auto"/>
        <w:bottom w:val="none" w:sz="0" w:space="0" w:color="auto"/>
        <w:right w:val="none" w:sz="0" w:space="0" w:color="auto"/>
      </w:divBdr>
      <w:divsChild>
        <w:div w:id="575629268">
          <w:marLeft w:val="0"/>
          <w:marRight w:val="0"/>
          <w:marTop w:val="0"/>
          <w:marBottom w:val="0"/>
          <w:divBdr>
            <w:top w:val="none" w:sz="0" w:space="0" w:color="auto"/>
            <w:left w:val="none" w:sz="0" w:space="0" w:color="auto"/>
            <w:bottom w:val="none" w:sz="0" w:space="0" w:color="auto"/>
            <w:right w:val="none" w:sz="0" w:space="0" w:color="auto"/>
          </w:divBdr>
        </w:div>
        <w:div w:id="683671698">
          <w:marLeft w:val="0"/>
          <w:marRight w:val="0"/>
          <w:marTop w:val="0"/>
          <w:marBottom w:val="0"/>
          <w:divBdr>
            <w:top w:val="none" w:sz="0" w:space="0" w:color="auto"/>
            <w:left w:val="none" w:sz="0" w:space="0" w:color="auto"/>
            <w:bottom w:val="none" w:sz="0" w:space="0" w:color="auto"/>
            <w:right w:val="none" w:sz="0" w:space="0" w:color="auto"/>
          </w:divBdr>
        </w:div>
        <w:div w:id="782304088">
          <w:marLeft w:val="0"/>
          <w:marRight w:val="0"/>
          <w:marTop w:val="0"/>
          <w:marBottom w:val="0"/>
          <w:divBdr>
            <w:top w:val="none" w:sz="0" w:space="0" w:color="auto"/>
            <w:left w:val="none" w:sz="0" w:space="0" w:color="auto"/>
            <w:bottom w:val="none" w:sz="0" w:space="0" w:color="auto"/>
            <w:right w:val="none" w:sz="0" w:space="0" w:color="auto"/>
          </w:divBdr>
        </w:div>
        <w:div w:id="1134713086">
          <w:marLeft w:val="0"/>
          <w:marRight w:val="0"/>
          <w:marTop w:val="0"/>
          <w:marBottom w:val="0"/>
          <w:divBdr>
            <w:top w:val="none" w:sz="0" w:space="0" w:color="auto"/>
            <w:left w:val="none" w:sz="0" w:space="0" w:color="auto"/>
            <w:bottom w:val="none" w:sz="0" w:space="0" w:color="auto"/>
            <w:right w:val="none" w:sz="0" w:space="0" w:color="auto"/>
          </w:divBdr>
        </w:div>
        <w:div w:id="1314288249">
          <w:marLeft w:val="0"/>
          <w:marRight w:val="0"/>
          <w:marTop w:val="0"/>
          <w:marBottom w:val="0"/>
          <w:divBdr>
            <w:top w:val="none" w:sz="0" w:space="0" w:color="auto"/>
            <w:left w:val="none" w:sz="0" w:space="0" w:color="auto"/>
            <w:bottom w:val="none" w:sz="0" w:space="0" w:color="auto"/>
            <w:right w:val="none" w:sz="0" w:space="0" w:color="auto"/>
          </w:divBdr>
        </w:div>
        <w:div w:id="1510171092">
          <w:marLeft w:val="0"/>
          <w:marRight w:val="0"/>
          <w:marTop w:val="0"/>
          <w:marBottom w:val="0"/>
          <w:divBdr>
            <w:top w:val="none" w:sz="0" w:space="0" w:color="auto"/>
            <w:left w:val="none" w:sz="0" w:space="0" w:color="auto"/>
            <w:bottom w:val="none" w:sz="0" w:space="0" w:color="auto"/>
            <w:right w:val="none" w:sz="0" w:space="0" w:color="auto"/>
          </w:divBdr>
        </w:div>
        <w:div w:id="2016036570">
          <w:marLeft w:val="0"/>
          <w:marRight w:val="0"/>
          <w:marTop w:val="0"/>
          <w:marBottom w:val="0"/>
          <w:divBdr>
            <w:top w:val="none" w:sz="0" w:space="0" w:color="auto"/>
            <w:left w:val="none" w:sz="0" w:space="0" w:color="auto"/>
            <w:bottom w:val="none" w:sz="0" w:space="0" w:color="auto"/>
            <w:right w:val="none" w:sz="0" w:space="0" w:color="auto"/>
          </w:divBdr>
        </w:div>
        <w:div w:id="2081711828">
          <w:marLeft w:val="0"/>
          <w:marRight w:val="0"/>
          <w:marTop w:val="0"/>
          <w:marBottom w:val="0"/>
          <w:divBdr>
            <w:top w:val="none" w:sz="0" w:space="0" w:color="auto"/>
            <w:left w:val="none" w:sz="0" w:space="0" w:color="auto"/>
            <w:bottom w:val="none" w:sz="0" w:space="0" w:color="auto"/>
            <w:right w:val="none" w:sz="0" w:space="0" w:color="auto"/>
          </w:divBdr>
        </w:div>
      </w:divsChild>
    </w:div>
    <w:div w:id="1522742093">
      <w:bodyDiv w:val="1"/>
      <w:marLeft w:val="0"/>
      <w:marRight w:val="0"/>
      <w:marTop w:val="0"/>
      <w:marBottom w:val="0"/>
      <w:divBdr>
        <w:top w:val="none" w:sz="0" w:space="0" w:color="auto"/>
        <w:left w:val="none" w:sz="0" w:space="0" w:color="auto"/>
        <w:bottom w:val="none" w:sz="0" w:space="0" w:color="auto"/>
        <w:right w:val="none" w:sz="0" w:space="0" w:color="auto"/>
      </w:divBdr>
    </w:div>
    <w:div w:id="1537085149">
      <w:bodyDiv w:val="1"/>
      <w:marLeft w:val="0"/>
      <w:marRight w:val="0"/>
      <w:marTop w:val="0"/>
      <w:marBottom w:val="0"/>
      <w:divBdr>
        <w:top w:val="none" w:sz="0" w:space="0" w:color="auto"/>
        <w:left w:val="none" w:sz="0" w:space="0" w:color="auto"/>
        <w:bottom w:val="none" w:sz="0" w:space="0" w:color="auto"/>
        <w:right w:val="none" w:sz="0" w:space="0" w:color="auto"/>
      </w:divBdr>
    </w:div>
    <w:div w:id="1551307530">
      <w:bodyDiv w:val="1"/>
      <w:marLeft w:val="0"/>
      <w:marRight w:val="0"/>
      <w:marTop w:val="0"/>
      <w:marBottom w:val="0"/>
      <w:divBdr>
        <w:top w:val="none" w:sz="0" w:space="0" w:color="auto"/>
        <w:left w:val="none" w:sz="0" w:space="0" w:color="auto"/>
        <w:bottom w:val="none" w:sz="0" w:space="0" w:color="auto"/>
        <w:right w:val="none" w:sz="0" w:space="0" w:color="auto"/>
      </w:divBdr>
    </w:div>
    <w:div w:id="1566602831">
      <w:bodyDiv w:val="1"/>
      <w:marLeft w:val="0"/>
      <w:marRight w:val="0"/>
      <w:marTop w:val="0"/>
      <w:marBottom w:val="0"/>
      <w:divBdr>
        <w:top w:val="none" w:sz="0" w:space="0" w:color="auto"/>
        <w:left w:val="none" w:sz="0" w:space="0" w:color="auto"/>
        <w:bottom w:val="none" w:sz="0" w:space="0" w:color="auto"/>
        <w:right w:val="none" w:sz="0" w:space="0" w:color="auto"/>
      </w:divBdr>
    </w:div>
    <w:div w:id="1587349019">
      <w:bodyDiv w:val="1"/>
      <w:marLeft w:val="0"/>
      <w:marRight w:val="0"/>
      <w:marTop w:val="0"/>
      <w:marBottom w:val="0"/>
      <w:divBdr>
        <w:top w:val="none" w:sz="0" w:space="0" w:color="auto"/>
        <w:left w:val="none" w:sz="0" w:space="0" w:color="auto"/>
        <w:bottom w:val="none" w:sz="0" w:space="0" w:color="auto"/>
        <w:right w:val="none" w:sz="0" w:space="0" w:color="auto"/>
      </w:divBdr>
      <w:divsChild>
        <w:div w:id="470682584">
          <w:marLeft w:val="0"/>
          <w:marRight w:val="0"/>
          <w:marTop w:val="0"/>
          <w:marBottom w:val="0"/>
          <w:divBdr>
            <w:top w:val="none" w:sz="0" w:space="0" w:color="auto"/>
            <w:left w:val="none" w:sz="0" w:space="0" w:color="auto"/>
            <w:bottom w:val="none" w:sz="0" w:space="0" w:color="auto"/>
            <w:right w:val="none" w:sz="0" w:space="0" w:color="auto"/>
          </w:divBdr>
          <w:divsChild>
            <w:div w:id="394621994">
              <w:marLeft w:val="0"/>
              <w:marRight w:val="0"/>
              <w:marTop w:val="0"/>
              <w:marBottom w:val="0"/>
              <w:divBdr>
                <w:top w:val="none" w:sz="0" w:space="0" w:color="auto"/>
                <w:left w:val="none" w:sz="0" w:space="0" w:color="auto"/>
                <w:bottom w:val="none" w:sz="0" w:space="0" w:color="auto"/>
                <w:right w:val="none" w:sz="0" w:space="0" w:color="auto"/>
              </w:divBdr>
              <w:divsChild>
                <w:div w:id="50432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066823">
      <w:bodyDiv w:val="1"/>
      <w:marLeft w:val="0"/>
      <w:marRight w:val="0"/>
      <w:marTop w:val="0"/>
      <w:marBottom w:val="0"/>
      <w:divBdr>
        <w:top w:val="none" w:sz="0" w:space="0" w:color="auto"/>
        <w:left w:val="none" w:sz="0" w:space="0" w:color="auto"/>
        <w:bottom w:val="none" w:sz="0" w:space="0" w:color="auto"/>
        <w:right w:val="none" w:sz="0" w:space="0" w:color="auto"/>
      </w:divBdr>
    </w:div>
    <w:div w:id="1625236733">
      <w:bodyDiv w:val="1"/>
      <w:marLeft w:val="0"/>
      <w:marRight w:val="0"/>
      <w:marTop w:val="0"/>
      <w:marBottom w:val="0"/>
      <w:divBdr>
        <w:top w:val="none" w:sz="0" w:space="0" w:color="auto"/>
        <w:left w:val="none" w:sz="0" w:space="0" w:color="auto"/>
        <w:bottom w:val="none" w:sz="0" w:space="0" w:color="auto"/>
        <w:right w:val="none" w:sz="0" w:space="0" w:color="auto"/>
      </w:divBdr>
      <w:divsChild>
        <w:div w:id="1737895617">
          <w:marLeft w:val="0"/>
          <w:marRight w:val="0"/>
          <w:marTop w:val="0"/>
          <w:marBottom w:val="0"/>
          <w:divBdr>
            <w:top w:val="none" w:sz="0" w:space="0" w:color="auto"/>
            <w:left w:val="none" w:sz="0" w:space="0" w:color="auto"/>
            <w:bottom w:val="none" w:sz="0" w:space="0" w:color="auto"/>
            <w:right w:val="none" w:sz="0" w:space="0" w:color="auto"/>
          </w:divBdr>
        </w:div>
        <w:div w:id="644743488">
          <w:marLeft w:val="0"/>
          <w:marRight w:val="0"/>
          <w:marTop w:val="0"/>
          <w:marBottom w:val="0"/>
          <w:divBdr>
            <w:top w:val="none" w:sz="0" w:space="0" w:color="auto"/>
            <w:left w:val="none" w:sz="0" w:space="0" w:color="auto"/>
            <w:bottom w:val="none" w:sz="0" w:space="0" w:color="auto"/>
            <w:right w:val="none" w:sz="0" w:space="0" w:color="auto"/>
          </w:divBdr>
        </w:div>
        <w:div w:id="2008441427">
          <w:marLeft w:val="0"/>
          <w:marRight w:val="0"/>
          <w:marTop w:val="0"/>
          <w:marBottom w:val="0"/>
          <w:divBdr>
            <w:top w:val="none" w:sz="0" w:space="0" w:color="auto"/>
            <w:left w:val="none" w:sz="0" w:space="0" w:color="auto"/>
            <w:bottom w:val="none" w:sz="0" w:space="0" w:color="auto"/>
            <w:right w:val="none" w:sz="0" w:space="0" w:color="auto"/>
          </w:divBdr>
        </w:div>
        <w:div w:id="780027286">
          <w:marLeft w:val="0"/>
          <w:marRight w:val="0"/>
          <w:marTop w:val="0"/>
          <w:marBottom w:val="0"/>
          <w:divBdr>
            <w:top w:val="none" w:sz="0" w:space="0" w:color="auto"/>
            <w:left w:val="none" w:sz="0" w:space="0" w:color="auto"/>
            <w:bottom w:val="none" w:sz="0" w:space="0" w:color="auto"/>
            <w:right w:val="none" w:sz="0" w:space="0" w:color="auto"/>
          </w:divBdr>
        </w:div>
        <w:div w:id="873076885">
          <w:marLeft w:val="0"/>
          <w:marRight w:val="0"/>
          <w:marTop w:val="0"/>
          <w:marBottom w:val="0"/>
          <w:divBdr>
            <w:top w:val="none" w:sz="0" w:space="0" w:color="auto"/>
            <w:left w:val="none" w:sz="0" w:space="0" w:color="auto"/>
            <w:bottom w:val="none" w:sz="0" w:space="0" w:color="auto"/>
            <w:right w:val="none" w:sz="0" w:space="0" w:color="auto"/>
          </w:divBdr>
        </w:div>
        <w:div w:id="582569589">
          <w:marLeft w:val="0"/>
          <w:marRight w:val="0"/>
          <w:marTop w:val="0"/>
          <w:marBottom w:val="0"/>
          <w:divBdr>
            <w:top w:val="none" w:sz="0" w:space="0" w:color="auto"/>
            <w:left w:val="none" w:sz="0" w:space="0" w:color="auto"/>
            <w:bottom w:val="none" w:sz="0" w:space="0" w:color="auto"/>
            <w:right w:val="none" w:sz="0" w:space="0" w:color="auto"/>
          </w:divBdr>
        </w:div>
        <w:div w:id="2055304290">
          <w:marLeft w:val="0"/>
          <w:marRight w:val="0"/>
          <w:marTop w:val="0"/>
          <w:marBottom w:val="0"/>
          <w:divBdr>
            <w:top w:val="none" w:sz="0" w:space="0" w:color="auto"/>
            <w:left w:val="none" w:sz="0" w:space="0" w:color="auto"/>
            <w:bottom w:val="none" w:sz="0" w:space="0" w:color="auto"/>
            <w:right w:val="none" w:sz="0" w:space="0" w:color="auto"/>
          </w:divBdr>
        </w:div>
        <w:div w:id="1969238473">
          <w:marLeft w:val="0"/>
          <w:marRight w:val="0"/>
          <w:marTop w:val="0"/>
          <w:marBottom w:val="0"/>
          <w:divBdr>
            <w:top w:val="none" w:sz="0" w:space="0" w:color="auto"/>
            <w:left w:val="none" w:sz="0" w:space="0" w:color="auto"/>
            <w:bottom w:val="none" w:sz="0" w:space="0" w:color="auto"/>
            <w:right w:val="none" w:sz="0" w:space="0" w:color="auto"/>
          </w:divBdr>
        </w:div>
        <w:div w:id="45883884">
          <w:marLeft w:val="0"/>
          <w:marRight w:val="0"/>
          <w:marTop w:val="0"/>
          <w:marBottom w:val="0"/>
          <w:divBdr>
            <w:top w:val="none" w:sz="0" w:space="0" w:color="auto"/>
            <w:left w:val="none" w:sz="0" w:space="0" w:color="auto"/>
            <w:bottom w:val="none" w:sz="0" w:space="0" w:color="auto"/>
            <w:right w:val="none" w:sz="0" w:space="0" w:color="auto"/>
          </w:divBdr>
        </w:div>
        <w:div w:id="1977444047">
          <w:marLeft w:val="0"/>
          <w:marRight w:val="0"/>
          <w:marTop w:val="0"/>
          <w:marBottom w:val="0"/>
          <w:divBdr>
            <w:top w:val="none" w:sz="0" w:space="0" w:color="auto"/>
            <w:left w:val="none" w:sz="0" w:space="0" w:color="auto"/>
            <w:bottom w:val="none" w:sz="0" w:space="0" w:color="auto"/>
            <w:right w:val="none" w:sz="0" w:space="0" w:color="auto"/>
          </w:divBdr>
        </w:div>
        <w:div w:id="732125218">
          <w:marLeft w:val="0"/>
          <w:marRight w:val="0"/>
          <w:marTop w:val="0"/>
          <w:marBottom w:val="0"/>
          <w:divBdr>
            <w:top w:val="none" w:sz="0" w:space="0" w:color="auto"/>
            <w:left w:val="none" w:sz="0" w:space="0" w:color="auto"/>
            <w:bottom w:val="none" w:sz="0" w:space="0" w:color="auto"/>
            <w:right w:val="none" w:sz="0" w:space="0" w:color="auto"/>
          </w:divBdr>
        </w:div>
        <w:div w:id="1117531895">
          <w:marLeft w:val="0"/>
          <w:marRight w:val="0"/>
          <w:marTop w:val="0"/>
          <w:marBottom w:val="0"/>
          <w:divBdr>
            <w:top w:val="none" w:sz="0" w:space="0" w:color="auto"/>
            <w:left w:val="none" w:sz="0" w:space="0" w:color="auto"/>
            <w:bottom w:val="none" w:sz="0" w:space="0" w:color="auto"/>
            <w:right w:val="none" w:sz="0" w:space="0" w:color="auto"/>
          </w:divBdr>
        </w:div>
        <w:div w:id="1518426946">
          <w:marLeft w:val="0"/>
          <w:marRight w:val="0"/>
          <w:marTop w:val="0"/>
          <w:marBottom w:val="0"/>
          <w:divBdr>
            <w:top w:val="none" w:sz="0" w:space="0" w:color="auto"/>
            <w:left w:val="none" w:sz="0" w:space="0" w:color="auto"/>
            <w:bottom w:val="none" w:sz="0" w:space="0" w:color="auto"/>
            <w:right w:val="none" w:sz="0" w:space="0" w:color="auto"/>
          </w:divBdr>
        </w:div>
        <w:div w:id="524755576">
          <w:marLeft w:val="0"/>
          <w:marRight w:val="0"/>
          <w:marTop w:val="0"/>
          <w:marBottom w:val="0"/>
          <w:divBdr>
            <w:top w:val="none" w:sz="0" w:space="0" w:color="auto"/>
            <w:left w:val="none" w:sz="0" w:space="0" w:color="auto"/>
            <w:bottom w:val="none" w:sz="0" w:space="0" w:color="auto"/>
            <w:right w:val="none" w:sz="0" w:space="0" w:color="auto"/>
          </w:divBdr>
        </w:div>
        <w:div w:id="1825243654">
          <w:marLeft w:val="0"/>
          <w:marRight w:val="0"/>
          <w:marTop w:val="0"/>
          <w:marBottom w:val="0"/>
          <w:divBdr>
            <w:top w:val="none" w:sz="0" w:space="0" w:color="auto"/>
            <w:left w:val="none" w:sz="0" w:space="0" w:color="auto"/>
            <w:bottom w:val="none" w:sz="0" w:space="0" w:color="auto"/>
            <w:right w:val="none" w:sz="0" w:space="0" w:color="auto"/>
          </w:divBdr>
        </w:div>
        <w:div w:id="414321780">
          <w:marLeft w:val="0"/>
          <w:marRight w:val="0"/>
          <w:marTop w:val="0"/>
          <w:marBottom w:val="0"/>
          <w:divBdr>
            <w:top w:val="none" w:sz="0" w:space="0" w:color="auto"/>
            <w:left w:val="none" w:sz="0" w:space="0" w:color="auto"/>
            <w:bottom w:val="none" w:sz="0" w:space="0" w:color="auto"/>
            <w:right w:val="none" w:sz="0" w:space="0" w:color="auto"/>
          </w:divBdr>
        </w:div>
        <w:div w:id="1216039191">
          <w:marLeft w:val="0"/>
          <w:marRight w:val="0"/>
          <w:marTop w:val="0"/>
          <w:marBottom w:val="0"/>
          <w:divBdr>
            <w:top w:val="none" w:sz="0" w:space="0" w:color="auto"/>
            <w:left w:val="none" w:sz="0" w:space="0" w:color="auto"/>
            <w:bottom w:val="none" w:sz="0" w:space="0" w:color="auto"/>
            <w:right w:val="none" w:sz="0" w:space="0" w:color="auto"/>
          </w:divBdr>
        </w:div>
        <w:div w:id="144710885">
          <w:marLeft w:val="0"/>
          <w:marRight w:val="0"/>
          <w:marTop w:val="0"/>
          <w:marBottom w:val="0"/>
          <w:divBdr>
            <w:top w:val="none" w:sz="0" w:space="0" w:color="auto"/>
            <w:left w:val="none" w:sz="0" w:space="0" w:color="auto"/>
            <w:bottom w:val="none" w:sz="0" w:space="0" w:color="auto"/>
            <w:right w:val="none" w:sz="0" w:space="0" w:color="auto"/>
          </w:divBdr>
        </w:div>
        <w:div w:id="537427576">
          <w:marLeft w:val="0"/>
          <w:marRight w:val="0"/>
          <w:marTop w:val="0"/>
          <w:marBottom w:val="0"/>
          <w:divBdr>
            <w:top w:val="none" w:sz="0" w:space="0" w:color="auto"/>
            <w:left w:val="none" w:sz="0" w:space="0" w:color="auto"/>
            <w:bottom w:val="none" w:sz="0" w:space="0" w:color="auto"/>
            <w:right w:val="none" w:sz="0" w:space="0" w:color="auto"/>
          </w:divBdr>
        </w:div>
      </w:divsChild>
    </w:div>
    <w:div w:id="1644775065">
      <w:bodyDiv w:val="1"/>
      <w:marLeft w:val="0"/>
      <w:marRight w:val="0"/>
      <w:marTop w:val="0"/>
      <w:marBottom w:val="0"/>
      <w:divBdr>
        <w:top w:val="none" w:sz="0" w:space="0" w:color="auto"/>
        <w:left w:val="none" w:sz="0" w:space="0" w:color="auto"/>
        <w:bottom w:val="none" w:sz="0" w:space="0" w:color="auto"/>
        <w:right w:val="none" w:sz="0" w:space="0" w:color="auto"/>
      </w:divBdr>
    </w:div>
    <w:div w:id="1650017742">
      <w:bodyDiv w:val="1"/>
      <w:marLeft w:val="0"/>
      <w:marRight w:val="0"/>
      <w:marTop w:val="0"/>
      <w:marBottom w:val="0"/>
      <w:divBdr>
        <w:top w:val="none" w:sz="0" w:space="0" w:color="auto"/>
        <w:left w:val="none" w:sz="0" w:space="0" w:color="auto"/>
        <w:bottom w:val="none" w:sz="0" w:space="0" w:color="auto"/>
        <w:right w:val="none" w:sz="0" w:space="0" w:color="auto"/>
      </w:divBdr>
    </w:div>
    <w:div w:id="1663390111">
      <w:bodyDiv w:val="1"/>
      <w:marLeft w:val="0"/>
      <w:marRight w:val="0"/>
      <w:marTop w:val="0"/>
      <w:marBottom w:val="0"/>
      <w:divBdr>
        <w:top w:val="none" w:sz="0" w:space="0" w:color="auto"/>
        <w:left w:val="none" w:sz="0" w:space="0" w:color="auto"/>
        <w:bottom w:val="none" w:sz="0" w:space="0" w:color="auto"/>
        <w:right w:val="none" w:sz="0" w:space="0" w:color="auto"/>
      </w:divBdr>
    </w:div>
    <w:div w:id="1674533594">
      <w:bodyDiv w:val="1"/>
      <w:marLeft w:val="0"/>
      <w:marRight w:val="0"/>
      <w:marTop w:val="0"/>
      <w:marBottom w:val="0"/>
      <w:divBdr>
        <w:top w:val="none" w:sz="0" w:space="0" w:color="auto"/>
        <w:left w:val="none" w:sz="0" w:space="0" w:color="auto"/>
        <w:bottom w:val="none" w:sz="0" w:space="0" w:color="auto"/>
        <w:right w:val="none" w:sz="0" w:space="0" w:color="auto"/>
      </w:divBdr>
      <w:divsChild>
        <w:div w:id="2021424843">
          <w:marLeft w:val="0"/>
          <w:marRight w:val="0"/>
          <w:marTop w:val="0"/>
          <w:marBottom w:val="0"/>
          <w:divBdr>
            <w:top w:val="none" w:sz="0" w:space="0" w:color="auto"/>
            <w:left w:val="none" w:sz="0" w:space="0" w:color="auto"/>
            <w:bottom w:val="none" w:sz="0" w:space="0" w:color="auto"/>
            <w:right w:val="none" w:sz="0" w:space="0" w:color="auto"/>
          </w:divBdr>
        </w:div>
        <w:div w:id="1670521140">
          <w:marLeft w:val="0"/>
          <w:marRight w:val="0"/>
          <w:marTop w:val="0"/>
          <w:marBottom w:val="0"/>
          <w:divBdr>
            <w:top w:val="none" w:sz="0" w:space="0" w:color="auto"/>
            <w:left w:val="none" w:sz="0" w:space="0" w:color="auto"/>
            <w:bottom w:val="none" w:sz="0" w:space="0" w:color="auto"/>
            <w:right w:val="none" w:sz="0" w:space="0" w:color="auto"/>
          </w:divBdr>
        </w:div>
        <w:div w:id="1329018678">
          <w:marLeft w:val="0"/>
          <w:marRight w:val="0"/>
          <w:marTop w:val="0"/>
          <w:marBottom w:val="0"/>
          <w:divBdr>
            <w:top w:val="none" w:sz="0" w:space="0" w:color="auto"/>
            <w:left w:val="none" w:sz="0" w:space="0" w:color="auto"/>
            <w:bottom w:val="none" w:sz="0" w:space="0" w:color="auto"/>
            <w:right w:val="none" w:sz="0" w:space="0" w:color="auto"/>
          </w:divBdr>
        </w:div>
        <w:div w:id="490414063">
          <w:marLeft w:val="0"/>
          <w:marRight w:val="0"/>
          <w:marTop w:val="0"/>
          <w:marBottom w:val="0"/>
          <w:divBdr>
            <w:top w:val="none" w:sz="0" w:space="0" w:color="auto"/>
            <w:left w:val="none" w:sz="0" w:space="0" w:color="auto"/>
            <w:bottom w:val="none" w:sz="0" w:space="0" w:color="auto"/>
            <w:right w:val="none" w:sz="0" w:space="0" w:color="auto"/>
          </w:divBdr>
        </w:div>
        <w:div w:id="359285956">
          <w:marLeft w:val="0"/>
          <w:marRight w:val="0"/>
          <w:marTop w:val="0"/>
          <w:marBottom w:val="0"/>
          <w:divBdr>
            <w:top w:val="none" w:sz="0" w:space="0" w:color="auto"/>
            <w:left w:val="none" w:sz="0" w:space="0" w:color="auto"/>
            <w:bottom w:val="none" w:sz="0" w:space="0" w:color="auto"/>
            <w:right w:val="none" w:sz="0" w:space="0" w:color="auto"/>
          </w:divBdr>
        </w:div>
        <w:div w:id="812256373">
          <w:marLeft w:val="0"/>
          <w:marRight w:val="0"/>
          <w:marTop w:val="0"/>
          <w:marBottom w:val="0"/>
          <w:divBdr>
            <w:top w:val="none" w:sz="0" w:space="0" w:color="auto"/>
            <w:left w:val="none" w:sz="0" w:space="0" w:color="auto"/>
            <w:bottom w:val="none" w:sz="0" w:space="0" w:color="auto"/>
            <w:right w:val="none" w:sz="0" w:space="0" w:color="auto"/>
          </w:divBdr>
        </w:div>
        <w:div w:id="1896893656">
          <w:marLeft w:val="0"/>
          <w:marRight w:val="0"/>
          <w:marTop w:val="0"/>
          <w:marBottom w:val="0"/>
          <w:divBdr>
            <w:top w:val="none" w:sz="0" w:space="0" w:color="auto"/>
            <w:left w:val="none" w:sz="0" w:space="0" w:color="auto"/>
            <w:bottom w:val="none" w:sz="0" w:space="0" w:color="auto"/>
            <w:right w:val="none" w:sz="0" w:space="0" w:color="auto"/>
          </w:divBdr>
        </w:div>
        <w:div w:id="262569442">
          <w:marLeft w:val="0"/>
          <w:marRight w:val="0"/>
          <w:marTop w:val="0"/>
          <w:marBottom w:val="0"/>
          <w:divBdr>
            <w:top w:val="none" w:sz="0" w:space="0" w:color="auto"/>
            <w:left w:val="none" w:sz="0" w:space="0" w:color="auto"/>
            <w:bottom w:val="none" w:sz="0" w:space="0" w:color="auto"/>
            <w:right w:val="none" w:sz="0" w:space="0" w:color="auto"/>
          </w:divBdr>
        </w:div>
        <w:div w:id="1862427681">
          <w:marLeft w:val="0"/>
          <w:marRight w:val="0"/>
          <w:marTop w:val="0"/>
          <w:marBottom w:val="0"/>
          <w:divBdr>
            <w:top w:val="none" w:sz="0" w:space="0" w:color="auto"/>
            <w:left w:val="none" w:sz="0" w:space="0" w:color="auto"/>
            <w:bottom w:val="none" w:sz="0" w:space="0" w:color="auto"/>
            <w:right w:val="none" w:sz="0" w:space="0" w:color="auto"/>
          </w:divBdr>
        </w:div>
        <w:div w:id="1951089577">
          <w:marLeft w:val="0"/>
          <w:marRight w:val="0"/>
          <w:marTop w:val="0"/>
          <w:marBottom w:val="0"/>
          <w:divBdr>
            <w:top w:val="none" w:sz="0" w:space="0" w:color="auto"/>
            <w:left w:val="none" w:sz="0" w:space="0" w:color="auto"/>
            <w:bottom w:val="none" w:sz="0" w:space="0" w:color="auto"/>
            <w:right w:val="none" w:sz="0" w:space="0" w:color="auto"/>
          </w:divBdr>
        </w:div>
        <w:div w:id="1146552851">
          <w:marLeft w:val="0"/>
          <w:marRight w:val="0"/>
          <w:marTop w:val="0"/>
          <w:marBottom w:val="0"/>
          <w:divBdr>
            <w:top w:val="none" w:sz="0" w:space="0" w:color="auto"/>
            <w:left w:val="none" w:sz="0" w:space="0" w:color="auto"/>
            <w:bottom w:val="none" w:sz="0" w:space="0" w:color="auto"/>
            <w:right w:val="none" w:sz="0" w:space="0" w:color="auto"/>
          </w:divBdr>
        </w:div>
        <w:div w:id="581835797">
          <w:marLeft w:val="0"/>
          <w:marRight w:val="0"/>
          <w:marTop w:val="0"/>
          <w:marBottom w:val="0"/>
          <w:divBdr>
            <w:top w:val="none" w:sz="0" w:space="0" w:color="auto"/>
            <w:left w:val="none" w:sz="0" w:space="0" w:color="auto"/>
            <w:bottom w:val="none" w:sz="0" w:space="0" w:color="auto"/>
            <w:right w:val="none" w:sz="0" w:space="0" w:color="auto"/>
          </w:divBdr>
        </w:div>
        <w:div w:id="1947885492">
          <w:marLeft w:val="0"/>
          <w:marRight w:val="0"/>
          <w:marTop w:val="0"/>
          <w:marBottom w:val="0"/>
          <w:divBdr>
            <w:top w:val="none" w:sz="0" w:space="0" w:color="auto"/>
            <w:left w:val="none" w:sz="0" w:space="0" w:color="auto"/>
            <w:bottom w:val="none" w:sz="0" w:space="0" w:color="auto"/>
            <w:right w:val="none" w:sz="0" w:space="0" w:color="auto"/>
          </w:divBdr>
        </w:div>
        <w:div w:id="510997798">
          <w:marLeft w:val="0"/>
          <w:marRight w:val="0"/>
          <w:marTop w:val="0"/>
          <w:marBottom w:val="0"/>
          <w:divBdr>
            <w:top w:val="none" w:sz="0" w:space="0" w:color="auto"/>
            <w:left w:val="none" w:sz="0" w:space="0" w:color="auto"/>
            <w:bottom w:val="none" w:sz="0" w:space="0" w:color="auto"/>
            <w:right w:val="none" w:sz="0" w:space="0" w:color="auto"/>
          </w:divBdr>
        </w:div>
        <w:div w:id="241449738">
          <w:marLeft w:val="0"/>
          <w:marRight w:val="0"/>
          <w:marTop w:val="0"/>
          <w:marBottom w:val="0"/>
          <w:divBdr>
            <w:top w:val="none" w:sz="0" w:space="0" w:color="auto"/>
            <w:left w:val="none" w:sz="0" w:space="0" w:color="auto"/>
            <w:bottom w:val="none" w:sz="0" w:space="0" w:color="auto"/>
            <w:right w:val="none" w:sz="0" w:space="0" w:color="auto"/>
          </w:divBdr>
        </w:div>
        <w:div w:id="2011905193">
          <w:marLeft w:val="0"/>
          <w:marRight w:val="0"/>
          <w:marTop w:val="0"/>
          <w:marBottom w:val="0"/>
          <w:divBdr>
            <w:top w:val="none" w:sz="0" w:space="0" w:color="auto"/>
            <w:left w:val="none" w:sz="0" w:space="0" w:color="auto"/>
            <w:bottom w:val="none" w:sz="0" w:space="0" w:color="auto"/>
            <w:right w:val="none" w:sz="0" w:space="0" w:color="auto"/>
          </w:divBdr>
        </w:div>
        <w:div w:id="1021862307">
          <w:marLeft w:val="0"/>
          <w:marRight w:val="0"/>
          <w:marTop w:val="0"/>
          <w:marBottom w:val="0"/>
          <w:divBdr>
            <w:top w:val="none" w:sz="0" w:space="0" w:color="auto"/>
            <w:left w:val="none" w:sz="0" w:space="0" w:color="auto"/>
            <w:bottom w:val="none" w:sz="0" w:space="0" w:color="auto"/>
            <w:right w:val="none" w:sz="0" w:space="0" w:color="auto"/>
          </w:divBdr>
        </w:div>
        <w:div w:id="1350334354">
          <w:marLeft w:val="0"/>
          <w:marRight w:val="0"/>
          <w:marTop w:val="0"/>
          <w:marBottom w:val="0"/>
          <w:divBdr>
            <w:top w:val="none" w:sz="0" w:space="0" w:color="auto"/>
            <w:left w:val="none" w:sz="0" w:space="0" w:color="auto"/>
            <w:bottom w:val="none" w:sz="0" w:space="0" w:color="auto"/>
            <w:right w:val="none" w:sz="0" w:space="0" w:color="auto"/>
          </w:divBdr>
        </w:div>
        <w:div w:id="1122770132">
          <w:marLeft w:val="0"/>
          <w:marRight w:val="0"/>
          <w:marTop w:val="0"/>
          <w:marBottom w:val="0"/>
          <w:divBdr>
            <w:top w:val="none" w:sz="0" w:space="0" w:color="auto"/>
            <w:left w:val="none" w:sz="0" w:space="0" w:color="auto"/>
            <w:bottom w:val="none" w:sz="0" w:space="0" w:color="auto"/>
            <w:right w:val="none" w:sz="0" w:space="0" w:color="auto"/>
          </w:divBdr>
        </w:div>
        <w:div w:id="2145080238">
          <w:marLeft w:val="0"/>
          <w:marRight w:val="0"/>
          <w:marTop w:val="0"/>
          <w:marBottom w:val="0"/>
          <w:divBdr>
            <w:top w:val="none" w:sz="0" w:space="0" w:color="auto"/>
            <w:left w:val="none" w:sz="0" w:space="0" w:color="auto"/>
            <w:bottom w:val="none" w:sz="0" w:space="0" w:color="auto"/>
            <w:right w:val="none" w:sz="0" w:space="0" w:color="auto"/>
          </w:divBdr>
        </w:div>
        <w:div w:id="1518350981">
          <w:marLeft w:val="0"/>
          <w:marRight w:val="0"/>
          <w:marTop w:val="0"/>
          <w:marBottom w:val="0"/>
          <w:divBdr>
            <w:top w:val="none" w:sz="0" w:space="0" w:color="auto"/>
            <w:left w:val="none" w:sz="0" w:space="0" w:color="auto"/>
            <w:bottom w:val="none" w:sz="0" w:space="0" w:color="auto"/>
            <w:right w:val="none" w:sz="0" w:space="0" w:color="auto"/>
          </w:divBdr>
        </w:div>
        <w:div w:id="1074163643">
          <w:marLeft w:val="0"/>
          <w:marRight w:val="0"/>
          <w:marTop w:val="0"/>
          <w:marBottom w:val="0"/>
          <w:divBdr>
            <w:top w:val="none" w:sz="0" w:space="0" w:color="auto"/>
            <w:left w:val="none" w:sz="0" w:space="0" w:color="auto"/>
            <w:bottom w:val="none" w:sz="0" w:space="0" w:color="auto"/>
            <w:right w:val="none" w:sz="0" w:space="0" w:color="auto"/>
          </w:divBdr>
        </w:div>
        <w:div w:id="310604148">
          <w:marLeft w:val="0"/>
          <w:marRight w:val="0"/>
          <w:marTop w:val="0"/>
          <w:marBottom w:val="0"/>
          <w:divBdr>
            <w:top w:val="none" w:sz="0" w:space="0" w:color="auto"/>
            <w:left w:val="none" w:sz="0" w:space="0" w:color="auto"/>
            <w:bottom w:val="none" w:sz="0" w:space="0" w:color="auto"/>
            <w:right w:val="none" w:sz="0" w:space="0" w:color="auto"/>
          </w:divBdr>
        </w:div>
        <w:div w:id="353463613">
          <w:marLeft w:val="0"/>
          <w:marRight w:val="0"/>
          <w:marTop w:val="0"/>
          <w:marBottom w:val="0"/>
          <w:divBdr>
            <w:top w:val="none" w:sz="0" w:space="0" w:color="auto"/>
            <w:left w:val="none" w:sz="0" w:space="0" w:color="auto"/>
            <w:bottom w:val="none" w:sz="0" w:space="0" w:color="auto"/>
            <w:right w:val="none" w:sz="0" w:space="0" w:color="auto"/>
          </w:divBdr>
        </w:div>
        <w:div w:id="1577547187">
          <w:marLeft w:val="0"/>
          <w:marRight w:val="0"/>
          <w:marTop w:val="0"/>
          <w:marBottom w:val="0"/>
          <w:divBdr>
            <w:top w:val="none" w:sz="0" w:space="0" w:color="auto"/>
            <w:left w:val="none" w:sz="0" w:space="0" w:color="auto"/>
            <w:bottom w:val="none" w:sz="0" w:space="0" w:color="auto"/>
            <w:right w:val="none" w:sz="0" w:space="0" w:color="auto"/>
          </w:divBdr>
        </w:div>
        <w:div w:id="1816600343">
          <w:marLeft w:val="0"/>
          <w:marRight w:val="0"/>
          <w:marTop w:val="0"/>
          <w:marBottom w:val="0"/>
          <w:divBdr>
            <w:top w:val="none" w:sz="0" w:space="0" w:color="auto"/>
            <w:left w:val="none" w:sz="0" w:space="0" w:color="auto"/>
            <w:bottom w:val="none" w:sz="0" w:space="0" w:color="auto"/>
            <w:right w:val="none" w:sz="0" w:space="0" w:color="auto"/>
          </w:divBdr>
        </w:div>
        <w:div w:id="1443112524">
          <w:marLeft w:val="0"/>
          <w:marRight w:val="0"/>
          <w:marTop w:val="0"/>
          <w:marBottom w:val="0"/>
          <w:divBdr>
            <w:top w:val="none" w:sz="0" w:space="0" w:color="auto"/>
            <w:left w:val="none" w:sz="0" w:space="0" w:color="auto"/>
            <w:bottom w:val="none" w:sz="0" w:space="0" w:color="auto"/>
            <w:right w:val="none" w:sz="0" w:space="0" w:color="auto"/>
          </w:divBdr>
        </w:div>
        <w:div w:id="1127428380">
          <w:marLeft w:val="0"/>
          <w:marRight w:val="0"/>
          <w:marTop w:val="0"/>
          <w:marBottom w:val="0"/>
          <w:divBdr>
            <w:top w:val="none" w:sz="0" w:space="0" w:color="auto"/>
            <w:left w:val="none" w:sz="0" w:space="0" w:color="auto"/>
            <w:bottom w:val="none" w:sz="0" w:space="0" w:color="auto"/>
            <w:right w:val="none" w:sz="0" w:space="0" w:color="auto"/>
          </w:divBdr>
        </w:div>
        <w:div w:id="137385132">
          <w:marLeft w:val="0"/>
          <w:marRight w:val="0"/>
          <w:marTop w:val="0"/>
          <w:marBottom w:val="0"/>
          <w:divBdr>
            <w:top w:val="none" w:sz="0" w:space="0" w:color="auto"/>
            <w:left w:val="none" w:sz="0" w:space="0" w:color="auto"/>
            <w:bottom w:val="none" w:sz="0" w:space="0" w:color="auto"/>
            <w:right w:val="none" w:sz="0" w:space="0" w:color="auto"/>
          </w:divBdr>
        </w:div>
        <w:div w:id="2080053064">
          <w:marLeft w:val="0"/>
          <w:marRight w:val="0"/>
          <w:marTop w:val="0"/>
          <w:marBottom w:val="0"/>
          <w:divBdr>
            <w:top w:val="none" w:sz="0" w:space="0" w:color="auto"/>
            <w:left w:val="none" w:sz="0" w:space="0" w:color="auto"/>
            <w:bottom w:val="none" w:sz="0" w:space="0" w:color="auto"/>
            <w:right w:val="none" w:sz="0" w:space="0" w:color="auto"/>
          </w:divBdr>
        </w:div>
        <w:div w:id="1162165589">
          <w:marLeft w:val="0"/>
          <w:marRight w:val="0"/>
          <w:marTop w:val="0"/>
          <w:marBottom w:val="0"/>
          <w:divBdr>
            <w:top w:val="none" w:sz="0" w:space="0" w:color="auto"/>
            <w:left w:val="none" w:sz="0" w:space="0" w:color="auto"/>
            <w:bottom w:val="none" w:sz="0" w:space="0" w:color="auto"/>
            <w:right w:val="none" w:sz="0" w:space="0" w:color="auto"/>
          </w:divBdr>
        </w:div>
        <w:div w:id="82382545">
          <w:marLeft w:val="0"/>
          <w:marRight w:val="0"/>
          <w:marTop w:val="0"/>
          <w:marBottom w:val="0"/>
          <w:divBdr>
            <w:top w:val="none" w:sz="0" w:space="0" w:color="auto"/>
            <w:left w:val="none" w:sz="0" w:space="0" w:color="auto"/>
            <w:bottom w:val="none" w:sz="0" w:space="0" w:color="auto"/>
            <w:right w:val="none" w:sz="0" w:space="0" w:color="auto"/>
          </w:divBdr>
        </w:div>
        <w:div w:id="1955014504">
          <w:marLeft w:val="0"/>
          <w:marRight w:val="0"/>
          <w:marTop w:val="0"/>
          <w:marBottom w:val="0"/>
          <w:divBdr>
            <w:top w:val="none" w:sz="0" w:space="0" w:color="auto"/>
            <w:left w:val="none" w:sz="0" w:space="0" w:color="auto"/>
            <w:bottom w:val="none" w:sz="0" w:space="0" w:color="auto"/>
            <w:right w:val="none" w:sz="0" w:space="0" w:color="auto"/>
          </w:divBdr>
        </w:div>
        <w:div w:id="1238784062">
          <w:marLeft w:val="0"/>
          <w:marRight w:val="0"/>
          <w:marTop w:val="0"/>
          <w:marBottom w:val="0"/>
          <w:divBdr>
            <w:top w:val="none" w:sz="0" w:space="0" w:color="auto"/>
            <w:left w:val="none" w:sz="0" w:space="0" w:color="auto"/>
            <w:bottom w:val="none" w:sz="0" w:space="0" w:color="auto"/>
            <w:right w:val="none" w:sz="0" w:space="0" w:color="auto"/>
          </w:divBdr>
        </w:div>
        <w:div w:id="1919556227">
          <w:marLeft w:val="0"/>
          <w:marRight w:val="0"/>
          <w:marTop w:val="0"/>
          <w:marBottom w:val="0"/>
          <w:divBdr>
            <w:top w:val="none" w:sz="0" w:space="0" w:color="auto"/>
            <w:left w:val="none" w:sz="0" w:space="0" w:color="auto"/>
            <w:bottom w:val="none" w:sz="0" w:space="0" w:color="auto"/>
            <w:right w:val="none" w:sz="0" w:space="0" w:color="auto"/>
          </w:divBdr>
        </w:div>
        <w:div w:id="708729228">
          <w:marLeft w:val="0"/>
          <w:marRight w:val="0"/>
          <w:marTop w:val="0"/>
          <w:marBottom w:val="0"/>
          <w:divBdr>
            <w:top w:val="none" w:sz="0" w:space="0" w:color="auto"/>
            <w:left w:val="none" w:sz="0" w:space="0" w:color="auto"/>
            <w:bottom w:val="none" w:sz="0" w:space="0" w:color="auto"/>
            <w:right w:val="none" w:sz="0" w:space="0" w:color="auto"/>
          </w:divBdr>
        </w:div>
        <w:div w:id="2009362136">
          <w:marLeft w:val="0"/>
          <w:marRight w:val="0"/>
          <w:marTop w:val="0"/>
          <w:marBottom w:val="0"/>
          <w:divBdr>
            <w:top w:val="none" w:sz="0" w:space="0" w:color="auto"/>
            <w:left w:val="none" w:sz="0" w:space="0" w:color="auto"/>
            <w:bottom w:val="none" w:sz="0" w:space="0" w:color="auto"/>
            <w:right w:val="none" w:sz="0" w:space="0" w:color="auto"/>
          </w:divBdr>
        </w:div>
        <w:div w:id="1884631607">
          <w:marLeft w:val="0"/>
          <w:marRight w:val="0"/>
          <w:marTop w:val="0"/>
          <w:marBottom w:val="0"/>
          <w:divBdr>
            <w:top w:val="none" w:sz="0" w:space="0" w:color="auto"/>
            <w:left w:val="none" w:sz="0" w:space="0" w:color="auto"/>
            <w:bottom w:val="none" w:sz="0" w:space="0" w:color="auto"/>
            <w:right w:val="none" w:sz="0" w:space="0" w:color="auto"/>
          </w:divBdr>
        </w:div>
        <w:div w:id="2007591841">
          <w:marLeft w:val="0"/>
          <w:marRight w:val="0"/>
          <w:marTop w:val="0"/>
          <w:marBottom w:val="0"/>
          <w:divBdr>
            <w:top w:val="none" w:sz="0" w:space="0" w:color="auto"/>
            <w:left w:val="none" w:sz="0" w:space="0" w:color="auto"/>
            <w:bottom w:val="none" w:sz="0" w:space="0" w:color="auto"/>
            <w:right w:val="none" w:sz="0" w:space="0" w:color="auto"/>
          </w:divBdr>
        </w:div>
        <w:div w:id="450129001">
          <w:marLeft w:val="0"/>
          <w:marRight w:val="0"/>
          <w:marTop w:val="0"/>
          <w:marBottom w:val="0"/>
          <w:divBdr>
            <w:top w:val="none" w:sz="0" w:space="0" w:color="auto"/>
            <w:left w:val="none" w:sz="0" w:space="0" w:color="auto"/>
            <w:bottom w:val="none" w:sz="0" w:space="0" w:color="auto"/>
            <w:right w:val="none" w:sz="0" w:space="0" w:color="auto"/>
          </w:divBdr>
        </w:div>
        <w:div w:id="453452450">
          <w:marLeft w:val="0"/>
          <w:marRight w:val="0"/>
          <w:marTop w:val="0"/>
          <w:marBottom w:val="0"/>
          <w:divBdr>
            <w:top w:val="none" w:sz="0" w:space="0" w:color="auto"/>
            <w:left w:val="none" w:sz="0" w:space="0" w:color="auto"/>
            <w:bottom w:val="none" w:sz="0" w:space="0" w:color="auto"/>
            <w:right w:val="none" w:sz="0" w:space="0" w:color="auto"/>
          </w:divBdr>
        </w:div>
        <w:div w:id="771050596">
          <w:marLeft w:val="0"/>
          <w:marRight w:val="0"/>
          <w:marTop w:val="0"/>
          <w:marBottom w:val="0"/>
          <w:divBdr>
            <w:top w:val="none" w:sz="0" w:space="0" w:color="auto"/>
            <w:left w:val="none" w:sz="0" w:space="0" w:color="auto"/>
            <w:bottom w:val="none" w:sz="0" w:space="0" w:color="auto"/>
            <w:right w:val="none" w:sz="0" w:space="0" w:color="auto"/>
          </w:divBdr>
        </w:div>
        <w:div w:id="888539249">
          <w:marLeft w:val="0"/>
          <w:marRight w:val="0"/>
          <w:marTop w:val="0"/>
          <w:marBottom w:val="0"/>
          <w:divBdr>
            <w:top w:val="none" w:sz="0" w:space="0" w:color="auto"/>
            <w:left w:val="none" w:sz="0" w:space="0" w:color="auto"/>
            <w:bottom w:val="none" w:sz="0" w:space="0" w:color="auto"/>
            <w:right w:val="none" w:sz="0" w:space="0" w:color="auto"/>
          </w:divBdr>
        </w:div>
        <w:div w:id="1579055923">
          <w:marLeft w:val="0"/>
          <w:marRight w:val="0"/>
          <w:marTop w:val="0"/>
          <w:marBottom w:val="0"/>
          <w:divBdr>
            <w:top w:val="none" w:sz="0" w:space="0" w:color="auto"/>
            <w:left w:val="none" w:sz="0" w:space="0" w:color="auto"/>
            <w:bottom w:val="none" w:sz="0" w:space="0" w:color="auto"/>
            <w:right w:val="none" w:sz="0" w:space="0" w:color="auto"/>
          </w:divBdr>
        </w:div>
        <w:div w:id="199510662">
          <w:marLeft w:val="0"/>
          <w:marRight w:val="0"/>
          <w:marTop w:val="0"/>
          <w:marBottom w:val="0"/>
          <w:divBdr>
            <w:top w:val="none" w:sz="0" w:space="0" w:color="auto"/>
            <w:left w:val="none" w:sz="0" w:space="0" w:color="auto"/>
            <w:bottom w:val="none" w:sz="0" w:space="0" w:color="auto"/>
            <w:right w:val="none" w:sz="0" w:space="0" w:color="auto"/>
          </w:divBdr>
        </w:div>
        <w:div w:id="210651513">
          <w:marLeft w:val="0"/>
          <w:marRight w:val="0"/>
          <w:marTop w:val="0"/>
          <w:marBottom w:val="0"/>
          <w:divBdr>
            <w:top w:val="none" w:sz="0" w:space="0" w:color="auto"/>
            <w:left w:val="none" w:sz="0" w:space="0" w:color="auto"/>
            <w:bottom w:val="none" w:sz="0" w:space="0" w:color="auto"/>
            <w:right w:val="none" w:sz="0" w:space="0" w:color="auto"/>
          </w:divBdr>
        </w:div>
        <w:div w:id="1232345563">
          <w:marLeft w:val="0"/>
          <w:marRight w:val="0"/>
          <w:marTop w:val="0"/>
          <w:marBottom w:val="0"/>
          <w:divBdr>
            <w:top w:val="none" w:sz="0" w:space="0" w:color="auto"/>
            <w:left w:val="none" w:sz="0" w:space="0" w:color="auto"/>
            <w:bottom w:val="none" w:sz="0" w:space="0" w:color="auto"/>
            <w:right w:val="none" w:sz="0" w:space="0" w:color="auto"/>
          </w:divBdr>
        </w:div>
        <w:div w:id="1966035206">
          <w:marLeft w:val="0"/>
          <w:marRight w:val="0"/>
          <w:marTop w:val="0"/>
          <w:marBottom w:val="0"/>
          <w:divBdr>
            <w:top w:val="none" w:sz="0" w:space="0" w:color="auto"/>
            <w:left w:val="none" w:sz="0" w:space="0" w:color="auto"/>
            <w:bottom w:val="none" w:sz="0" w:space="0" w:color="auto"/>
            <w:right w:val="none" w:sz="0" w:space="0" w:color="auto"/>
          </w:divBdr>
        </w:div>
        <w:div w:id="1684480699">
          <w:marLeft w:val="0"/>
          <w:marRight w:val="0"/>
          <w:marTop w:val="0"/>
          <w:marBottom w:val="0"/>
          <w:divBdr>
            <w:top w:val="none" w:sz="0" w:space="0" w:color="auto"/>
            <w:left w:val="none" w:sz="0" w:space="0" w:color="auto"/>
            <w:bottom w:val="none" w:sz="0" w:space="0" w:color="auto"/>
            <w:right w:val="none" w:sz="0" w:space="0" w:color="auto"/>
          </w:divBdr>
        </w:div>
      </w:divsChild>
    </w:div>
    <w:div w:id="1675641734">
      <w:bodyDiv w:val="1"/>
      <w:marLeft w:val="0"/>
      <w:marRight w:val="0"/>
      <w:marTop w:val="0"/>
      <w:marBottom w:val="0"/>
      <w:divBdr>
        <w:top w:val="none" w:sz="0" w:space="0" w:color="auto"/>
        <w:left w:val="none" w:sz="0" w:space="0" w:color="auto"/>
        <w:bottom w:val="none" w:sz="0" w:space="0" w:color="auto"/>
        <w:right w:val="none" w:sz="0" w:space="0" w:color="auto"/>
      </w:divBdr>
    </w:div>
    <w:div w:id="1677413803">
      <w:bodyDiv w:val="1"/>
      <w:marLeft w:val="0"/>
      <w:marRight w:val="0"/>
      <w:marTop w:val="0"/>
      <w:marBottom w:val="0"/>
      <w:divBdr>
        <w:top w:val="none" w:sz="0" w:space="0" w:color="auto"/>
        <w:left w:val="none" w:sz="0" w:space="0" w:color="auto"/>
        <w:bottom w:val="none" w:sz="0" w:space="0" w:color="auto"/>
        <w:right w:val="none" w:sz="0" w:space="0" w:color="auto"/>
      </w:divBdr>
    </w:div>
    <w:div w:id="1684235421">
      <w:bodyDiv w:val="1"/>
      <w:marLeft w:val="0"/>
      <w:marRight w:val="0"/>
      <w:marTop w:val="0"/>
      <w:marBottom w:val="0"/>
      <w:divBdr>
        <w:top w:val="none" w:sz="0" w:space="0" w:color="auto"/>
        <w:left w:val="none" w:sz="0" w:space="0" w:color="auto"/>
        <w:bottom w:val="none" w:sz="0" w:space="0" w:color="auto"/>
        <w:right w:val="none" w:sz="0" w:space="0" w:color="auto"/>
      </w:divBdr>
      <w:divsChild>
        <w:div w:id="1112356196">
          <w:marLeft w:val="0"/>
          <w:marRight w:val="0"/>
          <w:marTop w:val="0"/>
          <w:marBottom w:val="0"/>
          <w:divBdr>
            <w:top w:val="none" w:sz="0" w:space="0" w:color="auto"/>
            <w:left w:val="none" w:sz="0" w:space="0" w:color="auto"/>
            <w:bottom w:val="none" w:sz="0" w:space="0" w:color="auto"/>
            <w:right w:val="none" w:sz="0" w:space="0" w:color="auto"/>
          </w:divBdr>
        </w:div>
        <w:div w:id="1666392501">
          <w:marLeft w:val="0"/>
          <w:marRight w:val="0"/>
          <w:marTop w:val="0"/>
          <w:marBottom w:val="0"/>
          <w:divBdr>
            <w:top w:val="none" w:sz="0" w:space="0" w:color="auto"/>
            <w:left w:val="none" w:sz="0" w:space="0" w:color="auto"/>
            <w:bottom w:val="none" w:sz="0" w:space="0" w:color="auto"/>
            <w:right w:val="none" w:sz="0" w:space="0" w:color="auto"/>
          </w:divBdr>
        </w:div>
        <w:div w:id="506099468">
          <w:marLeft w:val="0"/>
          <w:marRight w:val="0"/>
          <w:marTop w:val="0"/>
          <w:marBottom w:val="0"/>
          <w:divBdr>
            <w:top w:val="none" w:sz="0" w:space="0" w:color="auto"/>
            <w:left w:val="none" w:sz="0" w:space="0" w:color="auto"/>
            <w:bottom w:val="none" w:sz="0" w:space="0" w:color="auto"/>
            <w:right w:val="none" w:sz="0" w:space="0" w:color="auto"/>
          </w:divBdr>
        </w:div>
        <w:div w:id="737023779">
          <w:marLeft w:val="0"/>
          <w:marRight w:val="0"/>
          <w:marTop w:val="0"/>
          <w:marBottom w:val="0"/>
          <w:divBdr>
            <w:top w:val="none" w:sz="0" w:space="0" w:color="auto"/>
            <w:left w:val="none" w:sz="0" w:space="0" w:color="auto"/>
            <w:bottom w:val="none" w:sz="0" w:space="0" w:color="auto"/>
            <w:right w:val="none" w:sz="0" w:space="0" w:color="auto"/>
          </w:divBdr>
        </w:div>
        <w:div w:id="859274772">
          <w:marLeft w:val="0"/>
          <w:marRight w:val="0"/>
          <w:marTop w:val="0"/>
          <w:marBottom w:val="0"/>
          <w:divBdr>
            <w:top w:val="none" w:sz="0" w:space="0" w:color="auto"/>
            <w:left w:val="none" w:sz="0" w:space="0" w:color="auto"/>
            <w:bottom w:val="none" w:sz="0" w:space="0" w:color="auto"/>
            <w:right w:val="none" w:sz="0" w:space="0" w:color="auto"/>
          </w:divBdr>
        </w:div>
      </w:divsChild>
    </w:div>
    <w:div w:id="1698770932">
      <w:bodyDiv w:val="1"/>
      <w:marLeft w:val="0"/>
      <w:marRight w:val="0"/>
      <w:marTop w:val="0"/>
      <w:marBottom w:val="0"/>
      <w:divBdr>
        <w:top w:val="none" w:sz="0" w:space="0" w:color="auto"/>
        <w:left w:val="none" w:sz="0" w:space="0" w:color="auto"/>
        <w:bottom w:val="none" w:sz="0" w:space="0" w:color="auto"/>
        <w:right w:val="none" w:sz="0" w:space="0" w:color="auto"/>
      </w:divBdr>
    </w:div>
    <w:div w:id="1710573334">
      <w:bodyDiv w:val="1"/>
      <w:marLeft w:val="0"/>
      <w:marRight w:val="0"/>
      <w:marTop w:val="0"/>
      <w:marBottom w:val="0"/>
      <w:divBdr>
        <w:top w:val="none" w:sz="0" w:space="0" w:color="auto"/>
        <w:left w:val="none" w:sz="0" w:space="0" w:color="auto"/>
        <w:bottom w:val="none" w:sz="0" w:space="0" w:color="auto"/>
        <w:right w:val="none" w:sz="0" w:space="0" w:color="auto"/>
      </w:divBdr>
    </w:div>
    <w:div w:id="1727414319">
      <w:bodyDiv w:val="1"/>
      <w:marLeft w:val="0"/>
      <w:marRight w:val="0"/>
      <w:marTop w:val="0"/>
      <w:marBottom w:val="0"/>
      <w:divBdr>
        <w:top w:val="none" w:sz="0" w:space="0" w:color="auto"/>
        <w:left w:val="none" w:sz="0" w:space="0" w:color="auto"/>
        <w:bottom w:val="none" w:sz="0" w:space="0" w:color="auto"/>
        <w:right w:val="none" w:sz="0" w:space="0" w:color="auto"/>
      </w:divBdr>
      <w:divsChild>
        <w:div w:id="1987396984">
          <w:marLeft w:val="0"/>
          <w:marRight w:val="0"/>
          <w:marTop w:val="0"/>
          <w:marBottom w:val="0"/>
          <w:divBdr>
            <w:top w:val="none" w:sz="0" w:space="0" w:color="auto"/>
            <w:left w:val="none" w:sz="0" w:space="0" w:color="auto"/>
            <w:bottom w:val="none" w:sz="0" w:space="0" w:color="auto"/>
            <w:right w:val="none" w:sz="0" w:space="0" w:color="auto"/>
          </w:divBdr>
        </w:div>
        <w:div w:id="445974864">
          <w:marLeft w:val="0"/>
          <w:marRight w:val="0"/>
          <w:marTop w:val="0"/>
          <w:marBottom w:val="0"/>
          <w:divBdr>
            <w:top w:val="none" w:sz="0" w:space="0" w:color="auto"/>
            <w:left w:val="none" w:sz="0" w:space="0" w:color="auto"/>
            <w:bottom w:val="none" w:sz="0" w:space="0" w:color="auto"/>
            <w:right w:val="none" w:sz="0" w:space="0" w:color="auto"/>
          </w:divBdr>
        </w:div>
        <w:div w:id="1585063957">
          <w:marLeft w:val="0"/>
          <w:marRight w:val="0"/>
          <w:marTop w:val="0"/>
          <w:marBottom w:val="0"/>
          <w:divBdr>
            <w:top w:val="none" w:sz="0" w:space="0" w:color="auto"/>
            <w:left w:val="none" w:sz="0" w:space="0" w:color="auto"/>
            <w:bottom w:val="none" w:sz="0" w:space="0" w:color="auto"/>
            <w:right w:val="none" w:sz="0" w:space="0" w:color="auto"/>
          </w:divBdr>
        </w:div>
        <w:div w:id="1289320034">
          <w:marLeft w:val="0"/>
          <w:marRight w:val="0"/>
          <w:marTop w:val="0"/>
          <w:marBottom w:val="0"/>
          <w:divBdr>
            <w:top w:val="none" w:sz="0" w:space="0" w:color="auto"/>
            <w:left w:val="none" w:sz="0" w:space="0" w:color="auto"/>
            <w:bottom w:val="none" w:sz="0" w:space="0" w:color="auto"/>
            <w:right w:val="none" w:sz="0" w:space="0" w:color="auto"/>
          </w:divBdr>
        </w:div>
        <w:div w:id="903299029">
          <w:marLeft w:val="0"/>
          <w:marRight w:val="0"/>
          <w:marTop w:val="0"/>
          <w:marBottom w:val="0"/>
          <w:divBdr>
            <w:top w:val="none" w:sz="0" w:space="0" w:color="auto"/>
            <w:left w:val="none" w:sz="0" w:space="0" w:color="auto"/>
            <w:bottom w:val="none" w:sz="0" w:space="0" w:color="auto"/>
            <w:right w:val="none" w:sz="0" w:space="0" w:color="auto"/>
          </w:divBdr>
        </w:div>
        <w:div w:id="2050571014">
          <w:marLeft w:val="0"/>
          <w:marRight w:val="0"/>
          <w:marTop w:val="0"/>
          <w:marBottom w:val="0"/>
          <w:divBdr>
            <w:top w:val="none" w:sz="0" w:space="0" w:color="auto"/>
            <w:left w:val="none" w:sz="0" w:space="0" w:color="auto"/>
            <w:bottom w:val="none" w:sz="0" w:space="0" w:color="auto"/>
            <w:right w:val="none" w:sz="0" w:space="0" w:color="auto"/>
          </w:divBdr>
        </w:div>
        <w:div w:id="2145193234">
          <w:marLeft w:val="0"/>
          <w:marRight w:val="0"/>
          <w:marTop w:val="0"/>
          <w:marBottom w:val="0"/>
          <w:divBdr>
            <w:top w:val="none" w:sz="0" w:space="0" w:color="auto"/>
            <w:left w:val="none" w:sz="0" w:space="0" w:color="auto"/>
            <w:bottom w:val="none" w:sz="0" w:space="0" w:color="auto"/>
            <w:right w:val="none" w:sz="0" w:space="0" w:color="auto"/>
          </w:divBdr>
        </w:div>
        <w:div w:id="1927879202">
          <w:marLeft w:val="0"/>
          <w:marRight w:val="0"/>
          <w:marTop w:val="0"/>
          <w:marBottom w:val="0"/>
          <w:divBdr>
            <w:top w:val="none" w:sz="0" w:space="0" w:color="auto"/>
            <w:left w:val="none" w:sz="0" w:space="0" w:color="auto"/>
            <w:bottom w:val="none" w:sz="0" w:space="0" w:color="auto"/>
            <w:right w:val="none" w:sz="0" w:space="0" w:color="auto"/>
          </w:divBdr>
        </w:div>
        <w:div w:id="156457798">
          <w:marLeft w:val="0"/>
          <w:marRight w:val="0"/>
          <w:marTop w:val="0"/>
          <w:marBottom w:val="0"/>
          <w:divBdr>
            <w:top w:val="none" w:sz="0" w:space="0" w:color="auto"/>
            <w:left w:val="none" w:sz="0" w:space="0" w:color="auto"/>
            <w:bottom w:val="none" w:sz="0" w:space="0" w:color="auto"/>
            <w:right w:val="none" w:sz="0" w:space="0" w:color="auto"/>
          </w:divBdr>
        </w:div>
        <w:div w:id="706837266">
          <w:marLeft w:val="0"/>
          <w:marRight w:val="0"/>
          <w:marTop w:val="0"/>
          <w:marBottom w:val="0"/>
          <w:divBdr>
            <w:top w:val="none" w:sz="0" w:space="0" w:color="auto"/>
            <w:left w:val="none" w:sz="0" w:space="0" w:color="auto"/>
            <w:bottom w:val="none" w:sz="0" w:space="0" w:color="auto"/>
            <w:right w:val="none" w:sz="0" w:space="0" w:color="auto"/>
          </w:divBdr>
        </w:div>
        <w:div w:id="365569356">
          <w:marLeft w:val="0"/>
          <w:marRight w:val="0"/>
          <w:marTop w:val="0"/>
          <w:marBottom w:val="0"/>
          <w:divBdr>
            <w:top w:val="none" w:sz="0" w:space="0" w:color="auto"/>
            <w:left w:val="none" w:sz="0" w:space="0" w:color="auto"/>
            <w:bottom w:val="none" w:sz="0" w:space="0" w:color="auto"/>
            <w:right w:val="none" w:sz="0" w:space="0" w:color="auto"/>
          </w:divBdr>
        </w:div>
        <w:div w:id="1618370793">
          <w:marLeft w:val="0"/>
          <w:marRight w:val="0"/>
          <w:marTop w:val="0"/>
          <w:marBottom w:val="0"/>
          <w:divBdr>
            <w:top w:val="none" w:sz="0" w:space="0" w:color="auto"/>
            <w:left w:val="none" w:sz="0" w:space="0" w:color="auto"/>
            <w:bottom w:val="none" w:sz="0" w:space="0" w:color="auto"/>
            <w:right w:val="none" w:sz="0" w:space="0" w:color="auto"/>
          </w:divBdr>
        </w:div>
        <w:div w:id="1777865899">
          <w:marLeft w:val="0"/>
          <w:marRight w:val="0"/>
          <w:marTop w:val="0"/>
          <w:marBottom w:val="0"/>
          <w:divBdr>
            <w:top w:val="none" w:sz="0" w:space="0" w:color="auto"/>
            <w:left w:val="none" w:sz="0" w:space="0" w:color="auto"/>
            <w:bottom w:val="none" w:sz="0" w:space="0" w:color="auto"/>
            <w:right w:val="none" w:sz="0" w:space="0" w:color="auto"/>
          </w:divBdr>
        </w:div>
        <w:div w:id="1706102461">
          <w:marLeft w:val="0"/>
          <w:marRight w:val="0"/>
          <w:marTop w:val="0"/>
          <w:marBottom w:val="0"/>
          <w:divBdr>
            <w:top w:val="none" w:sz="0" w:space="0" w:color="auto"/>
            <w:left w:val="none" w:sz="0" w:space="0" w:color="auto"/>
            <w:bottom w:val="none" w:sz="0" w:space="0" w:color="auto"/>
            <w:right w:val="none" w:sz="0" w:space="0" w:color="auto"/>
          </w:divBdr>
        </w:div>
        <w:div w:id="1687444035">
          <w:marLeft w:val="0"/>
          <w:marRight w:val="0"/>
          <w:marTop w:val="0"/>
          <w:marBottom w:val="0"/>
          <w:divBdr>
            <w:top w:val="none" w:sz="0" w:space="0" w:color="auto"/>
            <w:left w:val="none" w:sz="0" w:space="0" w:color="auto"/>
            <w:bottom w:val="none" w:sz="0" w:space="0" w:color="auto"/>
            <w:right w:val="none" w:sz="0" w:space="0" w:color="auto"/>
          </w:divBdr>
        </w:div>
      </w:divsChild>
    </w:div>
    <w:div w:id="1730877216">
      <w:bodyDiv w:val="1"/>
      <w:marLeft w:val="0"/>
      <w:marRight w:val="0"/>
      <w:marTop w:val="0"/>
      <w:marBottom w:val="0"/>
      <w:divBdr>
        <w:top w:val="none" w:sz="0" w:space="0" w:color="auto"/>
        <w:left w:val="none" w:sz="0" w:space="0" w:color="auto"/>
        <w:bottom w:val="none" w:sz="0" w:space="0" w:color="auto"/>
        <w:right w:val="none" w:sz="0" w:space="0" w:color="auto"/>
      </w:divBdr>
      <w:divsChild>
        <w:div w:id="885608775">
          <w:marLeft w:val="0"/>
          <w:marRight w:val="0"/>
          <w:marTop w:val="0"/>
          <w:marBottom w:val="0"/>
          <w:divBdr>
            <w:top w:val="none" w:sz="0" w:space="0" w:color="auto"/>
            <w:left w:val="none" w:sz="0" w:space="0" w:color="auto"/>
            <w:bottom w:val="none" w:sz="0" w:space="0" w:color="auto"/>
            <w:right w:val="none" w:sz="0" w:space="0" w:color="auto"/>
          </w:divBdr>
        </w:div>
        <w:div w:id="863785424">
          <w:marLeft w:val="0"/>
          <w:marRight w:val="0"/>
          <w:marTop w:val="0"/>
          <w:marBottom w:val="0"/>
          <w:divBdr>
            <w:top w:val="none" w:sz="0" w:space="0" w:color="auto"/>
            <w:left w:val="none" w:sz="0" w:space="0" w:color="auto"/>
            <w:bottom w:val="none" w:sz="0" w:space="0" w:color="auto"/>
            <w:right w:val="none" w:sz="0" w:space="0" w:color="auto"/>
          </w:divBdr>
        </w:div>
        <w:div w:id="1180658048">
          <w:marLeft w:val="0"/>
          <w:marRight w:val="0"/>
          <w:marTop w:val="0"/>
          <w:marBottom w:val="0"/>
          <w:divBdr>
            <w:top w:val="none" w:sz="0" w:space="0" w:color="auto"/>
            <w:left w:val="none" w:sz="0" w:space="0" w:color="auto"/>
            <w:bottom w:val="none" w:sz="0" w:space="0" w:color="auto"/>
            <w:right w:val="none" w:sz="0" w:space="0" w:color="auto"/>
          </w:divBdr>
        </w:div>
        <w:div w:id="120074744">
          <w:marLeft w:val="0"/>
          <w:marRight w:val="0"/>
          <w:marTop w:val="0"/>
          <w:marBottom w:val="0"/>
          <w:divBdr>
            <w:top w:val="none" w:sz="0" w:space="0" w:color="auto"/>
            <w:left w:val="none" w:sz="0" w:space="0" w:color="auto"/>
            <w:bottom w:val="none" w:sz="0" w:space="0" w:color="auto"/>
            <w:right w:val="none" w:sz="0" w:space="0" w:color="auto"/>
          </w:divBdr>
        </w:div>
        <w:div w:id="41289494">
          <w:marLeft w:val="0"/>
          <w:marRight w:val="0"/>
          <w:marTop w:val="0"/>
          <w:marBottom w:val="0"/>
          <w:divBdr>
            <w:top w:val="none" w:sz="0" w:space="0" w:color="auto"/>
            <w:left w:val="none" w:sz="0" w:space="0" w:color="auto"/>
            <w:bottom w:val="none" w:sz="0" w:space="0" w:color="auto"/>
            <w:right w:val="none" w:sz="0" w:space="0" w:color="auto"/>
          </w:divBdr>
        </w:div>
      </w:divsChild>
    </w:div>
    <w:div w:id="1751393429">
      <w:bodyDiv w:val="1"/>
      <w:marLeft w:val="0"/>
      <w:marRight w:val="0"/>
      <w:marTop w:val="0"/>
      <w:marBottom w:val="0"/>
      <w:divBdr>
        <w:top w:val="none" w:sz="0" w:space="0" w:color="auto"/>
        <w:left w:val="none" w:sz="0" w:space="0" w:color="auto"/>
        <w:bottom w:val="none" w:sz="0" w:space="0" w:color="auto"/>
        <w:right w:val="none" w:sz="0" w:space="0" w:color="auto"/>
      </w:divBdr>
      <w:divsChild>
        <w:div w:id="239103083">
          <w:marLeft w:val="0"/>
          <w:marRight w:val="0"/>
          <w:marTop w:val="0"/>
          <w:marBottom w:val="0"/>
          <w:divBdr>
            <w:top w:val="none" w:sz="0" w:space="0" w:color="auto"/>
            <w:left w:val="none" w:sz="0" w:space="0" w:color="auto"/>
            <w:bottom w:val="none" w:sz="0" w:space="0" w:color="auto"/>
            <w:right w:val="none" w:sz="0" w:space="0" w:color="auto"/>
          </w:divBdr>
        </w:div>
        <w:div w:id="682587981">
          <w:marLeft w:val="0"/>
          <w:marRight w:val="0"/>
          <w:marTop w:val="0"/>
          <w:marBottom w:val="0"/>
          <w:divBdr>
            <w:top w:val="none" w:sz="0" w:space="0" w:color="auto"/>
            <w:left w:val="none" w:sz="0" w:space="0" w:color="auto"/>
            <w:bottom w:val="none" w:sz="0" w:space="0" w:color="auto"/>
            <w:right w:val="none" w:sz="0" w:space="0" w:color="auto"/>
          </w:divBdr>
        </w:div>
        <w:div w:id="1501853350">
          <w:marLeft w:val="0"/>
          <w:marRight w:val="0"/>
          <w:marTop w:val="0"/>
          <w:marBottom w:val="0"/>
          <w:divBdr>
            <w:top w:val="none" w:sz="0" w:space="0" w:color="auto"/>
            <w:left w:val="none" w:sz="0" w:space="0" w:color="auto"/>
            <w:bottom w:val="none" w:sz="0" w:space="0" w:color="auto"/>
            <w:right w:val="none" w:sz="0" w:space="0" w:color="auto"/>
          </w:divBdr>
        </w:div>
        <w:div w:id="1533617532">
          <w:marLeft w:val="0"/>
          <w:marRight w:val="0"/>
          <w:marTop w:val="0"/>
          <w:marBottom w:val="0"/>
          <w:divBdr>
            <w:top w:val="none" w:sz="0" w:space="0" w:color="auto"/>
            <w:left w:val="none" w:sz="0" w:space="0" w:color="auto"/>
            <w:bottom w:val="none" w:sz="0" w:space="0" w:color="auto"/>
            <w:right w:val="none" w:sz="0" w:space="0" w:color="auto"/>
          </w:divBdr>
        </w:div>
        <w:div w:id="1710568427">
          <w:marLeft w:val="0"/>
          <w:marRight w:val="0"/>
          <w:marTop w:val="0"/>
          <w:marBottom w:val="0"/>
          <w:divBdr>
            <w:top w:val="none" w:sz="0" w:space="0" w:color="auto"/>
            <w:left w:val="none" w:sz="0" w:space="0" w:color="auto"/>
            <w:bottom w:val="none" w:sz="0" w:space="0" w:color="auto"/>
            <w:right w:val="none" w:sz="0" w:space="0" w:color="auto"/>
          </w:divBdr>
        </w:div>
        <w:div w:id="1817988942">
          <w:marLeft w:val="0"/>
          <w:marRight w:val="0"/>
          <w:marTop w:val="0"/>
          <w:marBottom w:val="0"/>
          <w:divBdr>
            <w:top w:val="none" w:sz="0" w:space="0" w:color="auto"/>
            <w:left w:val="none" w:sz="0" w:space="0" w:color="auto"/>
            <w:bottom w:val="none" w:sz="0" w:space="0" w:color="auto"/>
            <w:right w:val="none" w:sz="0" w:space="0" w:color="auto"/>
          </w:divBdr>
        </w:div>
      </w:divsChild>
    </w:div>
    <w:div w:id="1759011744">
      <w:bodyDiv w:val="1"/>
      <w:marLeft w:val="0"/>
      <w:marRight w:val="0"/>
      <w:marTop w:val="0"/>
      <w:marBottom w:val="0"/>
      <w:divBdr>
        <w:top w:val="none" w:sz="0" w:space="0" w:color="auto"/>
        <w:left w:val="none" w:sz="0" w:space="0" w:color="auto"/>
        <w:bottom w:val="none" w:sz="0" w:space="0" w:color="auto"/>
        <w:right w:val="none" w:sz="0" w:space="0" w:color="auto"/>
      </w:divBdr>
    </w:div>
    <w:div w:id="1760521946">
      <w:bodyDiv w:val="1"/>
      <w:marLeft w:val="0"/>
      <w:marRight w:val="0"/>
      <w:marTop w:val="0"/>
      <w:marBottom w:val="0"/>
      <w:divBdr>
        <w:top w:val="none" w:sz="0" w:space="0" w:color="auto"/>
        <w:left w:val="none" w:sz="0" w:space="0" w:color="auto"/>
        <w:bottom w:val="none" w:sz="0" w:space="0" w:color="auto"/>
        <w:right w:val="none" w:sz="0" w:space="0" w:color="auto"/>
      </w:divBdr>
      <w:divsChild>
        <w:div w:id="2022388072">
          <w:marLeft w:val="0"/>
          <w:marRight w:val="0"/>
          <w:marTop w:val="0"/>
          <w:marBottom w:val="0"/>
          <w:divBdr>
            <w:top w:val="none" w:sz="0" w:space="0" w:color="auto"/>
            <w:left w:val="none" w:sz="0" w:space="0" w:color="auto"/>
            <w:bottom w:val="none" w:sz="0" w:space="0" w:color="auto"/>
            <w:right w:val="none" w:sz="0" w:space="0" w:color="auto"/>
          </w:divBdr>
          <w:divsChild>
            <w:div w:id="1243565531">
              <w:marLeft w:val="0"/>
              <w:marRight w:val="0"/>
              <w:marTop w:val="0"/>
              <w:marBottom w:val="0"/>
              <w:divBdr>
                <w:top w:val="none" w:sz="0" w:space="0" w:color="auto"/>
                <w:left w:val="none" w:sz="0" w:space="0" w:color="auto"/>
                <w:bottom w:val="none" w:sz="0" w:space="0" w:color="auto"/>
                <w:right w:val="none" w:sz="0" w:space="0" w:color="auto"/>
              </w:divBdr>
              <w:divsChild>
                <w:div w:id="12127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765870">
      <w:bodyDiv w:val="1"/>
      <w:marLeft w:val="0"/>
      <w:marRight w:val="0"/>
      <w:marTop w:val="0"/>
      <w:marBottom w:val="0"/>
      <w:divBdr>
        <w:top w:val="none" w:sz="0" w:space="0" w:color="auto"/>
        <w:left w:val="none" w:sz="0" w:space="0" w:color="auto"/>
        <w:bottom w:val="none" w:sz="0" w:space="0" w:color="auto"/>
        <w:right w:val="none" w:sz="0" w:space="0" w:color="auto"/>
      </w:divBdr>
      <w:divsChild>
        <w:div w:id="1315141945">
          <w:marLeft w:val="0"/>
          <w:marRight w:val="0"/>
          <w:marTop w:val="0"/>
          <w:marBottom w:val="0"/>
          <w:divBdr>
            <w:top w:val="none" w:sz="0" w:space="0" w:color="auto"/>
            <w:left w:val="none" w:sz="0" w:space="0" w:color="auto"/>
            <w:bottom w:val="none" w:sz="0" w:space="0" w:color="auto"/>
            <w:right w:val="none" w:sz="0" w:space="0" w:color="auto"/>
          </w:divBdr>
        </w:div>
        <w:div w:id="731541511">
          <w:marLeft w:val="0"/>
          <w:marRight w:val="0"/>
          <w:marTop w:val="0"/>
          <w:marBottom w:val="0"/>
          <w:divBdr>
            <w:top w:val="none" w:sz="0" w:space="0" w:color="auto"/>
            <w:left w:val="none" w:sz="0" w:space="0" w:color="auto"/>
            <w:bottom w:val="none" w:sz="0" w:space="0" w:color="auto"/>
            <w:right w:val="none" w:sz="0" w:space="0" w:color="auto"/>
          </w:divBdr>
        </w:div>
      </w:divsChild>
    </w:div>
    <w:div w:id="1771773037">
      <w:bodyDiv w:val="1"/>
      <w:marLeft w:val="0"/>
      <w:marRight w:val="0"/>
      <w:marTop w:val="0"/>
      <w:marBottom w:val="0"/>
      <w:divBdr>
        <w:top w:val="none" w:sz="0" w:space="0" w:color="auto"/>
        <w:left w:val="none" w:sz="0" w:space="0" w:color="auto"/>
        <w:bottom w:val="none" w:sz="0" w:space="0" w:color="auto"/>
        <w:right w:val="none" w:sz="0" w:space="0" w:color="auto"/>
      </w:divBdr>
    </w:div>
    <w:div w:id="1776245609">
      <w:bodyDiv w:val="1"/>
      <w:marLeft w:val="0"/>
      <w:marRight w:val="0"/>
      <w:marTop w:val="0"/>
      <w:marBottom w:val="0"/>
      <w:divBdr>
        <w:top w:val="none" w:sz="0" w:space="0" w:color="auto"/>
        <w:left w:val="none" w:sz="0" w:space="0" w:color="auto"/>
        <w:bottom w:val="none" w:sz="0" w:space="0" w:color="auto"/>
        <w:right w:val="none" w:sz="0" w:space="0" w:color="auto"/>
      </w:divBdr>
    </w:div>
    <w:div w:id="1809012827">
      <w:bodyDiv w:val="1"/>
      <w:marLeft w:val="0"/>
      <w:marRight w:val="0"/>
      <w:marTop w:val="0"/>
      <w:marBottom w:val="0"/>
      <w:divBdr>
        <w:top w:val="none" w:sz="0" w:space="0" w:color="auto"/>
        <w:left w:val="none" w:sz="0" w:space="0" w:color="auto"/>
        <w:bottom w:val="none" w:sz="0" w:space="0" w:color="auto"/>
        <w:right w:val="none" w:sz="0" w:space="0" w:color="auto"/>
      </w:divBdr>
      <w:divsChild>
        <w:div w:id="294531004">
          <w:marLeft w:val="0"/>
          <w:marRight w:val="0"/>
          <w:marTop w:val="0"/>
          <w:marBottom w:val="0"/>
          <w:divBdr>
            <w:top w:val="none" w:sz="0" w:space="0" w:color="auto"/>
            <w:left w:val="none" w:sz="0" w:space="0" w:color="auto"/>
            <w:bottom w:val="none" w:sz="0" w:space="0" w:color="auto"/>
            <w:right w:val="none" w:sz="0" w:space="0" w:color="auto"/>
          </w:divBdr>
        </w:div>
        <w:div w:id="1275285674">
          <w:marLeft w:val="0"/>
          <w:marRight w:val="0"/>
          <w:marTop w:val="0"/>
          <w:marBottom w:val="0"/>
          <w:divBdr>
            <w:top w:val="none" w:sz="0" w:space="0" w:color="auto"/>
            <w:left w:val="none" w:sz="0" w:space="0" w:color="auto"/>
            <w:bottom w:val="none" w:sz="0" w:space="0" w:color="auto"/>
            <w:right w:val="none" w:sz="0" w:space="0" w:color="auto"/>
          </w:divBdr>
        </w:div>
        <w:div w:id="718895091">
          <w:marLeft w:val="0"/>
          <w:marRight w:val="0"/>
          <w:marTop w:val="0"/>
          <w:marBottom w:val="0"/>
          <w:divBdr>
            <w:top w:val="none" w:sz="0" w:space="0" w:color="auto"/>
            <w:left w:val="none" w:sz="0" w:space="0" w:color="auto"/>
            <w:bottom w:val="none" w:sz="0" w:space="0" w:color="auto"/>
            <w:right w:val="none" w:sz="0" w:space="0" w:color="auto"/>
          </w:divBdr>
        </w:div>
        <w:div w:id="1630211157">
          <w:marLeft w:val="0"/>
          <w:marRight w:val="0"/>
          <w:marTop w:val="0"/>
          <w:marBottom w:val="0"/>
          <w:divBdr>
            <w:top w:val="none" w:sz="0" w:space="0" w:color="auto"/>
            <w:left w:val="none" w:sz="0" w:space="0" w:color="auto"/>
            <w:bottom w:val="none" w:sz="0" w:space="0" w:color="auto"/>
            <w:right w:val="none" w:sz="0" w:space="0" w:color="auto"/>
          </w:divBdr>
        </w:div>
        <w:div w:id="579142022">
          <w:marLeft w:val="0"/>
          <w:marRight w:val="0"/>
          <w:marTop w:val="0"/>
          <w:marBottom w:val="0"/>
          <w:divBdr>
            <w:top w:val="none" w:sz="0" w:space="0" w:color="auto"/>
            <w:left w:val="none" w:sz="0" w:space="0" w:color="auto"/>
            <w:bottom w:val="none" w:sz="0" w:space="0" w:color="auto"/>
            <w:right w:val="none" w:sz="0" w:space="0" w:color="auto"/>
          </w:divBdr>
        </w:div>
      </w:divsChild>
    </w:div>
    <w:div w:id="1811550535">
      <w:bodyDiv w:val="1"/>
      <w:marLeft w:val="0"/>
      <w:marRight w:val="0"/>
      <w:marTop w:val="0"/>
      <w:marBottom w:val="0"/>
      <w:divBdr>
        <w:top w:val="none" w:sz="0" w:space="0" w:color="auto"/>
        <w:left w:val="none" w:sz="0" w:space="0" w:color="auto"/>
        <w:bottom w:val="none" w:sz="0" w:space="0" w:color="auto"/>
        <w:right w:val="none" w:sz="0" w:space="0" w:color="auto"/>
      </w:divBdr>
    </w:div>
    <w:div w:id="1815562753">
      <w:bodyDiv w:val="1"/>
      <w:marLeft w:val="0"/>
      <w:marRight w:val="0"/>
      <w:marTop w:val="0"/>
      <w:marBottom w:val="0"/>
      <w:divBdr>
        <w:top w:val="none" w:sz="0" w:space="0" w:color="auto"/>
        <w:left w:val="none" w:sz="0" w:space="0" w:color="auto"/>
        <w:bottom w:val="none" w:sz="0" w:space="0" w:color="auto"/>
        <w:right w:val="none" w:sz="0" w:space="0" w:color="auto"/>
      </w:divBdr>
      <w:divsChild>
        <w:div w:id="1814522991">
          <w:marLeft w:val="0"/>
          <w:marRight w:val="0"/>
          <w:marTop w:val="0"/>
          <w:marBottom w:val="0"/>
          <w:divBdr>
            <w:top w:val="none" w:sz="0" w:space="0" w:color="auto"/>
            <w:left w:val="none" w:sz="0" w:space="0" w:color="auto"/>
            <w:bottom w:val="none" w:sz="0" w:space="0" w:color="auto"/>
            <w:right w:val="none" w:sz="0" w:space="0" w:color="auto"/>
          </w:divBdr>
        </w:div>
        <w:div w:id="130638461">
          <w:marLeft w:val="0"/>
          <w:marRight w:val="0"/>
          <w:marTop w:val="0"/>
          <w:marBottom w:val="0"/>
          <w:divBdr>
            <w:top w:val="none" w:sz="0" w:space="0" w:color="auto"/>
            <w:left w:val="none" w:sz="0" w:space="0" w:color="auto"/>
            <w:bottom w:val="none" w:sz="0" w:space="0" w:color="auto"/>
            <w:right w:val="none" w:sz="0" w:space="0" w:color="auto"/>
          </w:divBdr>
        </w:div>
        <w:div w:id="1946498999">
          <w:marLeft w:val="0"/>
          <w:marRight w:val="0"/>
          <w:marTop w:val="0"/>
          <w:marBottom w:val="0"/>
          <w:divBdr>
            <w:top w:val="none" w:sz="0" w:space="0" w:color="auto"/>
            <w:left w:val="none" w:sz="0" w:space="0" w:color="auto"/>
            <w:bottom w:val="none" w:sz="0" w:space="0" w:color="auto"/>
            <w:right w:val="none" w:sz="0" w:space="0" w:color="auto"/>
          </w:divBdr>
        </w:div>
        <w:div w:id="2060207169">
          <w:marLeft w:val="0"/>
          <w:marRight w:val="0"/>
          <w:marTop w:val="0"/>
          <w:marBottom w:val="0"/>
          <w:divBdr>
            <w:top w:val="none" w:sz="0" w:space="0" w:color="auto"/>
            <w:left w:val="none" w:sz="0" w:space="0" w:color="auto"/>
            <w:bottom w:val="none" w:sz="0" w:space="0" w:color="auto"/>
            <w:right w:val="none" w:sz="0" w:space="0" w:color="auto"/>
          </w:divBdr>
        </w:div>
        <w:div w:id="35542565">
          <w:marLeft w:val="0"/>
          <w:marRight w:val="0"/>
          <w:marTop w:val="0"/>
          <w:marBottom w:val="0"/>
          <w:divBdr>
            <w:top w:val="none" w:sz="0" w:space="0" w:color="auto"/>
            <w:left w:val="none" w:sz="0" w:space="0" w:color="auto"/>
            <w:bottom w:val="none" w:sz="0" w:space="0" w:color="auto"/>
            <w:right w:val="none" w:sz="0" w:space="0" w:color="auto"/>
          </w:divBdr>
        </w:div>
      </w:divsChild>
    </w:div>
    <w:div w:id="1845393332">
      <w:bodyDiv w:val="1"/>
      <w:marLeft w:val="0"/>
      <w:marRight w:val="0"/>
      <w:marTop w:val="0"/>
      <w:marBottom w:val="0"/>
      <w:divBdr>
        <w:top w:val="none" w:sz="0" w:space="0" w:color="auto"/>
        <w:left w:val="none" w:sz="0" w:space="0" w:color="auto"/>
        <w:bottom w:val="none" w:sz="0" w:space="0" w:color="auto"/>
        <w:right w:val="none" w:sz="0" w:space="0" w:color="auto"/>
      </w:divBdr>
      <w:divsChild>
        <w:div w:id="1703895846">
          <w:marLeft w:val="0"/>
          <w:marRight w:val="0"/>
          <w:marTop w:val="0"/>
          <w:marBottom w:val="0"/>
          <w:divBdr>
            <w:top w:val="none" w:sz="0" w:space="0" w:color="auto"/>
            <w:left w:val="none" w:sz="0" w:space="0" w:color="auto"/>
            <w:bottom w:val="none" w:sz="0" w:space="0" w:color="auto"/>
            <w:right w:val="none" w:sz="0" w:space="0" w:color="auto"/>
          </w:divBdr>
        </w:div>
        <w:div w:id="1635058417">
          <w:marLeft w:val="0"/>
          <w:marRight w:val="0"/>
          <w:marTop w:val="0"/>
          <w:marBottom w:val="0"/>
          <w:divBdr>
            <w:top w:val="none" w:sz="0" w:space="0" w:color="auto"/>
            <w:left w:val="none" w:sz="0" w:space="0" w:color="auto"/>
            <w:bottom w:val="none" w:sz="0" w:space="0" w:color="auto"/>
            <w:right w:val="none" w:sz="0" w:space="0" w:color="auto"/>
          </w:divBdr>
        </w:div>
        <w:div w:id="1503273655">
          <w:marLeft w:val="0"/>
          <w:marRight w:val="0"/>
          <w:marTop w:val="0"/>
          <w:marBottom w:val="0"/>
          <w:divBdr>
            <w:top w:val="none" w:sz="0" w:space="0" w:color="auto"/>
            <w:left w:val="none" w:sz="0" w:space="0" w:color="auto"/>
            <w:bottom w:val="none" w:sz="0" w:space="0" w:color="auto"/>
            <w:right w:val="none" w:sz="0" w:space="0" w:color="auto"/>
          </w:divBdr>
        </w:div>
        <w:div w:id="1781601515">
          <w:marLeft w:val="0"/>
          <w:marRight w:val="0"/>
          <w:marTop w:val="0"/>
          <w:marBottom w:val="0"/>
          <w:divBdr>
            <w:top w:val="none" w:sz="0" w:space="0" w:color="auto"/>
            <w:left w:val="none" w:sz="0" w:space="0" w:color="auto"/>
            <w:bottom w:val="none" w:sz="0" w:space="0" w:color="auto"/>
            <w:right w:val="none" w:sz="0" w:space="0" w:color="auto"/>
          </w:divBdr>
        </w:div>
        <w:div w:id="143619934">
          <w:marLeft w:val="0"/>
          <w:marRight w:val="0"/>
          <w:marTop w:val="0"/>
          <w:marBottom w:val="0"/>
          <w:divBdr>
            <w:top w:val="none" w:sz="0" w:space="0" w:color="auto"/>
            <w:left w:val="none" w:sz="0" w:space="0" w:color="auto"/>
            <w:bottom w:val="none" w:sz="0" w:space="0" w:color="auto"/>
            <w:right w:val="none" w:sz="0" w:space="0" w:color="auto"/>
          </w:divBdr>
        </w:div>
        <w:div w:id="75636300">
          <w:marLeft w:val="0"/>
          <w:marRight w:val="0"/>
          <w:marTop w:val="0"/>
          <w:marBottom w:val="0"/>
          <w:divBdr>
            <w:top w:val="none" w:sz="0" w:space="0" w:color="auto"/>
            <w:left w:val="none" w:sz="0" w:space="0" w:color="auto"/>
            <w:bottom w:val="none" w:sz="0" w:space="0" w:color="auto"/>
            <w:right w:val="none" w:sz="0" w:space="0" w:color="auto"/>
          </w:divBdr>
        </w:div>
        <w:div w:id="1266380761">
          <w:marLeft w:val="0"/>
          <w:marRight w:val="0"/>
          <w:marTop w:val="0"/>
          <w:marBottom w:val="0"/>
          <w:divBdr>
            <w:top w:val="none" w:sz="0" w:space="0" w:color="auto"/>
            <w:left w:val="none" w:sz="0" w:space="0" w:color="auto"/>
            <w:bottom w:val="none" w:sz="0" w:space="0" w:color="auto"/>
            <w:right w:val="none" w:sz="0" w:space="0" w:color="auto"/>
          </w:divBdr>
        </w:div>
        <w:div w:id="2084331607">
          <w:marLeft w:val="0"/>
          <w:marRight w:val="0"/>
          <w:marTop w:val="0"/>
          <w:marBottom w:val="0"/>
          <w:divBdr>
            <w:top w:val="none" w:sz="0" w:space="0" w:color="auto"/>
            <w:left w:val="none" w:sz="0" w:space="0" w:color="auto"/>
            <w:bottom w:val="none" w:sz="0" w:space="0" w:color="auto"/>
            <w:right w:val="none" w:sz="0" w:space="0" w:color="auto"/>
          </w:divBdr>
        </w:div>
        <w:div w:id="257297681">
          <w:marLeft w:val="0"/>
          <w:marRight w:val="0"/>
          <w:marTop w:val="0"/>
          <w:marBottom w:val="0"/>
          <w:divBdr>
            <w:top w:val="none" w:sz="0" w:space="0" w:color="auto"/>
            <w:left w:val="none" w:sz="0" w:space="0" w:color="auto"/>
            <w:bottom w:val="none" w:sz="0" w:space="0" w:color="auto"/>
            <w:right w:val="none" w:sz="0" w:space="0" w:color="auto"/>
          </w:divBdr>
        </w:div>
        <w:div w:id="1287545208">
          <w:marLeft w:val="0"/>
          <w:marRight w:val="0"/>
          <w:marTop w:val="0"/>
          <w:marBottom w:val="0"/>
          <w:divBdr>
            <w:top w:val="none" w:sz="0" w:space="0" w:color="auto"/>
            <w:left w:val="none" w:sz="0" w:space="0" w:color="auto"/>
            <w:bottom w:val="none" w:sz="0" w:space="0" w:color="auto"/>
            <w:right w:val="none" w:sz="0" w:space="0" w:color="auto"/>
          </w:divBdr>
        </w:div>
        <w:div w:id="1664042617">
          <w:marLeft w:val="0"/>
          <w:marRight w:val="0"/>
          <w:marTop w:val="0"/>
          <w:marBottom w:val="0"/>
          <w:divBdr>
            <w:top w:val="none" w:sz="0" w:space="0" w:color="auto"/>
            <w:left w:val="none" w:sz="0" w:space="0" w:color="auto"/>
            <w:bottom w:val="none" w:sz="0" w:space="0" w:color="auto"/>
            <w:right w:val="none" w:sz="0" w:space="0" w:color="auto"/>
          </w:divBdr>
        </w:div>
        <w:div w:id="878082950">
          <w:marLeft w:val="0"/>
          <w:marRight w:val="0"/>
          <w:marTop w:val="0"/>
          <w:marBottom w:val="0"/>
          <w:divBdr>
            <w:top w:val="none" w:sz="0" w:space="0" w:color="auto"/>
            <w:left w:val="none" w:sz="0" w:space="0" w:color="auto"/>
            <w:bottom w:val="none" w:sz="0" w:space="0" w:color="auto"/>
            <w:right w:val="none" w:sz="0" w:space="0" w:color="auto"/>
          </w:divBdr>
        </w:div>
        <w:div w:id="1622031399">
          <w:marLeft w:val="0"/>
          <w:marRight w:val="0"/>
          <w:marTop w:val="0"/>
          <w:marBottom w:val="0"/>
          <w:divBdr>
            <w:top w:val="none" w:sz="0" w:space="0" w:color="auto"/>
            <w:left w:val="none" w:sz="0" w:space="0" w:color="auto"/>
            <w:bottom w:val="none" w:sz="0" w:space="0" w:color="auto"/>
            <w:right w:val="none" w:sz="0" w:space="0" w:color="auto"/>
          </w:divBdr>
        </w:div>
        <w:div w:id="1238780525">
          <w:marLeft w:val="0"/>
          <w:marRight w:val="0"/>
          <w:marTop w:val="0"/>
          <w:marBottom w:val="0"/>
          <w:divBdr>
            <w:top w:val="none" w:sz="0" w:space="0" w:color="auto"/>
            <w:left w:val="none" w:sz="0" w:space="0" w:color="auto"/>
            <w:bottom w:val="none" w:sz="0" w:space="0" w:color="auto"/>
            <w:right w:val="none" w:sz="0" w:space="0" w:color="auto"/>
          </w:divBdr>
        </w:div>
        <w:div w:id="1627465791">
          <w:marLeft w:val="0"/>
          <w:marRight w:val="0"/>
          <w:marTop w:val="0"/>
          <w:marBottom w:val="0"/>
          <w:divBdr>
            <w:top w:val="none" w:sz="0" w:space="0" w:color="auto"/>
            <w:left w:val="none" w:sz="0" w:space="0" w:color="auto"/>
            <w:bottom w:val="none" w:sz="0" w:space="0" w:color="auto"/>
            <w:right w:val="none" w:sz="0" w:space="0" w:color="auto"/>
          </w:divBdr>
        </w:div>
        <w:div w:id="59718027">
          <w:marLeft w:val="0"/>
          <w:marRight w:val="0"/>
          <w:marTop w:val="0"/>
          <w:marBottom w:val="0"/>
          <w:divBdr>
            <w:top w:val="none" w:sz="0" w:space="0" w:color="auto"/>
            <w:left w:val="none" w:sz="0" w:space="0" w:color="auto"/>
            <w:bottom w:val="none" w:sz="0" w:space="0" w:color="auto"/>
            <w:right w:val="none" w:sz="0" w:space="0" w:color="auto"/>
          </w:divBdr>
        </w:div>
        <w:div w:id="733506028">
          <w:marLeft w:val="0"/>
          <w:marRight w:val="0"/>
          <w:marTop w:val="0"/>
          <w:marBottom w:val="0"/>
          <w:divBdr>
            <w:top w:val="none" w:sz="0" w:space="0" w:color="auto"/>
            <w:left w:val="none" w:sz="0" w:space="0" w:color="auto"/>
            <w:bottom w:val="none" w:sz="0" w:space="0" w:color="auto"/>
            <w:right w:val="none" w:sz="0" w:space="0" w:color="auto"/>
          </w:divBdr>
        </w:div>
        <w:div w:id="985205326">
          <w:marLeft w:val="0"/>
          <w:marRight w:val="0"/>
          <w:marTop w:val="0"/>
          <w:marBottom w:val="0"/>
          <w:divBdr>
            <w:top w:val="none" w:sz="0" w:space="0" w:color="auto"/>
            <w:left w:val="none" w:sz="0" w:space="0" w:color="auto"/>
            <w:bottom w:val="none" w:sz="0" w:space="0" w:color="auto"/>
            <w:right w:val="none" w:sz="0" w:space="0" w:color="auto"/>
          </w:divBdr>
        </w:div>
        <w:div w:id="1798333476">
          <w:marLeft w:val="0"/>
          <w:marRight w:val="0"/>
          <w:marTop w:val="0"/>
          <w:marBottom w:val="0"/>
          <w:divBdr>
            <w:top w:val="none" w:sz="0" w:space="0" w:color="auto"/>
            <w:left w:val="none" w:sz="0" w:space="0" w:color="auto"/>
            <w:bottom w:val="none" w:sz="0" w:space="0" w:color="auto"/>
            <w:right w:val="none" w:sz="0" w:space="0" w:color="auto"/>
          </w:divBdr>
        </w:div>
      </w:divsChild>
    </w:div>
    <w:div w:id="1848669242">
      <w:bodyDiv w:val="1"/>
      <w:marLeft w:val="0"/>
      <w:marRight w:val="0"/>
      <w:marTop w:val="0"/>
      <w:marBottom w:val="0"/>
      <w:divBdr>
        <w:top w:val="none" w:sz="0" w:space="0" w:color="auto"/>
        <w:left w:val="none" w:sz="0" w:space="0" w:color="auto"/>
        <w:bottom w:val="none" w:sz="0" w:space="0" w:color="auto"/>
        <w:right w:val="none" w:sz="0" w:space="0" w:color="auto"/>
      </w:divBdr>
    </w:div>
    <w:div w:id="1862626281">
      <w:bodyDiv w:val="1"/>
      <w:marLeft w:val="0"/>
      <w:marRight w:val="0"/>
      <w:marTop w:val="0"/>
      <w:marBottom w:val="0"/>
      <w:divBdr>
        <w:top w:val="none" w:sz="0" w:space="0" w:color="auto"/>
        <w:left w:val="none" w:sz="0" w:space="0" w:color="auto"/>
        <w:bottom w:val="none" w:sz="0" w:space="0" w:color="auto"/>
        <w:right w:val="none" w:sz="0" w:space="0" w:color="auto"/>
      </w:divBdr>
      <w:divsChild>
        <w:div w:id="1135874512">
          <w:marLeft w:val="0"/>
          <w:marRight w:val="0"/>
          <w:marTop w:val="0"/>
          <w:marBottom w:val="0"/>
          <w:divBdr>
            <w:top w:val="none" w:sz="0" w:space="0" w:color="auto"/>
            <w:left w:val="none" w:sz="0" w:space="0" w:color="auto"/>
            <w:bottom w:val="none" w:sz="0" w:space="0" w:color="auto"/>
            <w:right w:val="none" w:sz="0" w:space="0" w:color="auto"/>
          </w:divBdr>
          <w:divsChild>
            <w:div w:id="1194807750">
              <w:marLeft w:val="0"/>
              <w:marRight w:val="0"/>
              <w:marTop w:val="0"/>
              <w:marBottom w:val="0"/>
              <w:divBdr>
                <w:top w:val="none" w:sz="0" w:space="0" w:color="auto"/>
                <w:left w:val="none" w:sz="0" w:space="0" w:color="auto"/>
                <w:bottom w:val="none" w:sz="0" w:space="0" w:color="auto"/>
                <w:right w:val="none" w:sz="0" w:space="0" w:color="auto"/>
              </w:divBdr>
              <w:divsChild>
                <w:div w:id="187403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23554">
      <w:bodyDiv w:val="1"/>
      <w:marLeft w:val="0"/>
      <w:marRight w:val="0"/>
      <w:marTop w:val="0"/>
      <w:marBottom w:val="0"/>
      <w:divBdr>
        <w:top w:val="none" w:sz="0" w:space="0" w:color="auto"/>
        <w:left w:val="none" w:sz="0" w:space="0" w:color="auto"/>
        <w:bottom w:val="none" w:sz="0" w:space="0" w:color="auto"/>
        <w:right w:val="none" w:sz="0" w:space="0" w:color="auto"/>
      </w:divBdr>
      <w:divsChild>
        <w:div w:id="1511482271">
          <w:marLeft w:val="0"/>
          <w:marRight w:val="0"/>
          <w:marTop w:val="0"/>
          <w:marBottom w:val="0"/>
          <w:divBdr>
            <w:top w:val="none" w:sz="0" w:space="0" w:color="auto"/>
            <w:left w:val="none" w:sz="0" w:space="0" w:color="auto"/>
            <w:bottom w:val="none" w:sz="0" w:space="0" w:color="auto"/>
            <w:right w:val="none" w:sz="0" w:space="0" w:color="auto"/>
          </w:divBdr>
          <w:divsChild>
            <w:div w:id="2071810233">
              <w:marLeft w:val="0"/>
              <w:marRight w:val="0"/>
              <w:marTop w:val="0"/>
              <w:marBottom w:val="0"/>
              <w:divBdr>
                <w:top w:val="none" w:sz="0" w:space="0" w:color="auto"/>
                <w:left w:val="none" w:sz="0" w:space="0" w:color="auto"/>
                <w:bottom w:val="none" w:sz="0" w:space="0" w:color="auto"/>
                <w:right w:val="none" w:sz="0" w:space="0" w:color="auto"/>
              </w:divBdr>
              <w:divsChild>
                <w:div w:id="194480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517595">
      <w:bodyDiv w:val="1"/>
      <w:marLeft w:val="0"/>
      <w:marRight w:val="0"/>
      <w:marTop w:val="0"/>
      <w:marBottom w:val="0"/>
      <w:divBdr>
        <w:top w:val="none" w:sz="0" w:space="0" w:color="auto"/>
        <w:left w:val="none" w:sz="0" w:space="0" w:color="auto"/>
        <w:bottom w:val="none" w:sz="0" w:space="0" w:color="auto"/>
        <w:right w:val="none" w:sz="0" w:space="0" w:color="auto"/>
      </w:divBdr>
      <w:divsChild>
        <w:div w:id="1503004936">
          <w:marLeft w:val="0"/>
          <w:marRight w:val="0"/>
          <w:marTop w:val="0"/>
          <w:marBottom w:val="0"/>
          <w:divBdr>
            <w:top w:val="none" w:sz="0" w:space="0" w:color="auto"/>
            <w:left w:val="none" w:sz="0" w:space="0" w:color="auto"/>
            <w:bottom w:val="none" w:sz="0" w:space="0" w:color="auto"/>
            <w:right w:val="none" w:sz="0" w:space="0" w:color="auto"/>
          </w:divBdr>
        </w:div>
      </w:divsChild>
    </w:div>
    <w:div w:id="1924601936">
      <w:bodyDiv w:val="1"/>
      <w:marLeft w:val="0"/>
      <w:marRight w:val="0"/>
      <w:marTop w:val="0"/>
      <w:marBottom w:val="0"/>
      <w:divBdr>
        <w:top w:val="none" w:sz="0" w:space="0" w:color="auto"/>
        <w:left w:val="none" w:sz="0" w:space="0" w:color="auto"/>
        <w:bottom w:val="none" w:sz="0" w:space="0" w:color="auto"/>
        <w:right w:val="none" w:sz="0" w:space="0" w:color="auto"/>
      </w:divBdr>
    </w:div>
    <w:div w:id="1928995631">
      <w:bodyDiv w:val="1"/>
      <w:marLeft w:val="0"/>
      <w:marRight w:val="0"/>
      <w:marTop w:val="0"/>
      <w:marBottom w:val="0"/>
      <w:divBdr>
        <w:top w:val="none" w:sz="0" w:space="0" w:color="auto"/>
        <w:left w:val="none" w:sz="0" w:space="0" w:color="auto"/>
        <w:bottom w:val="none" w:sz="0" w:space="0" w:color="auto"/>
        <w:right w:val="none" w:sz="0" w:space="0" w:color="auto"/>
      </w:divBdr>
    </w:div>
    <w:div w:id="1940865483">
      <w:bodyDiv w:val="1"/>
      <w:marLeft w:val="0"/>
      <w:marRight w:val="0"/>
      <w:marTop w:val="0"/>
      <w:marBottom w:val="0"/>
      <w:divBdr>
        <w:top w:val="none" w:sz="0" w:space="0" w:color="auto"/>
        <w:left w:val="none" w:sz="0" w:space="0" w:color="auto"/>
        <w:bottom w:val="none" w:sz="0" w:space="0" w:color="auto"/>
        <w:right w:val="none" w:sz="0" w:space="0" w:color="auto"/>
      </w:divBdr>
    </w:div>
    <w:div w:id="1952663157">
      <w:bodyDiv w:val="1"/>
      <w:marLeft w:val="0"/>
      <w:marRight w:val="0"/>
      <w:marTop w:val="0"/>
      <w:marBottom w:val="0"/>
      <w:divBdr>
        <w:top w:val="none" w:sz="0" w:space="0" w:color="auto"/>
        <w:left w:val="none" w:sz="0" w:space="0" w:color="auto"/>
        <w:bottom w:val="none" w:sz="0" w:space="0" w:color="auto"/>
        <w:right w:val="none" w:sz="0" w:space="0" w:color="auto"/>
      </w:divBdr>
    </w:div>
    <w:div w:id="1964576995">
      <w:bodyDiv w:val="1"/>
      <w:marLeft w:val="0"/>
      <w:marRight w:val="0"/>
      <w:marTop w:val="0"/>
      <w:marBottom w:val="0"/>
      <w:divBdr>
        <w:top w:val="none" w:sz="0" w:space="0" w:color="auto"/>
        <w:left w:val="none" w:sz="0" w:space="0" w:color="auto"/>
        <w:bottom w:val="none" w:sz="0" w:space="0" w:color="auto"/>
        <w:right w:val="none" w:sz="0" w:space="0" w:color="auto"/>
      </w:divBdr>
    </w:div>
    <w:div w:id="2007781618">
      <w:bodyDiv w:val="1"/>
      <w:marLeft w:val="0"/>
      <w:marRight w:val="0"/>
      <w:marTop w:val="0"/>
      <w:marBottom w:val="0"/>
      <w:divBdr>
        <w:top w:val="none" w:sz="0" w:space="0" w:color="auto"/>
        <w:left w:val="none" w:sz="0" w:space="0" w:color="auto"/>
        <w:bottom w:val="none" w:sz="0" w:space="0" w:color="auto"/>
        <w:right w:val="none" w:sz="0" w:space="0" w:color="auto"/>
      </w:divBdr>
    </w:div>
    <w:div w:id="2023970137">
      <w:bodyDiv w:val="1"/>
      <w:marLeft w:val="0"/>
      <w:marRight w:val="0"/>
      <w:marTop w:val="0"/>
      <w:marBottom w:val="0"/>
      <w:divBdr>
        <w:top w:val="none" w:sz="0" w:space="0" w:color="auto"/>
        <w:left w:val="none" w:sz="0" w:space="0" w:color="auto"/>
        <w:bottom w:val="none" w:sz="0" w:space="0" w:color="auto"/>
        <w:right w:val="none" w:sz="0" w:space="0" w:color="auto"/>
      </w:divBdr>
    </w:div>
    <w:div w:id="2035107820">
      <w:bodyDiv w:val="1"/>
      <w:marLeft w:val="0"/>
      <w:marRight w:val="0"/>
      <w:marTop w:val="0"/>
      <w:marBottom w:val="0"/>
      <w:divBdr>
        <w:top w:val="none" w:sz="0" w:space="0" w:color="auto"/>
        <w:left w:val="none" w:sz="0" w:space="0" w:color="auto"/>
        <w:bottom w:val="none" w:sz="0" w:space="0" w:color="auto"/>
        <w:right w:val="none" w:sz="0" w:space="0" w:color="auto"/>
      </w:divBdr>
      <w:divsChild>
        <w:div w:id="1849783665">
          <w:marLeft w:val="0"/>
          <w:marRight w:val="0"/>
          <w:marTop w:val="0"/>
          <w:marBottom w:val="0"/>
          <w:divBdr>
            <w:top w:val="none" w:sz="0" w:space="0" w:color="auto"/>
            <w:left w:val="none" w:sz="0" w:space="0" w:color="auto"/>
            <w:bottom w:val="none" w:sz="0" w:space="0" w:color="auto"/>
            <w:right w:val="none" w:sz="0" w:space="0" w:color="auto"/>
          </w:divBdr>
        </w:div>
        <w:div w:id="356734892">
          <w:marLeft w:val="0"/>
          <w:marRight w:val="0"/>
          <w:marTop w:val="0"/>
          <w:marBottom w:val="0"/>
          <w:divBdr>
            <w:top w:val="none" w:sz="0" w:space="0" w:color="auto"/>
            <w:left w:val="none" w:sz="0" w:space="0" w:color="auto"/>
            <w:bottom w:val="none" w:sz="0" w:space="0" w:color="auto"/>
            <w:right w:val="none" w:sz="0" w:space="0" w:color="auto"/>
          </w:divBdr>
        </w:div>
        <w:div w:id="116800786">
          <w:marLeft w:val="0"/>
          <w:marRight w:val="0"/>
          <w:marTop w:val="0"/>
          <w:marBottom w:val="0"/>
          <w:divBdr>
            <w:top w:val="none" w:sz="0" w:space="0" w:color="auto"/>
            <w:left w:val="none" w:sz="0" w:space="0" w:color="auto"/>
            <w:bottom w:val="none" w:sz="0" w:space="0" w:color="auto"/>
            <w:right w:val="none" w:sz="0" w:space="0" w:color="auto"/>
          </w:divBdr>
        </w:div>
        <w:div w:id="1852639859">
          <w:marLeft w:val="0"/>
          <w:marRight w:val="0"/>
          <w:marTop w:val="0"/>
          <w:marBottom w:val="0"/>
          <w:divBdr>
            <w:top w:val="none" w:sz="0" w:space="0" w:color="auto"/>
            <w:left w:val="none" w:sz="0" w:space="0" w:color="auto"/>
            <w:bottom w:val="none" w:sz="0" w:space="0" w:color="auto"/>
            <w:right w:val="none" w:sz="0" w:space="0" w:color="auto"/>
          </w:divBdr>
        </w:div>
        <w:div w:id="1999652943">
          <w:marLeft w:val="0"/>
          <w:marRight w:val="0"/>
          <w:marTop w:val="0"/>
          <w:marBottom w:val="0"/>
          <w:divBdr>
            <w:top w:val="none" w:sz="0" w:space="0" w:color="auto"/>
            <w:left w:val="none" w:sz="0" w:space="0" w:color="auto"/>
            <w:bottom w:val="none" w:sz="0" w:space="0" w:color="auto"/>
            <w:right w:val="none" w:sz="0" w:space="0" w:color="auto"/>
          </w:divBdr>
        </w:div>
        <w:div w:id="344865776">
          <w:marLeft w:val="0"/>
          <w:marRight w:val="0"/>
          <w:marTop w:val="0"/>
          <w:marBottom w:val="0"/>
          <w:divBdr>
            <w:top w:val="none" w:sz="0" w:space="0" w:color="auto"/>
            <w:left w:val="none" w:sz="0" w:space="0" w:color="auto"/>
            <w:bottom w:val="none" w:sz="0" w:space="0" w:color="auto"/>
            <w:right w:val="none" w:sz="0" w:space="0" w:color="auto"/>
          </w:divBdr>
        </w:div>
        <w:div w:id="167646812">
          <w:marLeft w:val="0"/>
          <w:marRight w:val="0"/>
          <w:marTop w:val="0"/>
          <w:marBottom w:val="0"/>
          <w:divBdr>
            <w:top w:val="none" w:sz="0" w:space="0" w:color="auto"/>
            <w:left w:val="none" w:sz="0" w:space="0" w:color="auto"/>
            <w:bottom w:val="none" w:sz="0" w:space="0" w:color="auto"/>
            <w:right w:val="none" w:sz="0" w:space="0" w:color="auto"/>
          </w:divBdr>
        </w:div>
        <w:div w:id="1456487936">
          <w:marLeft w:val="0"/>
          <w:marRight w:val="0"/>
          <w:marTop w:val="0"/>
          <w:marBottom w:val="0"/>
          <w:divBdr>
            <w:top w:val="none" w:sz="0" w:space="0" w:color="auto"/>
            <w:left w:val="none" w:sz="0" w:space="0" w:color="auto"/>
            <w:bottom w:val="none" w:sz="0" w:space="0" w:color="auto"/>
            <w:right w:val="none" w:sz="0" w:space="0" w:color="auto"/>
          </w:divBdr>
        </w:div>
        <w:div w:id="314457130">
          <w:marLeft w:val="0"/>
          <w:marRight w:val="0"/>
          <w:marTop w:val="0"/>
          <w:marBottom w:val="0"/>
          <w:divBdr>
            <w:top w:val="none" w:sz="0" w:space="0" w:color="auto"/>
            <w:left w:val="none" w:sz="0" w:space="0" w:color="auto"/>
            <w:bottom w:val="none" w:sz="0" w:space="0" w:color="auto"/>
            <w:right w:val="none" w:sz="0" w:space="0" w:color="auto"/>
          </w:divBdr>
        </w:div>
        <w:div w:id="734620141">
          <w:marLeft w:val="0"/>
          <w:marRight w:val="0"/>
          <w:marTop w:val="0"/>
          <w:marBottom w:val="0"/>
          <w:divBdr>
            <w:top w:val="none" w:sz="0" w:space="0" w:color="auto"/>
            <w:left w:val="none" w:sz="0" w:space="0" w:color="auto"/>
            <w:bottom w:val="none" w:sz="0" w:space="0" w:color="auto"/>
            <w:right w:val="none" w:sz="0" w:space="0" w:color="auto"/>
          </w:divBdr>
        </w:div>
        <w:div w:id="1314946668">
          <w:marLeft w:val="0"/>
          <w:marRight w:val="0"/>
          <w:marTop w:val="0"/>
          <w:marBottom w:val="0"/>
          <w:divBdr>
            <w:top w:val="none" w:sz="0" w:space="0" w:color="auto"/>
            <w:left w:val="none" w:sz="0" w:space="0" w:color="auto"/>
            <w:bottom w:val="none" w:sz="0" w:space="0" w:color="auto"/>
            <w:right w:val="none" w:sz="0" w:space="0" w:color="auto"/>
          </w:divBdr>
        </w:div>
        <w:div w:id="784925628">
          <w:marLeft w:val="0"/>
          <w:marRight w:val="0"/>
          <w:marTop w:val="0"/>
          <w:marBottom w:val="0"/>
          <w:divBdr>
            <w:top w:val="none" w:sz="0" w:space="0" w:color="auto"/>
            <w:left w:val="none" w:sz="0" w:space="0" w:color="auto"/>
            <w:bottom w:val="none" w:sz="0" w:space="0" w:color="auto"/>
            <w:right w:val="none" w:sz="0" w:space="0" w:color="auto"/>
          </w:divBdr>
        </w:div>
        <w:div w:id="1362130107">
          <w:marLeft w:val="0"/>
          <w:marRight w:val="0"/>
          <w:marTop w:val="0"/>
          <w:marBottom w:val="0"/>
          <w:divBdr>
            <w:top w:val="none" w:sz="0" w:space="0" w:color="auto"/>
            <w:left w:val="none" w:sz="0" w:space="0" w:color="auto"/>
            <w:bottom w:val="none" w:sz="0" w:space="0" w:color="auto"/>
            <w:right w:val="none" w:sz="0" w:space="0" w:color="auto"/>
          </w:divBdr>
        </w:div>
        <w:div w:id="1447386074">
          <w:marLeft w:val="0"/>
          <w:marRight w:val="0"/>
          <w:marTop w:val="0"/>
          <w:marBottom w:val="0"/>
          <w:divBdr>
            <w:top w:val="none" w:sz="0" w:space="0" w:color="auto"/>
            <w:left w:val="none" w:sz="0" w:space="0" w:color="auto"/>
            <w:bottom w:val="none" w:sz="0" w:space="0" w:color="auto"/>
            <w:right w:val="none" w:sz="0" w:space="0" w:color="auto"/>
          </w:divBdr>
        </w:div>
        <w:div w:id="1746101033">
          <w:marLeft w:val="0"/>
          <w:marRight w:val="0"/>
          <w:marTop w:val="0"/>
          <w:marBottom w:val="0"/>
          <w:divBdr>
            <w:top w:val="none" w:sz="0" w:space="0" w:color="auto"/>
            <w:left w:val="none" w:sz="0" w:space="0" w:color="auto"/>
            <w:bottom w:val="none" w:sz="0" w:space="0" w:color="auto"/>
            <w:right w:val="none" w:sz="0" w:space="0" w:color="auto"/>
          </w:divBdr>
        </w:div>
        <w:div w:id="1357150119">
          <w:marLeft w:val="0"/>
          <w:marRight w:val="0"/>
          <w:marTop w:val="0"/>
          <w:marBottom w:val="0"/>
          <w:divBdr>
            <w:top w:val="none" w:sz="0" w:space="0" w:color="auto"/>
            <w:left w:val="none" w:sz="0" w:space="0" w:color="auto"/>
            <w:bottom w:val="none" w:sz="0" w:space="0" w:color="auto"/>
            <w:right w:val="none" w:sz="0" w:space="0" w:color="auto"/>
          </w:divBdr>
        </w:div>
        <w:div w:id="2139520152">
          <w:marLeft w:val="0"/>
          <w:marRight w:val="0"/>
          <w:marTop w:val="0"/>
          <w:marBottom w:val="0"/>
          <w:divBdr>
            <w:top w:val="none" w:sz="0" w:space="0" w:color="auto"/>
            <w:left w:val="none" w:sz="0" w:space="0" w:color="auto"/>
            <w:bottom w:val="none" w:sz="0" w:space="0" w:color="auto"/>
            <w:right w:val="none" w:sz="0" w:space="0" w:color="auto"/>
          </w:divBdr>
        </w:div>
        <w:div w:id="176620934">
          <w:marLeft w:val="0"/>
          <w:marRight w:val="0"/>
          <w:marTop w:val="0"/>
          <w:marBottom w:val="0"/>
          <w:divBdr>
            <w:top w:val="none" w:sz="0" w:space="0" w:color="auto"/>
            <w:left w:val="none" w:sz="0" w:space="0" w:color="auto"/>
            <w:bottom w:val="none" w:sz="0" w:space="0" w:color="auto"/>
            <w:right w:val="none" w:sz="0" w:space="0" w:color="auto"/>
          </w:divBdr>
        </w:div>
        <w:div w:id="1618372355">
          <w:marLeft w:val="0"/>
          <w:marRight w:val="0"/>
          <w:marTop w:val="0"/>
          <w:marBottom w:val="0"/>
          <w:divBdr>
            <w:top w:val="none" w:sz="0" w:space="0" w:color="auto"/>
            <w:left w:val="none" w:sz="0" w:space="0" w:color="auto"/>
            <w:bottom w:val="none" w:sz="0" w:space="0" w:color="auto"/>
            <w:right w:val="none" w:sz="0" w:space="0" w:color="auto"/>
          </w:divBdr>
        </w:div>
        <w:div w:id="165827322">
          <w:marLeft w:val="0"/>
          <w:marRight w:val="0"/>
          <w:marTop w:val="0"/>
          <w:marBottom w:val="0"/>
          <w:divBdr>
            <w:top w:val="none" w:sz="0" w:space="0" w:color="auto"/>
            <w:left w:val="none" w:sz="0" w:space="0" w:color="auto"/>
            <w:bottom w:val="none" w:sz="0" w:space="0" w:color="auto"/>
            <w:right w:val="none" w:sz="0" w:space="0" w:color="auto"/>
          </w:divBdr>
        </w:div>
        <w:div w:id="1499466322">
          <w:marLeft w:val="0"/>
          <w:marRight w:val="0"/>
          <w:marTop w:val="0"/>
          <w:marBottom w:val="0"/>
          <w:divBdr>
            <w:top w:val="none" w:sz="0" w:space="0" w:color="auto"/>
            <w:left w:val="none" w:sz="0" w:space="0" w:color="auto"/>
            <w:bottom w:val="none" w:sz="0" w:space="0" w:color="auto"/>
            <w:right w:val="none" w:sz="0" w:space="0" w:color="auto"/>
          </w:divBdr>
        </w:div>
        <w:div w:id="2041202636">
          <w:marLeft w:val="0"/>
          <w:marRight w:val="0"/>
          <w:marTop w:val="0"/>
          <w:marBottom w:val="0"/>
          <w:divBdr>
            <w:top w:val="none" w:sz="0" w:space="0" w:color="auto"/>
            <w:left w:val="none" w:sz="0" w:space="0" w:color="auto"/>
            <w:bottom w:val="none" w:sz="0" w:space="0" w:color="auto"/>
            <w:right w:val="none" w:sz="0" w:space="0" w:color="auto"/>
          </w:divBdr>
        </w:div>
        <w:div w:id="2003774271">
          <w:marLeft w:val="0"/>
          <w:marRight w:val="0"/>
          <w:marTop w:val="0"/>
          <w:marBottom w:val="0"/>
          <w:divBdr>
            <w:top w:val="none" w:sz="0" w:space="0" w:color="auto"/>
            <w:left w:val="none" w:sz="0" w:space="0" w:color="auto"/>
            <w:bottom w:val="none" w:sz="0" w:space="0" w:color="auto"/>
            <w:right w:val="none" w:sz="0" w:space="0" w:color="auto"/>
          </w:divBdr>
        </w:div>
        <w:div w:id="308021658">
          <w:marLeft w:val="0"/>
          <w:marRight w:val="0"/>
          <w:marTop w:val="0"/>
          <w:marBottom w:val="0"/>
          <w:divBdr>
            <w:top w:val="none" w:sz="0" w:space="0" w:color="auto"/>
            <w:left w:val="none" w:sz="0" w:space="0" w:color="auto"/>
            <w:bottom w:val="none" w:sz="0" w:space="0" w:color="auto"/>
            <w:right w:val="none" w:sz="0" w:space="0" w:color="auto"/>
          </w:divBdr>
        </w:div>
        <w:div w:id="1852640033">
          <w:marLeft w:val="0"/>
          <w:marRight w:val="0"/>
          <w:marTop w:val="0"/>
          <w:marBottom w:val="0"/>
          <w:divBdr>
            <w:top w:val="none" w:sz="0" w:space="0" w:color="auto"/>
            <w:left w:val="none" w:sz="0" w:space="0" w:color="auto"/>
            <w:bottom w:val="none" w:sz="0" w:space="0" w:color="auto"/>
            <w:right w:val="none" w:sz="0" w:space="0" w:color="auto"/>
          </w:divBdr>
        </w:div>
        <w:div w:id="2021810176">
          <w:marLeft w:val="0"/>
          <w:marRight w:val="0"/>
          <w:marTop w:val="0"/>
          <w:marBottom w:val="0"/>
          <w:divBdr>
            <w:top w:val="none" w:sz="0" w:space="0" w:color="auto"/>
            <w:left w:val="none" w:sz="0" w:space="0" w:color="auto"/>
            <w:bottom w:val="none" w:sz="0" w:space="0" w:color="auto"/>
            <w:right w:val="none" w:sz="0" w:space="0" w:color="auto"/>
          </w:divBdr>
        </w:div>
        <w:div w:id="143740531">
          <w:marLeft w:val="0"/>
          <w:marRight w:val="0"/>
          <w:marTop w:val="0"/>
          <w:marBottom w:val="0"/>
          <w:divBdr>
            <w:top w:val="none" w:sz="0" w:space="0" w:color="auto"/>
            <w:left w:val="none" w:sz="0" w:space="0" w:color="auto"/>
            <w:bottom w:val="none" w:sz="0" w:space="0" w:color="auto"/>
            <w:right w:val="none" w:sz="0" w:space="0" w:color="auto"/>
          </w:divBdr>
        </w:div>
        <w:div w:id="1020203999">
          <w:marLeft w:val="0"/>
          <w:marRight w:val="0"/>
          <w:marTop w:val="0"/>
          <w:marBottom w:val="0"/>
          <w:divBdr>
            <w:top w:val="none" w:sz="0" w:space="0" w:color="auto"/>
            <w:left w:val="none" w:sz="0" w:space="0" w:color="auto"/>
            <w:bottom w:val="none" w:sz="0" w:space="0" w:color="auto"/>
            <w:right w:val="none" w:sz="0" w:space="0" w:color="auto"/>
          </w:divBdr>
        </w:div>
        <w:div w:id="1851218515">
          <w:marLeft w:val="0"/>
          <w:marRight w:val="0"/>
          <w:marTop w:val="0"/>
          <w:marBottom w:val="0"/>
          <w:divBdr>
            <w:top w:val="none" w:sz="0" w:space="0" w:color="auto"/>
            <w:left w:val="none" w:sz="0" w:space="0" w:color="auto"/>
            <w:bottom w:val="none" w:sz="0" w:space="0" w:color="auto"/>
            <w:right w:val="none" w:sz="0" w:space="0" w:color="auto"/>
          </w:divBdr>
        </w:div>
        <w:div w:id="1250693242">
          <w:marLeft w:val="0"/>
          <w:marRight w:val="0"/>
          <w:marTop w:val="0"/>
          <w:marBottom w:val="0"/>
          <w:divBdr>
            <w:top w:val="none" w:sz="0" w:space="0" w:color="auto"/>
            <w:left w:val="none" w:sz="0" w:space="0" w:color="auto"/>
            <w:bottom w:val="none" w:sz="0" w:space="0" w:color="auto"/>
            <w:right w:val="none" w:sz="0" w:space="0" w:color="auto"/>
          </w:divBdr>
        </w:div>
        <w:div w:id="866720132">
          <w:marLeft w:val="0"/>
          <w:marRight w:val="0"/>
          <w:marTop w:val="0"/>
          <w:marBottom w:val="0"/>
          <w:divBdr>
            <w:top w:val="none" w:sz="0" w:space="0" w:color="auto"/>
            <w:left w:val="none" w:sz="0" w:space="0" w:color="auto"/>
            <w:bottom w:val="none" w:sz="0" w:space="0" w:color="auto"/>
            <w:right w:val="none" w:sz="0" w:space="0" w:color="auto"/>
          </w:divBdr>
        </w:div>
        <w:div w:id="1702052012">
          <w:marLeft w:val="0"/>
          <w:marRight w:val="0"/>
          <w:marTop w:val="0"/>
          <w:marBottom w:val="0"/>
          <w:divBdr>
            <w:top w:val="none" w:sz="0" w:space="0" w:color="auto"/>
            <w:left w:val="none" w:sz="0" w:space="0" w:color="auto"/>
            <w:bottom w:val="none" w:sz="0" w:space="0" w:color="auto"/>
            <w:right w:val="none" w:sz="0" w:space="0" w:color="auto"/>
          </w:divBdr>
        </w:div>
        <w:div w:id="262224982">
          <w:marLeft w:val="0"/>
          <w:marRight w:val="0"/>
          <w:marTop w:val="0"/>
          <w:marBottom w:val="0"/>
          <w:divBdr>
            <w:top w:val="none" w:sz="0" w:space="0" w:color="auto"/>
            <w:left w:val="none" w:sz="0" w:space="0" w:color="auto"/>
            <w:bottom w:val="none" w:sz="0" w:space="0" w:color="auto"/>
            <w:right w:val="none" w:sz="0" w:space="0" w:color="auto"/>
          </w:divBdr>
        </w:div>
        <w:div w:id="1056321434">
          <w:marLeft w:val="0"/>
          <w:marRight w:val="0"/>
          <w:marTop w:val="0"/>
          <w:marBottom w:val="0"/>
          <w:divBdr>
            <w:top w:val="none" w:sz="0" w:space="0" w:color="auto"/>
            <w:left w:val="none" w:sz="0" w:space="0" w:color="auto"/>
            <w:bottom w:val="none" w:sz="0" w:space="0" w:color="auto"/>
            <w:right w:val="none" w:sz="0" w:space="0" w:color="auto"/>
          </w:divBdr>
        </w:div>
        <w:div w:id="1115247160">
          <w:marLeft w:val="0"/>
          <w:marRight w:val="0"/>
          <w:marTop w:val="0"/>
          <w:marBottom w:val="0"/>
          <w:divBdr>
            <w:top w:val="none" w:sz="0" w:space="0" w:color="auto"/>
            <w:left w:val="none" w:sz="0" w:space="0" w:color="auto"/>
            <w:bottom w:val="none" w:sz="0" w:space="0" w:color="auto"/>
            <w:right w:val="none" w:sz="0" w:space="0" w:color="auto"/>
          </w:divBdr>
        </w:div>
        <w:div w:id="1274555879">
          <w:marLeft w:val="0"/>
          <w:marRight w:val="0"/>
          <w:marTop w:val="0"/>
          <w:marBottom w:val="0"/>
          <w:divBdr>
            <w:top w:val="none" w:sz="0" w:space="0" w:color="auto"/>
            <w:left w:val="none" w:sz="0" w:space="0" w:color="auto"/>
            <w:bottom w:val="none" w:sz="0" w:space="0" w:color="auto"/>
            <w:right w:val="none" w:sz="0" w:space="0" w:color="auto"/>
          </w:divBdr>
        </w:div>
        <w:div w:id="496578885">
          <w:marLeft w:val="0"/>
          <w:marRight w:val="0"/>
          <w:marTop w:val="0"/>
          <w:marBottom w:val="0"/>
          <w:divBdr>
            <w:top w:val="none" w:sz="0" w:space="0" w:color="auto"/>
            <w:left w:val="none" w:sz="0" w:space="0" w:color="auto"/>
            <w:bottom w:val="none" w:sz="0" w:space="0" w:color="auto"/>
            <w:right w:val="none" w:sz="0" w:space="0" w:color="auto"/>
          </w:divBdr>
        </w:div>
        <w:div w:id="834610262">
          <w:marLeft w:val="0"/>
          <w:marRight w:val="0"/>
          <w:marTop w:val="0"/>
          <w:marBottom w:val="0"/>
          <w:divBdr>
            <w:top w:val="none" w:sz="0" w:space="0" w:color="auto"/>
            <w:left w:val="none" w:sz="0" w:space="0" w:color="auto"/>
            <w:bottom w:val="none" w:sz="0" w:space="0" w:color="auto"/>
            <w:right w:val="none" w:sz="0" w:space="0" w:color="auto"/>
          </w:divBdr>
        </w:div>
        <w:div w:id="239103719">
          <w:marLeft w:val="0"/>
          <w:marRight w:val="0"/>
          <w:marTop w:val="0"/>
          <w:marBottom w:val="0"/>
          <w:divBdr>
            <w:top w:val="none" w:sz="0" w:space="0" w:color="auto"/>
            <w:left w:val="none" w:sz="0" w:space="0" w:color="auto"/>
            <w:bottom w:val="none" w:sz="0" w:space="0" w:color="auto"/>
            <w:right w:val="none" w:sz="0" w:space="0" w:color="auto"/>
          </w:divBdr>
        </w:div>
        <w:div w:id="1129861971">
          <w:marLeft w:val="0"/>
          <w:marRight w:val="0"/>
          <w:marTop w:val="0"/>
          <w:marBottom w:val="0"/>
          <w:divBdr>
            <w:top w:val="none" w:sz="0" w:space="0" w:color="auto"/>
            <w:left w:val="none" w:sz="0" w:space="0" w:color="auto"/>
            <w:bottom w:val="none" w:sz="0" w:space="0" w:color="auto"/>
            <w:right w:val="none" w:sz="0" w:space="0" w:color="auto"/>
          </w:divBdr>
        </w:div>
        <w:div w:id="1230464373">
          <w:marLeft w:val="0"/>
          <w:marRight w:val="0"/>
          <w:marTop w:val="0"/>
          <w:marBottom w:val="0"/>
          <w:divBdr>
            <w:top w:val="none" w:sz="0" w:space="0" w:color="auto"/>
            <w:left w:val="none" w:sz="0" w:space="0" w:color="auto"/>
            <w:bottom w:val="none" w:sz="0" w:space="0" w:color="auto"/>
            <w:right w:val="none" w:sz="0" w:space="0" w:color="auto"/>
          </w:divBdr>
        </w:div>
        <w:div w:id="1403799412">
          <w:marLeft w:val="0"/>
          <w:marRight w:val="0"/>
          <w:marTop w:val="0"/>
          <w:marBottom w:val="0"/>
          <w:divBdr>
            <w:top w:val="none" w:sz="0" w:space="0" w:color="auto"/>
            <w:left w:val="none" w:sz="0" w:space="0" w:color="auto"/>
            <w:bottom w:val="none" w:sz="0" w:space="0" w:color="auto"/>
            <w:right w:val="none" w:sz="0" w:space="0" w:color="auto"/>
          </w:divBdr>
        </w:div>
        <w:div w:id="1038706441">
          <w:marLeft w:val="0"/>
          <w:marRight w:val="0"/>
          <w:marTop w:val="0"/>
          <w:marBottom w:val="0"/>
          <w:divBdr>
            <w:top w:val="none" w:sz="0" w:space="0" w:color="auto"/>
            <w:left w:val="none" w:sz="0" w:space="0" w:color="auto"/>
            <w:bottom w:val="none" w:sz="0" w:space="0" w:color="auto"/>
            <w:right w:val="none" w:sz="0" w:space="0" w:color="auto"/>
          </w:divBdr>
        </w:div>
        <w:div w:id="1935552274">
          <w:marLeft w:val="0"/>
          <w:marRight w:val="0"/>
          <w:marTop w:val="0"/>
          <w:marBottom w:val="0"/>
          <w:divBdr>
            <w:top w:val="none" w:sz="0" w:space="0" w:color="auto"/>
            <w:left w:val="none" w:sz="0" w:space="0" w:color="auto"/>
            <w:bottom w:val="none" w:sz="0" w:space="0" w:color="auto"/>
            <w:right w:val="none" w:sz="0" w:space="0" w:color="auto"/>
          </w:divBdr>
        </w:div>
        <w:div w:id="1434596082">
          <w:marLeft w:val="0"/>
          <w:marRight w:val="0"/>
          <w:marTop w:val="0"/>
          <w:marBottom w:val="0"/>
          <w:divBdr>
            <w:top w:val="none" w:sz="0" w:space="0" w:color="auto"/>
            <w:left w:val="none" w:sz="0" w:space="0" w:color="auto"/>
            <w:bottom w:val="none" w:sz="0" w:space="0" w:color="auto"/>
            <w:right w:val="none" w:sz="0" w:space="0" w:color="auto"/>
          </w:divBdr>
        </w:div>
        <w:div w:id="2025667330">
          <w:marLeft w:val="0"/>
          <w:marRight w:val="0"/>
          <w:marTop w:val="0"/>
          <w:marBottom w:val="0"/>
          <w:divBdr>
            <w:top w:val="none" w:sz="0" w:space="0" w:color="auto"/>
            <w:left w:val="none" w:sz="0" w:space="0" w:color="auto"/>
            <w:bottom w:val="none" w:sz="0" w:space="0" w:color="auto"/>
            <w:right w:val="none" w:sz="0" w:space="0" w:color="auto"/>
          </w:divBdr>
        </w:div>
        <w:div w:id="1294674364">
          <w:marLeft w:val="0"/>
          <w:marRight w:val="0"/>
          <w:marTop w:val="0"/>
          <w:marBottom w:val="0"/>
          <w:divBdr>
            <w:top w:val="none" w:sz="0" w:space="0" w:color="auto"/>
            <w:left w:val="none" w:sz="0" w:space="0" w:color="auto"/>
            <w:bottom w:val="none" w:sz="0" w:space="0" w:color="auto"/>
            <w:right w:val="none" w:sz="0" w:space="0" w:color="auto"/>
          </w:divBdr>
        </w:div>
        <w:div w:id="382944226">
          <w:marLeft w:val="0"/>
          <w:marRight w:val="0"/>
          <w:marTop w:val="0"/>
          <w:marBottom w:val="0"/>
          <w:divBdr>
            <w:top w:val="none" w:sz="0" w:space="0" w:color="auto"/>
            <w:left w:val="none" w:sz="0" w:space="0" w:color="auto"/>
            <w:bottom w:val="none" w:sz="0" w:space="0" w:color="auto"/>
            <w:right w:val="none" w:sz="0" w:space="0" w:color="auto"/>
          </w:divBdr>
        </w:div>
        <w:div w:id="1054542365">
          <w:marLeft w:val="0"/>
          <w:marRight w:val="0"/>
          <w:marTop w:val="0"/>
          <w:marBottom w:val="0"/>
          <w:divBdr>
            <w:top w:val="none" w:sz="0" w:space="0" w:color="auto"/>
            <w:left w:val="none" w:sz="0" w:space="0" w:color="auto"/>
            <w:bottom w:val="none" w:sz="0" w:space="0" w:color="auto"/>
            <w:right w:val="none" w:sz="0" w:space="0" w:color="auto"/>
          </w:divBdr>
        </w:div>
      </w:divsChild>
    </w:div>
    <w:div w:id="2036734871">
      <w:bodyDiv w:val="1"/>
      <w:marLeft w:val="0"/>
      <w:marRight w:val="0"/>
      <w:marTop w:val="0"/>
      <w:marBottom w:val="0"/>
      <w:divBdr>
        <w:top w:val="none" w:sz="0" w:space="0" w:color="auto"/>
        <w:left w:val="none" w:sz="0" w:space="0" w:color="auto"/>
        <w:bottom w:val="none" w:sz="0" w:space="0" w:color="auto"/>
        <w:right w:val="none" w:sz="0" w:space="0" w:color="auto"/>
      </w:divBdr>
    </w:div>
    <w:div w:id="2049446742">
      <w:bodyDiv w:val="1"/>
      <w:marLeft w:val="0"/>
      <w:marRight w:val="0"/>
      <w:marTop w:val="0"/>
      <w:marBottom w:val="0"/>
      <w:divBdr>
        <w:top w:val="none" w:sz="0" w:space="0" w:color="auto"/>
        <w:left w:val="none" w:sz="0" w:space="0" w:color="auto"/>
        <w:bottom w:val="none" w:sz="0" w:space="0" w:color="auto"/>
        <w:right w:val="none" w:sz="0" w:space="0" w:color="auto"/>
      </w:divBdr>
      <w:divsChild>
        <w:div w:id="553152623">
          <w:marLeft w:val="0"/>
          <w:marRight w:val="0"/>
          <w:marTop w:val="0"/>
          <w:marBottom w:val="0"/>
          <w:divBdr>
            <w:top w:val="none" w:sz="0" w:space="0" w:color="auto"/>
            <w:left w:val="none" w:sz="0" w:space="0" w:color="auto"/>
            <w:bottom w:val="none" w:sz="0" w:space="0" w:color="auto"/>
            <w:right w:val="none" w:sz="0" w:space="0" w:color="auto"/>
          </w:divBdr>
          <w:divsChild>
            <w:div w:id="2055039464">
              <w:marLeft w:val="0"/>
              <w:marRight w:val="0"/>
              <w:marTop w:val="0"/>
              <w:marBottom w:val="0"/>
              <w:divBdr>
                <w:top w:val="none" w:sz="0" w:space="0" w:color="auto"/>
                <w:left w:val="none" w:sz="0" w:space="0" w:color="auto"/>
                <w:bottom w:val="none" w:sz="0" w:space="0" w:color="auto"/>
                <w:right w:val="none" w:sz="0" w:space="0" w:color="auto"/>
              </w:divBdr>
              <w:divsChild>
                <w:div w:id="24785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19845">
      <w:bodyDiv w:val="1"/>
      <w:marLeft w:val="0"/>
      <w:marRight w:val="0"/>
      <w:marTop w:val="0"/>
      <w:marBottom w:val="0"/>
      <w:divBdr>
        <w:top w:val="none" w:sz="0" w:space="0" w:color="auto"/>
        <w:left w:val="none" w:sz="0" w:space="0" w:color="auto"/>
        <w:bottom w:val="none" w:sz="0" w:space="0" w:color="auto"/>
        <w:right w:val="none" w:sz="0" w:space="0" w:color="auto"/>
      </w:divBdr>
      <w:divsChild>
        <w:div w:id="8993342">
          <w:marLeft w:val="0"/>
          <w:marRight w:val="0"/>
          <w:marTop w:val="0"/>
          <w:marBottom w:val="0"/>
          <w:divBdr>
            <w:top w:val="none" w:sz="0" w:space="0" w:color="auto"/>
            <w:left w:val="none" w:sz="0" w:space="0" w:color="auto"/>
            <w:bottom w:val="none" w:sz="0" w:space="0" w:color="auto"/>
            <w:right w:val="none" w:sz="0" w:space="0" w:color="auto"/>
          </w:divBdr>
          <w:divsChild>
            <w:div w:id="1734157418">
              <w:marLeft w:val="0"/>
              <w:marRight w:val="0"/>
              <w:marTop w:val="0"/>
              <w:marBottom w:val="0"/>
              <w:divBdr>
                <w:top w:val="none" w:sz="0" w:space="0" w:color="auto"/>
                <w:left w:val="none" w:sz="0" w:space="0" w:color="auto"/>
                <w:bottom w:val="none" w:sz="0" w:space="0" w:color="auto"/>
                <w:right w:val="none" w:sz="0" w:space="0" w:color="auto"/>
              </w:divBdr>
              <w:divsChild>
                <w:div w:id="47803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108220">
      <w:bodyDiv w:val="1"/>
      <w:marLeft w:val="0"/>
      <w:marRight w:val="0"/>
      <w:marTop w:val="0"/>
      <w:marBottom w:val="0"/>
      <w:divBdr>
        <w:top w:val="none" w:sz="0" w:space="0" w:color="auto"/>
        <w:left w:val="none" w:sz="0" w:space="0" w:color="auto"/>
        <w:bottom w:val="none" w:sz="0" w:space="0" w:color="auto"/>
        <w:right w:val="none" w:sz="0" w:space="0" w:color="auto"/>
      </w:divBdr>
      <w:divsChild>
        <w:div w:id="1212234879">
          <w:marLeft w:val="0"/>
          <w:marRight w:val="0"/>
          <w:marTop w:val="0"/>
          <w:marBottom w:val="0"/>
          <w:divBdr>
            <w:top w:val="none" w:sz="0" w:space="0" w:color="auto"/>
            <w:left w:val="none" w:sz="0" w:space="0" w:color="auto"/>
            <w:bottom w:val="none" w:sz="0" w:space="0" w:color="auto"/>
            <w:right w:val="none" w:sz="0" w:space="0" w:color="auto"/>
          </w:divBdr>
          <w:divsChild>
            <w:div w:id="575240893">
              <w:marLeft w:val="0"/>
              <w:marRight w:val="0"/>
              <w:marTop w:val="0"/>
              <w:marBottom w:val="0"/>
              <w:divBdr>
                <w:top w:val="none" w:sz="0" w:space="0" w:color="auto"/>
                <w:left w:val="none" w:sz="0" w:space="0" w:color="auto"/>
                <w:bottom w:val="none" w:sz="0" w:space="0" w:color="auto"/>
                <w:right w:val="none" w:sz="0" w:space="0" w:color="auto"/>
              </w:divBdr>
              <w:divsChild>
                <w:div w:id="1476727300">
                  <w:marLeft w:val="0"/>
                  <w:marRight w:val="0"/>
                  <w:marTop w:val="0"/>
                  <w:marBottom w:val="0"/>
                  <w:divBdr>
                    <w:top w:val="none" w:sz="0" w:space="0" w:color="auto"/>
                    <w:left w:val="none" w:sz="0" w:space="0" w:color="auto"/>
                    <w:bottom w:val="none" w:sz="0" w:space="0" w:color="auto"/>
                    <w:right w:val="none" w:sz="0" w:space="0" w:color="auto"/>
                  </w:divBdr>
                </w:div>
                <w:div w:id="86652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396972">
      <w:bodyDiv w:val="1"/>
      <w:marLeft w:val="0"/>
      <w:marRight w:val="0"/>
      <w:marTop w:val="0"/>
      <w:marBottom w:val="0"/>
      <w:divBdr>
        <w:top w:val="none" w:sz="0" w:space="0" w:color="auto"/>
        <w:left w:val="none" w:sz="0" w:space="0" w:color="auto"/>
        <w:bottom w:val="none" w:sz="0" w:space="0" w:color="auto"/>
        <w:right w:val="none" w:sz="0" w:space="0" w:color="auto"/>
      </w:divBdr>
    </w:div>
    <w:div w:id="2062972376">
      <w:bodyDiv w:val="1"/>
      <w:marLeft w:val="0"/>
      <w:marRight w:val="0"/>
      <w:marTop w:val="0"/>
      <w:marBottom w:val="0"/>
      <w:divBdr>
        <w:top w:val="none" w:sz="0" w:space="0" w:color="auto"/>
        <w:left w:val="none" w:sz="0" w:space="0" w:color="auto"/>
        <w:bottom w:val="none" w:sz="0" w:space="0" w:color="auto"/>
        <w:right w:val="none" w:sz="0" w:space="0" w:color="auto"/>
      </w:divBdr>
      <w:divsChild>
        <w:div w:id="494034203">
          <w:marLeft w:val="0"/>
          <w:marRight w:val="0"/>
          <w:marTop w:val="0"/>
          <w:marBottom w:val="0"/>
          <w:divBdr>
            <w:top w:val="none" w:sz="0" w:space="0" w:color="auto"/>
            <w:left w:val="none" w:sz="0" w:space="0" w:color="auto"/>
            <w:bottom w:val="none" w:sz="0" w:space="0" w:color="auto"/>
            <w:right w:val="none" w:sz="0" w:space="0" w:color="auto"/>
          </w:divBdr>
          <w:divsChild>
            <w:div w:id="459348985">
              <w:marLeft w:val="0"/>
              <w:marRight w:val="0"/>
              <w:marTop w:val="0"/>
              <w:marBottom w:val="0"/>
              <w:divBdr>
                <w:top w:val="none" w:sz="0" w:space="0" w:color="auto"/>
                <w:left w:val="none" w:sz="0" w:space="0" w:color="auto"/>
                <w:bottom w:val="none" w:sz="0" w:space="0" w:color="auto"/>
                <w:right w:val="none" w:sz="0" w:space="0" w:color="auto"/>
              </w:divBdr>
              <w:divsChild>
                <w:div w:id="158244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974261">
      <w:bodyDiv w:val="1"/>
      <w:marLeft w:val="0"/>
      <w:marRight w:val="0"/>
      <w:marTop w:val="0"/>
      <w:marBottom w:val="0"/>
      <w:divBdr>
        <w:top w:val="none" w:sz="0" w:space="0" w:color="auto"/>
        <w:left w:val="none" w:sz="0" w:space="0" w:color="auto"/>
        <w:bottom w:val="none" w:sz="0" w:space="0" w:color="auto"/>
        <w:right w:val="none" w:sz="0" w:space="0" w:color="auto"/>
      </w:divBdr>
    </w:div>
    <w:div w:id="2070810553">
      <w:bodyDiv w:val="1"/>
      <w:marLeft w:val="0"/>
      <w:marRight w:val="0"/>
      <w:marTop w:val="0"/>
      <w:marBottom w:val="0"/>
      <w:divBdr>
        <w:top w:val="none" w:sz="0" w:space="0" w:color="auto"/>
        <w:left w:val="none" w:sz="0" w:space="0" w:color="auto"/>
        <w:bottom w:val="none" w:sz="0" w:space="0" w:color="auto"/>
        <w:right w:val="none" w:sz="0" w:space="0" w:color="auto"/>
      </w:divBdr>
    </w:div>
    <w:div w:id="2073429146">
      <w:bodyDiv w:val="1"/>
      <w:marLeft w:val="0"/>
      <w:marRight w:val="0"/>
      <w:marTop w:val="0"/>
      <w:marBottom w:val="0"/>
      <w:divBdr>
        <w:top w:val="none" w:sz="0" w:space="0" w:color="auto"/>
        <w:left w:val="none" w:sz="0" w:space="0" w:color="auto"/>
        <w:bottom w:val="none" w:sz="0" w:space="0" w:color="auto"/>
        <w:right w:val="none" w:sz="0" w:space="0" w:color="auto"/>
      </w:divBdr>
    </w:div>
    <w:div w:id="2075738381">
      <w:bodyDiv w:val="1"/>
      <w:marLeft w:val="0"/>
      <w:marRight w:val="0"/>
      <w:marTop w:val="0"/>
      <w:marBottom w:val="0"/>
      <w:divBdr>
        <w:top w:val="none" w:sz="0" w:space="0" w:color="auto"/>
        <w:left w:val="none" w:sz="0" w:space="0" w:color="auto"/>
        <w:bottom w:val="none" w:sz="0" w:space="0" w:color="auto"/>
        <w:right w:val="none" w:sz="0" w:space="0" w:color="auto"/>
      </w:divBdr>
      <w:divsChild>
        <w:div w:id="455804781">
          <w:marLeft w:val="0"/>
          <w:marRight w:val="0"/>
          <w:marTop w:val="0"/>
          <w:marBottom w:val="0"/>
          <w:divBdr>
            <w:top w:val="none" w:sz="0" w:space="0" w:color="auto"/>
            <w:left w:val="none" w:sz="0" w:space="0" w:color="auto"/>
            <w:bottom w:val="none" w:sz="0" w:space="0" w:color="auto"/>
            <w:right w:val="none" w:sz="0" w:space="0" w:color="auto"/>
          </w:divBdr>
          <w:divsChild>
            <w:div w:id="1269436161">
              <w:marLeft w:val="0"/>
              <w:marRight w:val="0"/>
              <w:marTop w:val="0"/>
              <w:marBottom w:val="0"/>
              <w:divBdr>
                <w:top w:val="none" w:sz="0" w:space="0" w:color="auto"/>
                <w:left w:val="none" w:sz="0" w:space="0" w:color="auto"/>
                <w:bottom w:val="none" w:sz="0" w:space="0" w:color="auto"/>
                <w:right w:val="none" w:sz="0" w:space="0" w:color="auto"/>
              </w:divBdr>
              <w:divsChild>
                <w:div w:id="193732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862799">
      <w:bodyDiv w:val="1"/>
      <w:marLeft w:val="0"/>
      <w:marRight w:val="0"/>
      <w:marTop w:val="0"/>
      <w:marBottom w:val="0"/>
      <w:divBdr>
        <w:top w:val="none" w:sz="0" w:space="0" w:color="auto"/>
        <w:left w:val="none" w:sz="0" w:space="0" w:color="auto"/>
        <w:bottom w:val="none" w:sz="0" w:space="0" w:color="auto"/>
        <w:right w:val="none" w:sz="0" w:space="0" w:color="auto"/>
      </w:divBdr>
    </w:div>
    <w:div w:id="2122793653">
      <w:bodyDiv w:val="1"/>
      <w:marLeft w:val="0"/>
      <w:marRight w:val="0"/>
      <w:marTop w:val="0"/>
      <w:marBottom w:val="0"/>
      <w:divBdr>
        <w:top w:val="none" w:sz="0" w:space="0" w:color="auto"/>
        <w:left w:val="none" w:sz="0" w:space="0" w:color="auto"/>
        <w:bottom w:val="none" w:sz="0" w:space="0" w:color="auto"/>
        <w:right w:val="none" w:sz="0" w:space="0" w:color="auto"/>
      </w:divBdr>
    </w:div>
    <w:div w:id="2125273535">
      <w:bodyDiv w:val="1"/>
      <w:marLeft w:val="0"/>
      <w:marRight w:val="0"/>
      <w:marTop w:val="0"/>
      <w:marBottom w:val="0"/>
      <w:divBdr>
        <w:top w:val="none" w:sz="0" w:space="0" w:color="auto"/>
        <w:left w:val="none" w:sz="0" w:space="0" w:color="auto"/>
        <w:bottom w:val="none" w:sz="0" w:space="0" w:color="auto"/>
        <w:right w:val="none" w:sz="0" w:space="0" w:color="auto"/>
      </w:divBdr>
    </w:div>
    <w:div w:id="2127653287">
      <w:bodyDiv w:val="1"/>
      <w:marLeft w:val="0"/>
      <w:marRight w:val="0"/>
      <w:marTop w:val="0"/>
      <w:marBottom w:val="0"/>
      <w:divBdr>
        <w:top w:val="none" w:sz="0" w:space="0" w:color="auto"/>
        <w:left w:val="none" w:sz="0" w:space="0" w:color="auto"/>
        <w:bottom w:val="none" w:sz="0" w:space="0" w:color="auto"/>
        <w:right w:val="none" w:sz="0" w:space="0" w:color="auto"/>
      </w:divBdr>
    </w:div>
    <w:div w:id="2140684584">
      <w:bodyDiv w:val="1"/>
      <w:marLeft w:val="0"/>
      <w:marRight w:val="0"/>
      <w:marTop w:val="0"/>
      <w:marBottom w:val="0"/>
      <w:divBdr>
        <w:top w:val="none" w:sz="0" w:space="0" w:color="auto"/>
        <w:left w:val="none" w:sz="0" w:space="0" w:color="auto"/>
        <w:bottom w:val="none" w:sz="0" w:space="0" w:color="auto"/>
        <w:right w:val="none" w:sz="0" w:space="0" w:color="auto"/>
      </w:divBdr>
    </w:div>
    <w:div w:id="2146239900">
      <w:bodyDiv w:val="1"/>
      <w:marLeft w:val="0"/>
      <w:marRight w:val="0"/>
      <w:marTop w:val="0"/>
      <w:marBottom w:val="0"/>
      <w:divBdr>
        <w:top w:val="none" w:sz="0" w:space="0" w:color="auto"/>
        <w:left w:val="none" w:sz="0" w:space="0" w:color="auto"/>
        <w:bottom w:val="none" w:sz="0" w:space="0" w:color="auto"/>
        <w:right w:val="none" w:sz="0" w:space="0" w:color="auto"/>
      </w:divBdr>
      <w:divsChild>
        <w:div w:id="640889349">
          <w:marLeft w:val="0"/>
          <w:marRight w:val="0"/>
          <w:marTop w:val="0"/>
          <w:marBottom w:val="0"/>
          <w:divBdr>
            <w:top w:val="none" w:sz="0" w:space="0" w:color="auto"/>
            <w:left w:val="none" w:sz="0" w:space="0" w:color="auto"/>
            <w:bottom w:val="none" w:sz="0" w:space="0" w:color="auto"/>
            <w:right w:val="none" w:sz="0" w:space="0" w:color="auto"/>
          </w:divBdr>
        </w:div>
        <w:div w:id="780304069">
          <w:marLeft w:val="0"/>
          <w:marRight w:val="0"/>
          <w:marTop w:val="0"/>
          <w:marBottom w:val="0"/>
          <w:divBdr>
            <w:top w:val="none" w:sz="0" w:space="0" w:color="auto"/>
            <w:left w:val="none" w:sz="0" w:space="0" w:color="auto"/>
            <w:bottom w:val="none" w:sz="0" w:space="0" w:color="auto"/>
            <w:right w:val="none" w:sz="0" w:space="0" w:color="auto"/>
          </w:divBdr>
        </w:div>
        <w:div w:id="1570577579">
          <w:marLeft w:val="0"/>
          <w:marRight w:val="0"/>
          <w:marTop w:val="0"/>
          <w:marBottom w:val="0"/>
          <w:divBdr>
            <w:top w:val="none" w:sz="0" w:space="0" w:color="auto"/>
            <w:left w:val="none" w:sz="0" w:space="0" w:color="auto"/>
            <w:bottom w:val="none" w:sz="0" w:space="0" w:color="auto"/>
            <w:right w:val="none" w:sz="0" w:space="0" w:color="auto"/>
          </w:divBdr>
        </w:div>
        <w:div w:id="1803687485">
          <w:marLeft w:val="0"/>
          <w:marRight w:val="0"/>
          <w:marTop w:val="0"/>
          <w:marBottom w:val="0"/>
          <w:divBdr>
            <w:top w:val="none" w:sz="0" w:space="0" w:color="auto"/>
            <w:left w:val="none" w:sz="0" w:space="0" w:color="auto"/>
            <w:bottom w:val="none" w:sz="0" w:space="0" w:color="auto"/>
            <w:right w:val="none" w:sz="0" w:space="0" w:color="auto"/>
          </w:divBdr>
        </w:div>
        <w:div w:id="1947106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Hofman@nottingham.edu.cn" TargetMode="External"/><Relationship Id="rId13" Type="http://schemas.openxmlformats.org/officeDocument/2006/relationships/hyperlink" Target="https://www.weforum.org/agenda/2019/05/why-chinas-state-owned-companies-still-have-a-key-role-to-play/"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nlinelibrary.wiley.com/doi/10.1002/bse.73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Subramanian@sussex.ac.uk"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M.C.Schleper@sussex.ac.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Blome@sussex.ac.uk"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C574E-3B90-824D-AB84-C20CCDCC4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17807</Words>
  <Characters>97943</Characters>
  <Application>Microsoft Office Word</Application>
  <DocSecurity>0</DocSecurity>
  <Lines>816</Lines>
  <Paragraphs>231</Paragraphs>
  <ScaleCrop>false</ScaleCrop>
  <HeadingPairs>
    <vt:vector size="2" baseType="variant">
      <vt:variant>
        <vt:lpstr>Title</vt:lpstr>
      </vt:variant>
      <vt:variant>
        <vt:i4>1</vt:i4>
      </vt:variant>
    </vt:vector>
  </HeadingPairs>
  <TitlesOfParts>
    <vt:vector size="1" baseType="lpstr">
      <vt:lpstr/>
    </vt:vector>
  </TitlesOfParts>
  <Company>The University of Nottingham Ningbo, China</Company>
  <LinksUpToDate>false</LinksUpToDate>
  <CharactersWithSpaces>115519</CharactersWithSpaces>
  <SharedDoc>false</SharedDoc>
  <HLinks>
    <vt:vector size="18" baseType="variant">
      <vt:variant>
        <vt:i4>3276885</vt:i4>
      </vt:variant>
      <vt:variant>
        <vt:i4>15</vt:i4>
      </vt:variant>
      <vt:variant>
        <vt:i4>0</vt:i4>
      </vt:variant>
      <vt:variant>
        <vt:i4>5</vt:i4>
      </vt:variant>
      <vt:variant>
        <vt:lpwstr>https://www.nytimes.com/2017/06/01/us/politics/climate-accord-trump-china-global-leadership.html?_r=0</vt:lpwstr>
      </vt:variant>
      <vt:variant>
        <vt:lpwstr/>
      </vt:variant>
      <vt:variant>
        <vt:i4>1310807</vt:i4>
      </vt:variant>
      <vt:variant>
        <vt:i4>12</vt:i4>
      </vt:variant>
      <vt:variant>
        <vt:i4>0</vt:i4>
      </vt:variant>
      <vt:variant>
        <vt:i4>5</vt:i4>
      </vt:variant>
      <vt:variant>
        <vt:lpwstr>https://edition.cnn.com/2017/03/29/asia/china-trump-climate-change/index.html</vt:lpwstr>
      </vt:variant>
      <vt:variant>
        <vt:lpwstr/>
      </vt:variant>
      <vt:variant>
        <vt:i4>8192125</vt:i4>
      </vt:variant>
      <vt:variant>
        <vt:i4>9</vt:i4>
      </vt:variant>
      <vt:variant>
        <vt:i4>0</vt:i4>
      </vt:variant>
      <vt:variant>
        <vt:i4>5</vt:i4>
      </vt:variant>
      <vt:variant>
        <vt:lpwstr>https://about.bnef.com/blog/record-30bn-year-offshore-wind-overall-investment/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Services</dc:creator>
  <cp:keywords/>
  <cp:lastModifiedBy>Fabienne Henry</cp:lastModifiedBy>
  <cp:revision>2</cp:revision>
  <cp:lastPrinted>2020-03-31T10:04:00Z</cp:lastPrinted>
  <dcterms:created xsi:type="dcterms:W3CDTF">2020-06-26T08:34:00Z</dcterms:created>
  <dcterms:modified xsi:type="dcterms:W3CDTF">2020-06-26T08:34:00Z</dcterms:modified>
</cp:coreProperties>
</file>