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5B1780" w14:textId="77777777" w:rsidR="009342B4" w:rsidRPr="009342B4" w:rsidRDefault="009342B4" w:rsidP="009342B4">
      <w:pPr>
        <w:contextualSpacing/>
        <w:jc w:val="center"/>
        <w:rPr>
          <w:rStyle w:val="hp"/>
          <w:sz w:val="22"/>
          <w:szCs w:val="22"/>
          <w:lang w:val="en-US"/>
        </w:rPr>
      </w:pPr>
      <w:r w:rsidRPr="009342B4">
        <w:rPr>
          <w:rStyle w:val="hp"/>
          <w:rFonts w:asciiTheme="majorHAnsi" w:hAnsiTheme="majorHAnsi"/>
        </w:rPr>
        <w:t xml:space="preserve">Call for papers: </w:t>
      </w:r>
    </w:p>
    <w:p w14:paraId="31A168F6" w14:textId="77777777" w:rsidR="009342B4" w:rsidRPr="009342B4" w:rsidRDefault="009342B4" w:rsidP="009342B4">
      <w:pPr>
        <w:contextualSpacing/>
        <w:jc w:val="center"/>
        <w:rPr>
          <w:rStyle w:val="hp"/>
        </w:rPr>
      </w:pPr>
      <w:r w:rsidRPr="009342B4">
        <w:rPr>
          <w:rStyle w:val="hp"/>
          <w:rFonts w:asciiTheme="majorHAnsi" w:hAnsiTheme="majorHAnsi"/>
        </w:rPr>
        <w:t>International Academic Polyamory Conference:</w:t>
      </w:r>
    </w:p>
    <w:p w14:paraId="18446895" w14:textId="77777777" w:rsidR="009342B4" w:rsidRPr="009342B4" w:rsidRDefault="009342B4" w:rsidP="009342B4">
      <w:pPr>
        <w:contextualSpacing/>
        <w:jc w:val="center"/>
        <w:rPr>
          <w:rFonts w:asciiTheme="majorHAnsi" w:hAnsiTheme="majorHAnsi"/>
        </w:rPr>
      </w:pPr>
      <w:r>
        <w:rPr>
          <w:rStyle w:val="hp"/>
          <w:rFonts w:asciiTheme="majorHAnsi" w:hAnsiTheme="majorHAnsi"/>
        </w:rPr>
        <w:t xml:space="preserve">2014 </w:t>
      </w:r>
      <w:r w:rsidRPr="009342B4">
        <w:rPr>
          <w:rStyle w:val="hp"/>
          <w:rFonts w:asciiTheme="majorHAnsi" w:hAnsiTheme="majorHAnsi"/>
        </w:rPr>
        <w:t>Feb 21-23; Berkeley, CALIF.</w:t>
      </w:r>
    </w:p>
    <w:p w14:paraId="136CCCFC" w14:textId="34DB9141" w:rsidR="001E47C7" w:rsidRPr="001E47C7" w:rsidRDefault="00D75AAE" w:rsidP="00984432">
      <w:pPr>
        <w:pStyle w:val="Titre1"/>
        <w:jc w:val="both"/>
        <w:rPr>
          <w:lang w:val="en-US"/>
        </w:rPr>
      </w:pPr>
      <w:r w:rsidRPr="006E05EB">
        <w:t>Future of Monogamy and Non</w:t>
      </w:r>
      <w:r w:rsidR="005F732F">
        <w:t>-</w:t>
      </w:r>
      <w:bookmarkStart w:id="0" w:name="_GoBack"/>
      <w:bookmarkEnd w:id="0"/>
      <w:r w:rsidRPr="006E05EB">
        <w:t>monogamy</w:t>
      </w:r>
      <w:r w:rsidR="001E47C7" w:rsidRPr="001E47C7">
        <w:rPr>
          <w:lang w:val="en-US"/>
        </w:rPr>
        <w:t>?</w:t>
      </w:r>
      <w:r w:rsidR="0077340A">
        <w:rPr>
          <w:lang w:val="en-US"/>
        </w:rPr>
        <w:t xml:space="preserve"> An Ethnographic A</w:t>
      </w:r>
      <w:r w:rsidR="001E47C7">
        <w:rPr>
          <w:lang w:val="en-US"/>
        </w:rPr>
        <w:t>pproach</w:t>
      </w:r>
      <w:r>
        <w:rPr>
          <w:lang w:val="en-US"/>
        </w:rPr>
        <w:t xml:space="preserve"> </w:t>
      </w:r>
      <w:r w:rsidR="006E05EB">
        <w:rPr>
          <w:lang w:val="en-US"/>
        </w:rPr>
        <w:t>of</w:t>
      </w:r>
      <w:r w:rsidR="0077340A">
        <w:rPr>
          <w:lang w:val="en-US"/>
        </w:rPr>
        <w:t xml:space="preserve"> the Emergence of “Polyamour” in French-</w:t>
      </w:r>
      <w:r>
        <w:rPr>
          <w:lang w:val="en-US"/>
        </w:rPr>
        <w:t>speaking Europe</w:t>
      </w:r>
      <w:r w:rsidR="001E47C7">
        <w:rPr>
          <w:lang w:val="en-US"/>
        </w:rPr>
        <w:t>.</w:t>
      </w:r>
    </w:p>
    <w:p w14:paraId="5000A382" w14:textId="77777777" w:rsidR="006E05EB" w:rsidRDefault="006E05EB" w:rsidP="00984432">
      <w:pPr>
        <w:jc w:val="both"/>
        <w:rPr>
          <w:lang w:val="en-US"/>
        </w:rPr>
      </w:pPr>
    </w:p>
    <w:p w14:paraId="438D8266" w14:textId="77777777" w:rsidR="001E47C7" w:rsidRPr="001E47C7" w:rsidRDefault="00230D57" w:rsidP="00984432">
      <w:pPr>
        <w:jc w:val="both"/>
        <w:rPr>
          <w:lang w:val="en-US"/>
        </w:rPr>
      </w:pPr>
      <w:r>
        <w:rPr>
          <w:lang w:val="en-US"/>
        </w:rPr>
        <w:t>As shown</w:t>
      </w:r>
      <w:r w:rsidR="00634505">
        <w:rPr>
          <w:lang w:val="en-US"/>
        </w:rPr>
        <w:t xml:space="preserve"> by several sociodemographic studies, </w:t>
      </w:r>
      <w:r>
        <w:rPr>
          <w:lang w:val="en-US"/>
        </w:rPr>
        <w:t xml:space="preserve">in most western European countries for the last decades, the </w:t>
      </w:r>
      <w:r w:rsidRPr="001E47C7">
        <w:rPr>
          <w:lang w:val="en-US"/>
        </w:rPr>
        <w:t>ma</w:t>
      </w:r>
      <w:r>
        <w:rPr>
          <w:lang w:val="en-US"/>
        </w:rPr>
        <w:t>r</w:t>
      </w:r>
      <w:r w:rsidRPr="001E47C7">
        <w:rPr>
          <w:lang w:val="en-US"/>
        </w:rPr>
        <w:t>riage</w:t>
      </w:r>
      <w:r>
        <w:rPr>
          <w:lang w:val="en-US"/>
        </w:rPr>
        <w:t xml:space="preserve"> rates have been significantly decreasing and the divorce rates have been significantly increasing. The rates of birth outside </w:t>
      </w:r>
      <w:r w:rsidR="00660343">
        <w:rPr>
          <w:lang w:val="en-US"/>
        </w:rPr>
        <w:t>wedlock</w:t>
      </w:r>
      <w:r>
        <w:rPr>
          <w:lang w:val="en-US"/>
        </w:rPr>
        <w:t xml:space="preserve"> </w:t>
      </w:r>
      <w:r w:rsidR="00715A8B">
        <w:rPr>
          <w:lang w:val="en-US"/>
        </w:rPr>
        <w:t>are</w:t>
      </w:r>
      <w:r>
        <w:rPr>
          <w:lang w:val="en-US"/>
        </w:rPr>
        <w:t xml:space="preserve"> now close to the rate of birth inside </w:t>
      </w:r>
      <w:r w:rsidR="00660343">
        <w:rPr>
          <w:lang w:val="en-US"/>
        </w:rPr>
        <w:t>wedlock</w:t>
      </w:r>
      <w:r>
        <w:rPr>
          <w:lang w:val="en-US"/>
        </w:rPr>
        <w:t>. These societies are</w:t>
      </w:r>
      <w:r w:rsidR="006E05EB">
        <w:rPr>
          <w:lang w:val="en-US"/>
        </w:rPr>
        <w:t xml:space="preserve"> </w:t>
      </w:r>
      <w:r>
        <w:rPr>
          <w:lang w:val="en-US"/>
        </w:rPr>
        <w:t>now showing a</w:t>
      </w:r>
      <w:r w:rsidR="006E05EB">
        <w:rPr>
          <w:lang w:val="en-US"/>
        </w:rPr>
        <w:t xml:space="preserve"> m</w:t>
      </w:r>
      <w:r>
        <w:rPr>
          <w:lang w:val="en-US"/>
        </w:rPr>
        <w:t>ultiplication</w:t>
      </w:r>
      <w:r w:rsidR="001E47C7" w:rsidRPr="001E47C7">
        <w:rPr>
          <w:lang w:val="en-US"/>
        </w:rPr>
        <w:t xml:space="preserve"> of family configuration</w:t>
      </w:r>
      <w:r w:rsidR="000E2317">
        <w:rPr>
          <w:lang w:val="en-US"/>
        </w:rPr>
        <w:t>s</w:t>
      </w:r>
      <w:r>
        <w:rPr>
          <w:lang w:val="en-US"/>
        </w:rPr>
        <w:t xml:space="preserve"> and a</w:t>
      </w:r>
      <w:r w:rsidR="006E05EB">
        <w:rPr>
          <w:lang w:val="en-US"/>
        </w:rPr>
        <w:t xml:space="preserve"> d</w:t>
      </w:r>
      <w:r w:rsidR="001E47C7" w:rsidRPr="001E47C7">
        <w:rPr>
          <w:lang w:val="en-US"/>
        </w:rPr>
        <w:t>iversifi</w:t>
      </w:r>
      <w:r w:rsidR="007D7D88">
        <w:rPr>
          <w:lang w:val="en-US"/>
        </w:rPr>
        <w:t>cation of conjugal</w:t>
      </w:r>
      <w:r w:rsidR="001E47C7" w:rsidRPr="001E47C7">
        <w:rPr>
          <w:lang w:val="en-US"/>
        </w:rPr>
        <w:t xml:space="preserve"> life courses</w:t>
      </w:r>
      <w:r w:rsidR="00E124AD">
        <w:rPr>
          <w:lang w:val="en-US"/>
        </w:rPr>
        <w:t xml:space="preserve"> (</w:t>
      </w:r>
      <w:r w:rsidR="000E2317" w:rsidRPr="001E47C7">
        <w:rPr>
          <w:lang w:val="en-US"/>
        </w:rPr>
        <w:t>Widmer</w:t>
      </w:r>
      <w:r w:rsidR="000E2317">
        <w:rPr>
          <w:lang w:val="en-US"/>
        </w:rPr>
        <w:t xml:space="preserve"> 2010; </w:t>
      </w:r>
      <w:r w:rsidR="00E124AD">
        <w:rPr>
          <w:lang w:val="en-US"/>
        </w:rPr>
        <w:t>Bozon 2008)</w:t>
      </w:r>
      <w:r w:rsidR="001E47C7">
        <w:rPr>
          <w:lang w:val="en-US"/>
        </w:rPr>
        <w:t>.</w:t>
      </w:r>
      <w:r w:rsidR="00AB1AF3">
        <w:rPr>
          <w:lang w:val="en-US"/>
        </w:rPr>
        <w:t xml:space="preserve"> </w:t>
      </w:r>
      <w:r w:rsidR="005C0C7E">
        <w:rPr>
          <w:lang w:val="en-US"/>
        </w:rPr>
        <w:t>All</w:t>
      </w:r>
      <w:r w:rsidR="00993454">
        <w:rPr>
          <w:lang w:val="en-US"/>
        </w:rPr>
        <w:t xml:space="preserve"> together, these phenomena</w:t>
      </w:r>
      <w:r w:rsidR="006E05EB">
        <w:rPr>
          <w:lang w:val="en-US"/>
        </w:rPr>
        <w:t xml:space="preserve"> lead </w:t>
      </w:r>
      <w:r w:rsidR="007D7D88">
        <w:rPr>
          <w:lang w:val="en-US"/>
        </w:rPr>
        <w:t xml:space="preserve">several </w:t>
      </w:r>
      <w:r w:rsidR="00634505">
        <w:rPr>
          <w:lang w:val="en-US"/>
        </w:rPr>
        <w:t xml:space="preserve">sociologists </w:t>
      </w:r>
      <w:r w:rsidR="007D7D88">
        <w:rPr>
          <w:lang w:val="en-US"/>
        </w:rPr>
        <w:t xml:space="preserve">and </w:t>
      </w:r>
      <w:r w:rsidR="00634505">
        <w:rPr>
          <w:lang w:val="en-US"/>
        </w:rPr>
        <w:t xml:space="preserve">anthropologists </w:t>
      </w:r>
      <w:r w:rsidR="006E05EB">
        <w:rPr>
          <w:lang w:val="en-US"/>
        </w:rPr>
        <w:t xml:space="preserve">to </w:t>
      </w:r>
      <w:r w:rsidR="000E2317">
        <w:rPr>
          <w:lang w:val="en-US"/>
        </w:rPr>
        <w:t>consider our societies a</w:t>
      </w:r>
      <w:r w:rsidR="005C0C7E">
        <w:rPr>
          <w:lang w:val="en-US"/>
        </w:rPr>
        <w:t xml:space="preserve">re now facing a change in </w:t>
      </w:r>
      <w:r w:rsidR="000E2317">
        <w:rPr>
          <w:lang w:val="en-US"/>
        </w:rPr>
        <w:t xml:space="preserve">their kinship practices </w:t>
      </w:r>
      <w:r w:rsidR="007D7D88">
        <w:rPr>
          <w:lang w:val="en-US"/>
        </w:rPr>
        <w:t>(Godelier</w:t>
      </w:r>
      <w:r w:rsidR="00AB1AF3">
        <w:rPr>
          <w:lang w:val="en-US"/>
        </w:rPr>
        <w:t xml:space="preserve"> 2004</w:t>
      </w:r>
      <w:r w:rsidR="007D7D88">
        <w:rPr>
          <w:lang w:val="en-US"/>
        </w:rPr>
        <w:t>)</w:t>
      </w:r>
      <w:r w:rsidR="005C0C7E">
        <w:rPr>
          <w:lang w:val="en-US"/>
        </w:rPr>
        <w:t xml:space="preserve">. </w:t>
      </w:r>
    </w:p>
    <w:p w14:paraId="26D06A88" w14:textId="77777777" w:rsidR="003B4D10" w:rsidRDefault="001E47C7" w:rsidP="00984432">
      <w:pPr>
        <w:jc w:val="both"/>
        <w:rPr>
          <w:lang w:val="en-US"/>
        </w:rPr>
      </w:pPr>
      <w:r>
        <w:rPr>
          <w:lang w:val="en-US"/>
        </w:rPr>
        <w:t>In</w:t>
      </w:r>
      <w:r w:rsidRPr="001E47C7">
        <w:rPr>
          <w:lang w:val="en-US"/>
        </w:rPr>
        <w:t xml:space="preserve"> order to </w:t>
      </w:r>
      <w:r w:rsidR="00AB1AF3">
        <w:rPr>
          <w:lang w:val="en-US"/>
        </w:rPr>
        <w:t>explain</w:t>
      </w:r>
      <w:r w:rsidRPr="001E47C7">
        <w:rPr>
          <w:lang w:val="en-US"/>
        </w:rPr>
        <w:t xml:space="preserve"> these </w:t>
      </w:r>
      <w:r w:rsidR="00993454">
        <w:rPr>
          <w:lang w:val="en-US"/>
        </w:rPr>
        <w:t>mass</w:t>
      </w:r>
      <w:r>
        <w:rPr>
          <w:lang w:val="en-US"/>
        </w:rPr>
        <w:t xml:space="preserve"> phe</w:t>
      </w:r>
      <w:r w:rsidR="00993454">
        <w:rPr>
          <w:lang w:val="en-US"/>
        </w:rPr>
        <w:t>nomena</w:t>
      </w:r>
      <w:r w:rsidRPr="001E47C7">
        <w:rPr>
          <w:lang w:val="en-US"/>
        </w:rPr>
        <w:t>,</w:t>
      </w:r>
      <w:r w:rsidR="00E124AD">
        <w:rPr>
          <w:lang w:val="en-US"/>
        </w:rPr>
        <w:t xml:space="preserve"> we</w:t>
      </w:r>
      <w:r>
        <w:rPr>
          <w:lang w:val="en-US"/>
        </w:rPr>
        <w:t xml:space="preserve">’ve been studying a marginal </w:t>
      </w:r>
      <w:r w:rsidR="003B4D10">
        <w:rPr>
          <w:lang w:val="en-US"/>
        </w:rPr>
        <w:t xml:space="preserve">emerging </w:t>
      </w:r>
      <w:r>
        <w:rPr>
          <w:lang w:val="en-US"/>
        </w:rPr>
        <w:t>phenomenon</w:t>
      </w:r>
      <w:r w:rsidR="007D7D88">
        <w:rPr>
          <w:lang w:val="en-US"/>
        </w:rPr>
        <w:t xml:space="preserve">, in </w:t>
      </w:r>
      <w:r w:rsidR="000E2317">
        <w:rPr>
          <w:lang w:val="en-US"/>
        </w:rPr>
        <w:t>Belgium, France and Switzerland (F</w:t>
      </w:r>
      <w:r w:rsidR="007D7D88">
        <w:rPr>
          <w:lang w:val="en-US"/>
        </w:rPr>
        <w:t>rench speaking Europe)</w:t>
      </w:r>
      <w:r w:rsidR="003B4D10">
        <w:rPr>
          <w:lang w:val="en-US"/>
        </w:rPr>
        <w:t xml:space="preserve"> called </w:t>
      </w:r>
      <w:r w:rsidR="007D7D88">
        <w:rPr>
          <w:lang w:val="en-US"/>
        </w:rPr>
        <w:t>“</w:t>
      </w:r>
      <w:r w:rsidR="003B4D10">
        <w:rPr>
          <w:lang w:val="en-US"/>
        </w:rPr>
        <w:t>polyamour</w:t>
      </w:r>
      <w:r w:rsidR="007D7D88">
        <w:rPr>
          <w:lang w:val="en-US"/>
        </w:rPr>
        <w:t>”</w:t>
      </w:r>
      <w:r>
        <w:rPr>
          <w:lang w:val="en-US"/>
        </w:rPr>
        <w:t xml:space="preserve">. </w:t>
      </w:r>
      <w:r w:rsidR="00E07B8E">
        <w:rPr>
          <w:lang w:val="en-US"/>
        </w:rPr>
        <w:t>The choice of th</w:t>
      </w:r>
      <w:r w:rsidR="000E2317">
        <w:rPr>
          <w:lang w:val="en-US"/>
        </w:rPr>
        <w:t>is</w:t>
      </w:r>
      <w:r w:rsidR="00AB1AF3">
        <w:rPr>
          <w:lang w:val="en-US"/>
        </w:rPr>
        <w:t xml:space="preserve"> topic is </w:t>
      </w:r>
      <w:r w:rsidR="000E2317">
        <w:rPr>
          <w:lang w:val="en-US"/>
        </w:rPr>
        <w:t xml:space="preserve">partly </w:t>
      </w:r>
      <w:r w:rsidR="00AB1AF3">
        <w:rPr>
          <w:lang w:val="en-US"/>
        </w:rPr>
        <w:t xml:space="preserve">due to the fact that, on a vernacular level, </w:t>
      </w:r>
      <w:r w:rsidR="00984432">
        <w:rPr>
          <w:lang w:val="en-US"/>
        </w:rPr>
        <w:t>“</w:t>
      </w:r>
      <w:r w:rsidR="000E2317">
        <w:rPr>
          <w:lang w:val="en-US"/>
        </w:rPr>
        <w:t>polyamour</w:t>
      </w:r>
      <w:r w:rsidR="00984432">
        <w:rPr>
          <w:lang w:val="en-US"/>
        </w:rPr>
        <w:t>”</w:t>
      </w:r>
      <w:r w:rsidR="00E07B8E">
        <w:rPr>
          <w:lang w:val="en-US"/>
        </w:rPr>
        <w:t xml:space="preserve"> introduces itself as an alternative to </w:t>
      </w:r>
      <w:r w:rsidR="00715A8B">
        <w:rPr>
          <w:lang w:val="en-US"/>
        </w:rPr>
        <w:t>usual couple life in these countries</w:t>
      </w:r>
      <w:r w:rsidR="00E07B8E">
        <w:rPr>
          <w:lang w:val="en-US"/>
        </w:rPr>
        <w:t xml:space="preserve">. </w:t>
      </w:r>
    </w:p>
    <w:p w14:paraId="2493B754" w14:textId="77777777" w:rsidR="003B4D10" w:rsidRDefault="003B4D10" w:rsidP="00984432">
      <w:pPr>
        <w:jc w:val="both"/>
        <w:rPr>
          <w:lang w:val="en-US"/>
        </w:rPr>
      </w:pPr>
      <w:r>
        <w:rPr>
          <w:lang w:val="en-US"/>
        </w:rPr>
        <w:t xml:space="preserve">Through </w:t>
      </w:r>
      <w:r w:rsidR="00715A8B">
        <w:rPr>
          <w:lang w:val="en-US"/>
        </w:rPr>
        <w:t xml:space="preserve">polyamorists’ </w:t>
      </w:r>
      <w:r>
        <w:rPr>
          <w:lang w:val="en-US"/>
        </w:rPr>
        <w:t xml:space="preserve">life course studies, and </w:t>
      </w:r>
      <w:r w:rsidR="00E07B8E">
        <w:rPr>
          <w:lang w:val="en-US"/>
        </w:rPr>
        <w:t xml:space="preserve">through </w:t>
      </w:r>
      <w:r>
        <w:rPr>
          <w:lang w:val="en-US"/>
        </w:rPr>
        <w:t xml:space="preserve">observations </w:t>
      </w:r>
      <w:r w:rsidR="007D7D88">
        <w:rPr>
          <w:lang w:val="en-US"/>
        </w:rPr>
        <w:t xml:space="preserve">of </w:t>
      </w:r>
      <w:r w:rsidR="00E07B8E">
        <w:rPr>
          <w:lang w:val="en-US"/>
        </w:rPr>
        <w:t>polyamorist</w:t>
      </w:r>
      <w:r w:rsidR="007D7D88">
        <w:rPr>
          <w:lang w:val="en-US"/>
        </w:rPr>
        <w:t>s</w:t>
      </w:r>
      <w:r w:rsidR="00715A8B">
        <w:rPr>
          <w:lang w:val="en-US"/>
        </w:rPr>
        <w:t>’</w:t>
      </w:r>
      <w:r w:rsidR="00E07B8E">
        <w:rPr>
          <w:lang w:val="en-US"/>
        </w:rPr>
        <w:t xml:space="preserve"> way of life</w:t>
      </w:r>
      <w:r w:rsidR="00E124AD">
        <w:rPr>
          <w:lang w:val="en-US"/>
        </w:rPr>
        <w:t>, we</w:t>
      </w:r>
      <w:r>
        <w:rPr>
          <w:lang w:val="en-US"/>
        </w:rPr>
        <w:t>’ve extracted social and cultural factors affecting the practice and the making sense of relationships</w:t>
      </w:r>
      <w:r w:rsidR="00C7480F">
        <w:rPr>
          <w:lang w:val="en-US"/>
        </w:rPr>
        <w:t xml:space="preserve"> leading to consensual non monogamy</w:t>
      </w:r>
      <w:r>
        <w:rPr>
          <w:lang w:val="en-US"/>
        </w:rPr>
        <w:t>.</w:t>
      </w:r>
      <w:r w:rsidR="007D7D88">
        <w:rPr>
          <w:lang w:val="en-US"/>
        </w:rPr>
        <w:t xml:space="preserve"> So far, </w:t>
      </w:r>
      <w:r w:rsidR="00E124AD">
        <w:rPr>
          <w:lang w:val="en-US"/>
        </w:rPr>
        <w:t>the</w:t>
      </w:r>
      <w:r w:rsidR="007D7D88">
        <w:rPr>
          <w:lang w:val="en-US"/>
        </w:rPr>
        <w:t xml:space="preserve"> study lead </w:t>
      </w:r>
      <w:r w:rsidR="00984432">
        <w:rPr>
          <w:lang w:val="en-US"/>
        </w:rPr>
        <w:t>us</w:t>
      </w:r>
      <w:r w:rsidR="007D7D88">
        <w:rPr>
          <w:lang w:val="en-US"/>
        </w:rPr>
        <w:t xml:space="preserve"> to deconstruct anthropological concept such as “marriage” o</w:t>
      </w:r>
      <w:r w:rsidR="00AB1AF3">
        <w:rPr>
          <w:lang w:val="en-US"/>
        </w:rPr>
        <w:t xml:space="preserve">r “kinship” </w:t>
      </w:r>
      <w:r w:rsidR="00984432">
        <w:rPr>
          <w:lang w:val="en-US"/>
        </w:rPr>
        <w:t xml:space="preserve">and </w:t>
      </w:r>
      <w:r w:rsidR="00715A8B">
        <w:rPr>
          <w:lang w:val="en-US"/>
        </w:rPr>
        <w:t>to divide</w:t>
      </w:r>
      <w:r w:rsidR="00984432">
        <w:rPr>
          <w:lang w:val="en-US"/>
        </w:rPr>
        <w:t xml:space="preserve"> them into</w:t>
      </w:r>
      <w:r w:rsidR="00AB1AF3">
        <w:rPr>
          <w:lang w:val="en-US"/>
        </w:rPr>
        <w:t xml:space="preserve"> </w:t>
      </w:r>
      <w:r w:rsidR="00733E94">
        <w:rPr>
          <w:lang w:val="en-US"/>
        </w:rPr>
        <w:t xml:space="preserve">anthropological </w:t>
      </w:r>
      <w:r w:rsidR="00AB1AF3">
        <w:rPr>
          <w:lang w:val="en-US"/>
        </w:rPr>
        <w:t>sub-phenomena</w:t>
      </w:r>
      <w:r w:rsidR="007D7D88">
        <w:rPr>
          <w:lang w:val="en-US"/>
        </w:rPr>
        <w:t xml:space="preserve">, in order to understand and explain how </w:t>
      </w:r>
      <w:r w:rsidR="00AB1AF3">
        <w:rPr>
          <w:lang w:val="en-US"/>
        </w:rPr>
        <w:t>changes in the cultural and material environments</w:t>
      </w:r>
      <w:r w:rsidR="007D7D88">
        <w:rPr>
          <w:lang w:val="en-US"/>
        </w:rPr>
        <w:t xml:space="preserve"> </w:t>
      </w:r>
      <w:r w:rsidR="00AB1AF3">
        <w:rPr>
          <w:lang w:val="en-US"/>
        </w:rPr>
        <w:t xml:space="preserve">of populations </w:t>
      </w:r>
      <w:r w:rsidR="007D7D88">
        <w:rPr>
          <w:lang w:val="en-US"/>
        </w:rPr>
        <w:t>are affecting attachment processes, sexu</w:t>
      </w:r>
      <w:r w:rsidR="00AB1AF3">
        <w:rPr>
          <w:lang w:val="en-US"/>
        </w:rPr>
        <w:t>al practices, settlement forms and</w:t>
      </w:r>
      <w:r w:rsidR="007D7D88">
        <w:rPr>
          <w:lang w:val="en-US"/>
        </w:rPr>
        <w:t xml:space="preserve"> parenth</w:t>
      </w:r>
      <w:r w:rsidR="00AB1AF3">
        <w:rPr>
          <w:lang w:val="en-US"/>
        </w:rPr>
        <w:t xml:space="preserve">ood </w:t>
      </w:r>
      <w:r w:rsidR="00984432">
        <w:rPr>
          <w:lang w:val="en-US"/>
        </w:rPr>
        <w:t xml:space="preserve">practices </w:t>
      </w:r>
      <w:r w:rsidR="00AB1AF3">
        <w:rPr>
          <w:lang w:val="en-US"/>
        </w:rPr>
        <w:t>among individuals.</w:t>
      </w:r>
    </w:p>
    <w:p w14:paraId="51ECD5C6" w14:textId="77777777" w:rsidR="00E07B8E" w:rsidRDefault="00984432" w:rsidP="00984432">
      <w:pPr>
        <w:jc w:val="both"/>
        <w:rPr>
          <w:lang w:val="en-US"/>
        </w:rPr>
      </w:pPr>
      <w:r>
        <w:rPr>
          <w:lang w:val="en-US"/>
        </w:rPr>
        <w:t xml:space="preserve">Our analysis (in progress) </w:t>
      </w:r>
      <w:r w:rsidR="003B4D10">
        <w:rPr>
          <w:lang w:val="en-US"/>
        </w:rPr>
        <w:t xml:space="preserve">show </w:t>
      </w:r>
      <w:r w:rsidR="00C7480F">
        <w:rPr>
          <w:lang w:val="en-US"/>
        </w:rPr>
        <w:t xml:space="preserve">that </w:t>
      </w:r>
      <w:r w:rsidR="003B4D10">
        <w:rPr>
          <w:lang w:val="en-US"/>
        </w:rPr>
        <w:t>several cultural factors</w:t>
      </w:r>
      <w:r w:rsidR="00C7480F">
        <w:rPr>
          <w:lang w:val="en-US"/>
        </w:rPr>
        <w:t>,</w:t>
      </w:r>
      <w:r w:rsidR="003B4D10">
        <w:rPr>
          <w:lang w:val="en-US"/>
        </w:rPr>
        <w:t xml:space="preserve"> such as </w:t>
      </w:r>
      <w:r w:rsidR="00C7480F">
        <w:rPr>
          <w:lang w:val="en-US"/>
        </w:rPr>
        <w:t>a</w:t>
      </w:r>
      <w:r w:rsidR="00E07B8E">
        <w:rPr>
          <w:lang w:val="en-US"/>
        </w:rPr>
        <w:t>n</w:t>
      </w:r>
      <w:r w:rsidR="00C7480F">
        <w:rPr>
          <w:lang w:val="en-US"/>
        </w:rPr>
        <w:t xml:space="preserve"> </w:t>
      </w:r>
      <w:r w:rsidR="00E07B8E">
        <w:rPr>
          <w:lang w:val="en-US"/>
        </w:rPr>
        <w:t>ongoing</w:t>
      </w:r>
      <w:r w:rsidR="00C7480F">
        <w:rPr>
          <w:lang w:val="en-US"/>
        </w:rPr>
        <w:t xml:space="preserve"> competition </w:t>
      </w:r>
      <w:r w:rsidR="00E07B8E">
        <w:rPr>
          <w:lang w:val="en-US"/>
        </w:rPr>
        <w:t>between conflicting</w:t>
      </w:r>
      <w:r w:rsidR="003B4D10">
        <w:rPr>
          <w:lang w:val="en-US"/>
        </w:rPr>
        <w:t xml:space="preserve"> ideological values </w:t>
      </w:r>
      <w:r w:rsidR="00E07B8E">
        <w:rPr>
          <w:lang w:val="en-US"/>
        </w:rPr>
        <w:t xml:space="preserve">in society </w:t>
      </w:r>
      <w:r w:rsidR="003B4D10">
        <w:rPr>
          <w:lang w:val="en-US"/>
        </w:rPr>
        <w:t>or</w:t>
      </w:r>
      <w:r w:rsidR="00E07B8E">
        <w:rPr>
          <w:lang w:val="en-US"/>
        </w:rPr>
        <w:t xml:space="preserve"> such as</w:t>
      </w:r>
      <w:r w:rsidR="003B4D10">
        <w:rPr>
          <w:lang w:val="en-US"/>
        </w:rPr>
        <w:t xml:space="preserve"> access to technologies in the field of communication and reproduction</w:t>
      </w:r>
      <w:r w:rsidR="00C7480F">
        <w:rPr>
          <w:lang w:val="en-US"/>
        </w:rPr>
        <w:t>,</w:t>
      </w:r>
      <w:r w:rsidR="003B4D10">
        <w:rPr>
          <w:lang w:val="en-US"/>
        </w:rPr>
        <w:t xml:space="preserve"> reshape the ma</w:t>
      </w:r>
      <w:r w:rsidR="00E124AD">
        <w:rPr>
          <w:lang w:val="en-US"/>
        </w:rPr>
        <w:t>king sense of the relationship</w:t>
      </w:r>
      <w:r w:rsidR="003B4D10">
        <w:rPr>
          <w:lang w:val="en-US"/>
        </w:rPr>
        <w:t xml:space="preserve">. </w:t>
      </w:r>
    </w:p>
    <w:p w14:paraId="05D1F8FB" w14:textId="77777777" w:rsidR="007D7D88" w:rsidRDefault="007D7D88" w:rsidP="00984432">
      <w:pPr>
        <w:jc w:val="both"/>
        <w:rPr>
          <w:lang w:val="en-US"/>
        </w:rPr>
      </w:pPr>
    </w:p>
    <w:p w14:paraId="634965CF" w14:textId="77777777" w:rsidR="007D7D88" w:rsidRDefault="007D7D88" w:rsidP="00984432">
      <w:pPr>
        <w:jc w:val="both"/>
        <w:rPr>
          <w:lang w:val="en-US"/>
        </w:rPr>
      </w:pPr>
      <w:r>
        <w:rPr>
          <w:lang w:val="en-US"/>
        </w:rPr>
        <w:t>--</w:t>
      </w:r>
    </w:p>
    <w:p w14:paraId="11D3B1FC" w14:textId="77777777" w:rsidR="00E124AD" w:rsidRDefault="00E124AD" w:rsidP="00984432">
      <w:pPr>
        <w:jc w:val="both"/>
        <w:rPr>
          <w:lang w:val="en-US"/>
        </w:rPr>
      </w:pPr>
      <w:r>
        <w:rPr>
          <w:lang w:val="en-US"/>
        </w:rPr>
        <w:t>Pierre-Yves Wauthier</w:t>
      </w:r>
      <w:r w:rsidR="00984432">
        <w:rPr>
          <w:lang w:val="en-US"/>
        </w:rPr>
        <w:t xml:space="preserve"> (sept. 03, 2013)</w:t>
      </w:r>
    </w:p>
    <w:p w14:paraId="015FC6B9" w14:textId="77777777" w:rsidR="00C7480F" w:rsidRDefault="007D7D88" w:rsidP="00984432">
      <w:pPr>
        <w:jc w:val="both"/>
        <w:rPr>
          <w:lang w:val="en-US"/>
        </w:rPr>
      </w:pPr>
      <w:r>
        <w:rPr>
          <w:lang w:val="en-US"/>
        </w:rPr>
        <w:t xml:space="preserve">The author has a Master </w:t>
      </w:r>
      <w:r w:rsidR="009342B4">
        <w:rPr>
          <w:lang w:val="en-US"/>
        </w:rPr>
        <w:t xml:space="preserve">degree </w:t>
      </w:r>
      <w:r>
        <w:rPr>
          <w:lang w:val="en-US"/>
        </w:rPr>
        <w:t xml:space="preserve">in </w:t>
      </w:r>
      <w:r w:rsidR="009342B4">
        <w:rPr>
          <w:lang w:val="en-US"/>
        </w:rPr>
        <w:t>social and cultural</w:t>
      </w:r>
      <w:r w:rsidR="00E124AD">
        <w:rPr>
          <w:lang w:val="en-US"/>
        </w:rPr>
        <w:t xml:space="preserve"> a</w:t>
      </w:r>
      <w:r>
        <w:rPr>
          <w:lang w:val="en-US"/>
        </w:rPr>
        <w:t>nthropology</w:t>
      </w:r>
      <w:r w:rsidR="00E124AD">
        <w:rPr>
          <w:lang w:val="en-US"/>
        </w:rPr>
        <w:t xml:space="preserve"> (2010)</w:t>
      </w:r>
      <w:r w:rsidR="00715A8B">
        <w:rPr>
          <w:lang w:val="en-US"/>
        </w:rPr>
        <w:t>. H</w:t>
      </w:r>
      <w:r>
        <w:rPr>
          <w:lang w:val="en-US"/>
        </w:rPr>
        <w:t xml:space="preserve">e is </w:t>
      </w:r>
      <w:r w:rsidR="00E124AD">
        <w:rPr>
          <w:lang w:val="en-US"/>
        </w:rPr>
        <w:t xml:space="preserve">now </w:t>
      </w:r>
      <w:r>
        <w:rPr>
          <w:lang w:val="en-US"/>
        </w:rPr>
        <w:t xml:space="preserve">a </w:t>
      </w:r>
      <w:r w:rsidR="00E124AD">
        <w:rPr>
          <w:lang w:val="en-US"/>
        </w:rPr>
        <w:t>scientific collaborator of the S</w:t>
      </w:r>
      <w:r w:rsidR="00C7480F">
        <w:rPr>
          <w:lang w:val="en-US"/>
        </w:rPr>
        <w:t>exology department of UCLouvain and an active member of CIRFaSe (</w:t>
      </w:r>
      <w:r w:rsidR="00E124AD">
        <w:rPr>
          <w:lang w:val="en-US"/>
        </w:rPr>
        <w:t xml:space="preserve">Centre Interdisciplinaire de Recherches sur la Famille et la Sexualité </w:t>
      </w:r>
      <w:r w:rsidR="00C7480F">
        <w:rPr>
          <w:lang w:val="en-US"/>
        </w:rPr>
        <w:t>UClouvain).</w:t>
      </w:r>
      <w:r>
        <w:rPr>
          <w:lang w:val="en-US"/>
        </w:rPr>
        <w:t xml:space="preserve"> </w:t>
      </w:r>
    </w:p>
    <w:sectPr w:rsidR="00C7480F" w:rsidSect="001E47C7">
      <w:pgSz w:w="11900" w:h="16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doNotTrackMoves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1E47C7"/>
    <w:rsid w:val="000E2317"/>
    <w:rsid w:val="001E47C7"/>
    <w:rsid w:val="00230D57"/>
    <w:rsid w:val="002C6E33"/>
    <w:rsid w:val="003B4D10"/>
    <w:rsid w:val="005C0C7E"/>
    <w:rsid w:val="005F732F"/>
    <w:rsid w:val="00634505"/>
    <w:rsid w:val="00660343"/>
    <w:rsid w:val="006E05EB"/>
    <w:rsid w:val="00715A8B"/>
    <w:rsid w:val="00733E94"/>
    <w:rsid w:val="0077340A"/>
    <w:rsid w:val="007D7D88"/>
    <w:rsid w:val="00835F66"/>
    <w:rsid w:val="009342B4"/>
    <w:rsid w:val="00984432"/>
    <w:rsid w:val="00993454"/>
    <w:rsid w:val="00AB1AF3"/>
    <w:rsid w:val="00C7480F"/>
    <w:rsid w:val="00CA140C"/>
    <w:rsid w:val="00CD340C"/>
    <w:rsid w:val="00D75AAE"/>
    <w:rsid w:val="00E07B8E"/>
    <w:rsid w:val="00E124A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E1EC7A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3A7D"/>
  </w:style>
  <w:style w:type="paragraph" w:styleId="Titre1">
    <w:name w:val="heading 1"/>
    <w:basedOn w:val="Normal"/>
    <w:next w:val="Normal"/>
    <w:link w:val="Titre1Car"/>
    <w:uiPriority w:val="9"/>
    <w:qFormat/>
    <w:rsid w:val="006E05E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6E05EB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customStyle="1" w:styleId="hp">
    <w:name w:val="hp"/>
    <w:basedOn w:val="Policepardfaut"/>
    <w:rsid w:val="009342B4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B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901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1</Pages>
  <Words>365</Words>
  <Characters>2010</Characters>
  <Application>Microsoft Macintosh Word</Application>
  <DocSecurity>0</DocSecurity>
  <Lines>16</Lines>
  <Paragraphs>4</Paragraphs>
  <ScaleCrop>false</ScaleCrop>
  <Company>UCL</Company>
  <LinksUpToDate>false</LinksUpToDate>
  <CharactersWithSpaces>2371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Pierre-Yves Wauthier</cp:lastModifiedBy>
  <cp:revision>6</cp:revision>
  <cp:lastPrinted>2015-05-11T09:48:00Z</cp:lastPrinted>
  <dcterms:created xsi:type="dcterms:W3CDTF">2013-09-03T11:25:00Z</dcterms:created>
  <dcterms:modified xsi:type="dcterms:W3CDTF">2018-02-13T17:09:00Z</dcterms:modified>
</cp:coreProperties>
</file>