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23610" w14:textId="0A094F42" w:rsidR="00427880" w:rsidRPr="008954A1" w:rsidRDefault="00427880" w:rsidP="006C50E4">
      <w:pPr>
        <w:autoSpaceDE w:val="0"/>
        <w:autoSpaceDN w:val="0"/>
        <w:adjustRightInd w:val="0"/>
        <w:spacing w:after="0" w:line="240" w:lineRule="auto"/>
        <w:jc w:val="center"/>
        <w:rPr>
          <w:rFonts w:ascii="Times New Roman" w:hAnsi="Times New Roman" w:cs="Times New Roman"/>
          <w:b/>
          <w:sz w:val="28"/>
          <w:szCs w:val="28"/>
        </w:rPr>
      </w:pPr>
      <w:bookmarkStart w:id="0" w:name="_Hlk81840064"/>
      <w:bookmarkStart w:id="1" w:name="_Hlk81840477"/>
      <w:bookmarkStart w:id="2" w:name="_Hlk71713463"/>
      <w:r w:rsidRPr="008954A1">
        <w:rPr>
          <w:rFonts w:ascii="Times New Roman" w:hAnsi="Times New Roman" w:cs="Times New Roman"/>
          <w:b/>
          <w:sz w:val="28"/>
          <w:szCs w:val="28"/>
        </w:rPr>
        <w:t xml:space="preserve">Les balises internationales et </w:t>
      </w:r>
    </w:p>
    <w:p w14:paraId="45FF2F9B" w14:textId="606C7A07" w:rsidR="00EE3C40" w:rsidRPr="008954A1" w:rsidRDefault="00427880" w:rsidP="006C50E4">
      <w:pPr>
        <w:autoSpaceDE w:val="0"/>
        <w:autoSpaceDN w:val="0"/>
        <w:adjustRightInd w:val="0"/>
        <w:spacing w:after="0" w:line="240" w:lineRule="auto"/>
        <w:jc w:val="center"/>
        <w:rPr>
          <w:rFonts w:ascii="Times New Roman" w:hAnsi="Times New Roman" w:cs="Times New Roman"/>
          <w:b/>
          <w:sz w:val="28"/>
          <w:szCs w:val="28"/>
        </w:rPr>
      </w:pPr>
      <w:proofErr w:type="gramStart"/>
      <w:r w:rsidRPr="008954A1">
        <w:rPr>
          <w:rFonts w:ascii="Times New Roman" w:hAnsi="Times New Roman" w:cs="Times New Roman"/>
          <w:b/>
          <w:sz w:val="28"/>
          <w:szCs w:val="28"/>
        </w:rPr>
        <w:t>leur</w:t>
      </w:r>
      <w:proofErr w:type="gramEnd"/>
      <w:r w:rsidRPr="008954A1">
        <w:rPr>
          <w:rFonts w:ascii="Times New Roman" w:hAnsi="Times New Roman" w:cs="Times New Roman"/>
          <w:b/>
          <w:sz w:val="28"/>
          <w:szCs w:val="28"/>
        </w:rPr>
        <w:t xml:space="preserve"> réception en droit belge et à l’étranger</w:t>
      </w:r>
    </w:p>
    <w:p w14:paraId="3D12E7FC" w14:textId="2748AEB6" w:rsidR="007520B9" w:rsidRPr="008954A1" w:rsidRDefault="007520B9" w:rsidP="006C50E4">
      <w:pPr>
        <w:autoSpaceDE w:val="0"/>
        <w:autoSpaceDN w:val="0"/>
        <w:adjustRightInd w:val="0"/>
        <w:spacing w:after="0" w:line="240" w:lineRule="auto"/>
        <w:jc w:val="center"/>
        <w:rPr>
          <w:rFonts w:ascii="Times New Roman" w:hAnsi="Times New Roman" w:cs="Times New Roman"/>
          <w:b/>
          <w:iCs/>
        </w:rPr>
      </w:pPr>
    </w:p>
    <w:p w14:paraId="223257B8" w14:textId="77777777" w:rsidR="001B58AF" w:rsidRPr="008954A1" w:rsidRDefault="001B58AF" w:rsidP="001B58AF">
      <w:pPr>
        <w:autoSpaceDE w:val="0"/>
        <w:autoSpaceDN w:val="0"/>
        <w:adjustRightInd w:val="0"/>
        <w:spacing w:after="0" w:line="240" w:lineRule="auto"/>
        <w:jc w:val="center"/>
        <w:rPr>
          <w:rFonts w:ascii="Times New Roman" w:hAnsi="Times New Roman" w:cs="Times New Roman"/>
          <w:iCs/>
        </w:rPr>
      </w:pPr>
      <w:r w:rsidRPr="008954A1">
        <w:rPr>
          <w:rFonts w:ascii="Times New Roman" w:hAnsi="Times New Roman" w:cs="Times New Roman"/>
          <w:iCs/>
        </w:rPr>
        <w:t xml:space="preserve">Véronique Ghesquière (UNIA), </w:t>
      </w:r>
    </w:p>
    <w:p w14:paraId="005BF5EB" w14:textId="77777777" w:rsidR="001B58AF" w:rsidRPr="008954A1" w:rsidRDefault="001B58AF" w:rsidP="001B58AF">
      <w:pPr>
        <w:autoSpaceDE w:val="0"/>
        <w:autoSpaceDN w:val="0"/>
        <w:adjustRightInd w:val="0"/>
        <w:spacing w:after="0" w:line="240" w:lineRule="auto"/>
        <w:jc w:val="center"/>
        <w:rPr>
          <w:rFonts w:ascii="Times New Roman" w:hAnsi="Times New Roman" w:cs="Times New Roman"/>
          <w:iCs/>
        </w:rPr>
      </w:pPr>
      <w:r w:rsidRPr="008954A1">
        <w:rPr>
          <w:rFonts w:ascii="Times New Roman" w:hAnsi="Times New Roman" w:cs="Times New Roman"/>
          <w:iCs/>
        </w:rPr>
        <w:t>Marie Horlin (UNIA),</w:t>
      </w:r>
    </w:p>
    <w:p w14:paraId="62F5F8EC" w14:textId="77777777" w:rsidR="001B58AF" w:rsidRPr="005B0DA9" w:rsidRDefault="001B58AF" w:rsidP="001B58AF">
      <w:pPr>
        <w:autoSpaceDE w:val="0"/>
        <w:autoSpaceDN w:val="0"/>
        <w:adjustRightInd w:val="0"/>
        <w:spacing w:after="0" w:line="240" w:lineRule="auto"/>
        <w:jc w:val="center"/>
        <w:rPr>
          <w:rFonts w:ascii="Times New Roman" w:hAnsi="Times New Roman" w:cs="Times New Roman"/>
          <w:iCs/>
          <w:lang w:val="nl-BE"/>
        </w:rPr>
      </w:pPr>
      <w:r w:rsidRPr="005B0DA9">
        <w:rPr>
          <w:rFonts w:ascii="Times New Roman" w:hAnsi="Times New Roman" w:cs="Times New Roman"/>
          <w:iCs/>
          <w:lang w:val="nl-BE"/>
        </w:rPr>
        <w:t>Thomas Van Halteren (ULB),</w:t>
      </w:r>
    </w:p>
    <w:p w14:paraId="115B4EF1" w14:textId="77777777" w:rsidR="001B58AF" w:rsidRPr="005B0DA9" w:rsidRDefault="001B58AF" w:rsidP="001B58AF">
      <w:pPr>
        <w:autoSpaceDE w:val="0"/>
        <w:autoSpaceDN w:val="0"/>
        <w:adjustRightInd w:val="0"/>
        <w:spacing w:after="0" w:line="240" w:lineRule="auto"/>
        <w:jc w:val="center"/>
        <w:rPr>
          <w:rFonts w:ascii="Times New Roman" w:hAnsi="Times New Roman" w:cs="Times New Roman"/>
          <w:iCs/>
          <w:lang w:val="nl-BE"/>
        </w:rPr>
      </w:pPr>
      <w:r w:rsidRPr="005B0DA9">
        <w:rPr>
          <w:rFonts w:ascii="Times New Roman" w:hAnsi="Times New Roman" w:cs="Times New Roman"/>
          <w:iCs/>
          <w:lang w:val="nl-BE"/>
        </w:rPr>
        <w:t>Céline Vandermeulen (UCLouvain)</w:t>
      </w:r>
    </w:p>
    <w:p w14:paraId="76F02B85" w14:textId="77777777" w:rsidR="001B58AF" w:rsidRPr="008954A1" w:rsidRDefault="001B58AF" w:rsidP="001B58AF">
      <w:pPr>
        <w:autoSpaceDE w:val="0"/>
        <w:autoSpaceDN w:val="0"/>
        <w:adjustRightInd w:val="0"/>
        <w:spacing w:after="0" w:line="240" w:lineRule="auto"/>
        <w:jc w:val="center"/>
        <w:rPr>
          <w:rFonts w:ascii="Times New Roman" w:hAnsi="Times New Roman" w:cs="Times New Roman"/>
          <w:iCs/>
        </w:rPr>
      </w:pPr>
      <w:proofErr w:type="gramStart"/>
      <w:r w:rsidRPr="008954A1">
        <w:rPr>
          <w:rFonts w:ascii="Times New Roman" w:hAnsi="Times New Roman" w:cs="Times New Roman"/>
          <w:iCs/>
        </w:rPr>
        <w:t>et</w:t>
      </w:r>
      <w:proofErr w:type="gramEnd"/>
    </w:p>
    <w:p w14:paraId="76C28174" w14:textId="77777777" w:rsidR="001B58AF" w:rsidRPr="008954A1" w:rsidRDefault="001B58AF" w:rsidP="001B58AF">
      <w:pPr>
        <w:autoSpaceDE w:val="0"/>
        <w:autoSpaceDN w:val="0"/>
        <w:adjustRightInd w:val="0"/>
        <w:spacing w:after="0" w:line="240" w:lineRule="auto"/>
        <w:jc w:val="center"/>
        <w:rPr>
          <w:rFonts w:ascii="Times New Roman" w:hAnsi="Times New Roman" w:cs="Times New Roman"/>
          <w:iCs/>
        </w:rPr>
      </w:pPr>
      <w:r w:rsidRPr="008954A1">
        <w:rPr>
          <w:rFonts w:ascii="Times New Roman" w:hAnsi="Times New Roman" w:cs="Times New Roman"/>
          <w:iCs/>
        </w:rPr>
        <w:t>Geoffrey Willems (UCLouvain)</w:t>
      </w:r>
    </w:p>
    <w:bookmarkEnd w:id="0"/>
    <w:p w14:paraId="7A54E3B6" w14:textId="45C7EF1E" w:rsidR="007B4BB2" w:rsidRPr="008954A1" w:rsidRDefault="007B4BB2" w:rsidP="007B4BB2">
      <w:pPr>
        <w:spacing w:after="0" w:line="0" w:lineRule="atLeast"/>
        <w:rPr>
          <w:rFonts w:ascii="Times New Roman" w:hAnsi="Times New Roman" w:cs="Times New Roman"/>
          <w:iCs/>
          <w:sz w:val="18"/>
          <w:szCs w:val="18"/>
        </w:rPr>
      </w:pPr>
    </w:p>
    <w:p w14:paraId="222D26A5" w14:textId="77777777" w:rsidR="00C879C6" w:rsidRPr="008954A1" w:rsidRDefault="00C879C6" w:rsidP="007B4BB2">
      <w:pPr>
        <w:spacing w:after="0" w:line="0" w:lineRule="atLeast"/>
        <w:rPr>
          <w:rFonts w:ascii="Times New Roman" w:hAnsi="Times New Roman" w:cs="Times New Roman"/>
          <w:iCs/>
          <w:sz w:val="18"/>
          <w:szCs w:val="18"/>
        </w:rPr>
      </w:pPr>
    </w:p>
    <w:p w14:paraId="2E8A46C1" w14:textId="77777777" w:rsidR="007B4BB2" w:rsidRPr="008954A1" w:rsidRDefault="007B4BB2" w:rsidP="007B4BB2">
      <w:pPr>
        <w:spacing w:after="0" w:line="0" w:lineRule="atLeast"/>
        <w:rPr>
          <w:rFonts w:ascii="Times New Roman" w:hAnsi="Times New Roman" w:cs="Times New Roman"/>
          <w:b/>
          <w:iCs/>
        </w:rPr>
      </w:pPr>
    </w:p>
    <w:p w14:paraId="0DC277DE" w14:textId="4BD5594C" w:rsidR="00EE3C40" w:rsidRPr="008954A1" w:rsidRDefault="00EE3C40" w:rsidP="006C50E4">
      <w:pPr>
        <w:autoSpaceDE w:val="0"/>
        <w:autoSpaceDN w:val="0"/>
        <w:adjustRightInd w:val="0"/>
        <w:spacing w:after="0" w:line="240" w:lineRule="auto"/>
        <w:ind w:left="720"/>
        <w:jc w:val="both"/>
        <w:outlineLvl w:val="0"/>
        <w:rPr>
          <w:rFonts w:ascii="Times New Roman" w:hAnsi="Times New Roman" w:cs="Times New Roman"/>
          <w:b/>
          <w:iCs/>
          <w:caps/>
        </w:rPr>
      </w:pPr>
      <w:bookmarkStart w:id="3" w:name="_Toc79128810"/>
      <w:bookmarkStart w:id="4" w:name="_Toc81828215"/>
      <w:r w:rsidRPr="008954A1">
        <w:rPr>
          <w:rFonts w:ascii="Times New Roman" w:hAnsi="Times New Roman" w:cs="Times New Roman"/>
          <w:b/>
          <w:iCs/>
          <w:caps/>
        </w:rPr>
        <w:t>Introduction</w:t>
      </w:r>
      <w:bookmarkEnd w:id="3"/>
      <w:bookmarkEnd w:id="4"/>
      <w:r w:rsidRPr="008954A1">
        <w:rPr>
          <w:rFonts w:ascii="Times New Roman" w:hAnsi="Times New Roman" w:cs="Times New Roman"/>
          <w:b/>
          <w:iCs/>
          <w:caps/>
        </w:rPr>
        <w:t xml:space="preserve"> </w:t>
      </w:r>
    </w:p>
    <w:p w14:paraId="784E1719" w14:textId="77777777" w:rsidR="00EE3C40" w:rsidRPr="008954A1" w:rsidRDefault="00EE3C40" w:rsidP="006C50E4">
      <w:pPr>
        <w:autoSpaceDE w:val="0"/>
        <w:autoSpaceDN w:val="0"/>
        <w:adjustRightInd w:val="0"/>
        <w:spacing w:after="0" w:line="240" w:lineRule="auto"/>
        <w:jc w:val="both"/>
        <w:rPr>
          <w:rFonts w:ascii="Times New Roman" w:hAnsi="Times New Roman" w:cs="Times New Roman"/>
          <w:b/>
          <w:iCs/>
        </w:rPr>
      </w:pPr>
    </w:p>
    <w:p w14:paraId="66D91A48" w14:textId="4E1C83B4" w:rsidR="00EE3C40" w:rsidRPr="008954A1" w:rsidRDefault="00EE3C40" w:rsidP="006C50E4">
      <w:pPr>
        <w:spacing w:after="0" w:line="240" w:lineRule="auto"/>
        <w:jc w:val="both"/>
        <w:rPr>
          <w:rFonts w:ascii="Times New Roman" w:hAnsi="Times New Roman" w:cs="Times New Roman"/>
          <w:b/>
          <w:iCs/>
        </w:rPr>
      </w:pPr>
    </w:p>
    <w:p w14:paraId="3D01210E" w14:textId="7521ED44" w:rsidR="001E77EF" w:rsidRPr="008954A1" w:rsidRDefault="007933C6" w:rsidP="006C50E4">
      <w:pPr>
        <w:spacing w:after="0" w:line="240" w:lineRule="auto"/>
        <w:jc w:val="both"/>
        <w:rPr>
          <w:rFonts w:ascii="Times New Roman" w:hAnsi="Times New Roman" w:cs="Times New Roman"/>
          <w:iCs/>
        </w:rPr>
      </w:pPr>
      <w:r w:rsidRPr="008954A1">
        <w:rPr>
          <w:rFonts w:ascii="Times New Roman" w:hAnsi="Times New Roman" w:cs="Times New Roman"/>
          <w:iCs/>
        </w:rPr>
        <w:t xml:space="preserve">Le droit de la protection des personnes vulnérables </w:t>
      </w:r>
      <w:r w:rsidR="00B95799" w:rsidRPr="008954A1">
        <w:rPr>
          <w:rFonts w:ascii="Times New Roman" w:hAnsi="Times New Roman" w:cs="Times New Roman"/>
          <w:iCs/>
        </w:rPr>
        <w:t xml:space="preserve">fait l’objet d’un certain nombre de directives internationales, formulées à l’échelon global des Nations-Unies ou bien dans le cadre régional du Conseil de l’Europe. Tantôt contraignants, tantôt </w:t>
      </w:r>
      <w:r w:rsidR="001E77EF" w:rsidRPr="008954A1">
        <w:rPr>
          <w:rFonts w:ascii="Times New Roman" w:hAnsi="Times New Roman" w:cs="Times New Roman"/>
          <w:iCs/>
        </w:rPr>
        <w:t>porteurs de simples recommandations</w:t>
      </w:r>
      <w:r w:rsidR="00B95799" w:rsidRPr="008954A1">
        <w:rPr>
          <w:rFonts w:ascii="Times New Roman" w:hAnsi="Times New Roman" w:cs="Times New Roman"/>
          <w:iCs/>
        </w:rPr>
        <w:t xml:space="preserve">, ces textes – pris dans leur ensemble – fixent des exigences minimales et tracent des perspectives d’évolution pour la protection des personnes vulnérables. Ils tendent à renouveler l’approche juridique du handicap et de la vulnérabilité en proposant parfois des évolutions spectaculaires ou radicales par rapport aux perceptions et conceptions traditionnelles qui suscitent des réactions partagées entre enthousiasme et scepticisme. </w:t>
      </w:r>
      <w:r w:rsidR="001E77EF" w:rsidRPr="008954A1">
        <w:rPr>
          <w:rFonts w:ascii="Times New Roman" w:hAnsi="Times New Roman" w:cs="Times New Roman"/>
          <w:iCs/>
        </w:rPr>
        <w:t>L’objectif de cette contribution est alors de mettre en évidence les standards internationaux en matière de protection des personnes vulnérables et de montrer comment ils sont reçus dans notre ordre juridique belge et dans d’autres systèmes. Elle a été rédigée par une équipe de cinq auteurs</w:t>
      </w:r>
      <w:r w:rsidR="001B58AF" w:rsidRPr="008954A1">
        <w:rPr>
          <w:rFonts w:ascii="Times New Roman" w:hAnsi="Times New Roman" w:cs="Times New Roman"/>
          <w:iCs/>
        </w:rPr>
        <w:t> : deux d’entre eux ont pris part au projet en tant qu’académiques et deux autres au titre de représentants d’</w:t>
      </w:r>
      <w:proofErr w:type="spellStart"/>
      <w:r w:rsidR="001B58AF" w:rsidRPr="008954A1">
        <w:rPr>
          <w:rFonts w:ascii="Times New Roman" w:hAnsi="Times New Roman" w:cs="Times New Roman"/>
          <w:iCs/>
        </w:rPr>
        <w:t>U</w:t>
      </w:r>
      <w:r w:rsidR="008954A1">
        <w:rPr>
          <w:rFonts w:ascii="Times New Roman" w:hAnsi="Times New Roman" w:cs="Times New Roman"/>
          <w:iCs/>
        </w:rPr>
        <w:t>nia</w:t>
      </w:r>
      <w:proofErr w:type="spellEnd"/>
      <w:r w:rsidR="001B58AF" w:rsidRPr="008954A1">
        <w:rPr>
          <w:rFonts w:ascii="Times New Roman" w:hAnsi="Times New Roman" w:cs="Times New Roman"/>
          <w:iCs/>
        </w:rPr>
        <w:t> ; la cinquième est une étudiante du master en droit, fraichement diplômée, qui a réalisé son mémoire de fin d’étude dans le cadre d’une collaboration UCLouvain/</w:t>
      </w:r>
      <w:proofErr w:type="spellStart"/>
      <w:r w:rsidR="001B58AF" w:rsidRPr="008954A1">
        <w:rPr>
          <w:rFonts w:ascii="Times New Roman" w:hAnsi="Times New Roman" w:cs="Times New Roman"/>
          <w:iCs/>
        </w:rPr>
        <w:t>U</w:t>
      </w:r>
      <w:r w:rsidR="008954A1">
        <w:rPr>
          <w:rFonts w:ascii="Times New Roman" w:hAnsi="Times New Roman" w:cs="Times New Roman"/>
          <w:iCs/>
        </w:rPr>
        <w:t>nia</w:t>
      </w:r>
      <w:proofErr w:type="spellEnd"/>
      <w:r w:rsidR="001B58AF" w:rsidRPr="008954A1">
        <w:rPr>
          <w:rFonts w:ascii="Times New Roman" w:hAnsi="Times New Roman" w:cs="Times New Roman"/>
          <w:iCs/>
        </w:rPr>
        <w:t xml:space="preserve">. Ce travail collectif fut riche et constructif, les qualités détaillées des unes et des autres apparaissent en exergue du texte. </w:t>
      </w:r>
    </w:p>
    <w:p w14:paraId="01FB0693" w14:textId="77777777" w:rsidR="001E77EF" w:rsidRPr="008954A1" w:rsidRDefault="001E77EF" w:rsidP="006C50E4">
      <w:pPr>
        <w:spacing w:after="0" w:line="240" w:lineRule="auto"/>
        <w:jc w:val="both"/>
        <w:rPr>
          <w:rFonts w:ascii="Times New Roman" w:hAnsi="Times New Roman" w:cs="Times New Roman"/>
          <w:iCs/>
        </w:rPr>
      </w:pPr>
    </w:p>
    <w:p w14:paraId="7ADF468C" w14:textId="0C3622C7" w:rsidR="001E77EF" w:rsidRPr="008954A1" w:rsidRDefault="001B58AF" w:rsidP="006C50E4">
      <w:pPr>
        <w:spacing w:after="0" w:line="240" w:lineRule="auto"/>
        <w:jc w:val="both"/>
        <w:rPr>
          <w:rFonts w:ascii="Times New Roman" w:hAnsi="Times New Roman" w:cs="Times New Roman"/>
          <w:iCs/>
        </w:rPr>
      </w:pPr>
      <w:r w:rsidRPr="008954A1">
        <w:rPr>
          <w:rFonts w:ascii="Times New Roman" w:hAnsi="Times New Roman" w:cs="Times New Roman"/>
          <w:iCs/>
        </w:rPr>
        <w:t>Compte tenu de l’objectif assigné, l</w:t>
      </w:r>
      <w:r w:rsidR="00B95799" w:rsidRPr="008954A1">
        <w:rPr>
          <w:rFonts w:ascii="Times New Roman" w:hAnsi="Times New Roman" w:cs="Times New Roman"/>
          <w:iCs/>
        </w:rPr>
        <w:t xml:space="preserve">es développements qui suivent commencent par faire le point sur les instruments </w:t>
      </w:r>
      <w:r w:rsidRPr="008954A1">
        <w:rPr>
          <w:rFonts w:ascii="Times New Roman" w:hAnsi="Times New Roman" w:cs="Times New Roman"/>
          <w:iCs/>
        </w:rPr>
        <w:t xml:space="preserve">internationaux </w:t>
      </w:r>
      <w:r w:rsidR="00B95799" w:rsidRPr="008954A1">
        <w:rPr>
          <w:rFonts w:ascii="Times New Roman" w:hAnsi="Times New Roman" w:cs="Times New Roman"/>
          <w:iCs/>
        </w:rPr>
        <w:t>pertinents et ces controverses qu’ils ont suscitées et continuent de susciter</w:t>
      </w:r>
      <w:r w:rsidR="001E77EF" w:rsidRPr="008954A1">
        <w:rPr>
          <w:rFonts w:ascii="Times New Roman" w:hAnsi="Times New Roman" w:cs="Times New Roman"/>
          <w:iCs/>
        </w:rPr>
        <w:t xml:space="preserve">. L’on verra à cet égard que les instruments </w:t>
      </w:r>
      <w:r w:rsidRPr="008954A1">
        <w:rPr>
          <w:rFonts w:ascii="Times New Roman" w:hAnsi="Times New Roman" w:cs="Times New Roman"/>
          <w:iCs/>
        </w:rPr>
        <w:t>élaborés au sein de l’Organisation des Nations Unies</w:t>
      </w:r>
      <w:r w:rsidR="001E77EF" w:rsidRPr="008954A1">
        <w:rPr>
          <w:rFonts w:ascii="Times New Roman" w:hAnsi="Times New Roman" w:cs="Times New Roman"/>
          <w:iCs/>
        </w:rPr>
        <w:t xml:space="preserve"> et les instances chargées de leur mise en œuvre tendent à initier les changements les plus considérables, tandis que les exigences formulées dans le giron du Conseil de l’Europe, qu’il s’agisse des recommandations et résolutions du Comités des ministres et de l’Assemblée parlementaire ou de la jurisprudence de la Cour de Strasbourg, sont moins révolutionnaires et tendent globalement à cristalliser les meilleures pratiques observables dans les Etats</w:t>
      </w:r>
      <w:r w:rsidR="00B95799" w:rsidRPr="008954A1">
        <w:rPr>
          <w:rFonts w:ascii="Times New Roman" w:hAnsi="Times New Roman" w:cs="Times New Roman"/>
          <w:iCs/>
        </w:rPr>
        <w:t xml:space="preserve"> (</w:t>
      </w:r>
      <w:r w:rsidR="00B95799" w:rsidRPr="008954A1">
        <w:rPr>
          <w:rFonts w:ascii="Times New Roman" w:hAnsi="Times New Roman" w:cs="Times New Roman"/>
          <w:b/>
          <w:iCs/>
        </w:rPr>
        <w:t>I</w:t>
      </w:r>
      <w:r w:rsidR="00B95799" w:rsidRPr="008954A1">
        <w:rPr>
          <w:rFonts w:ascii="Times New Roman" w:hAnsi="Times New Roman" w:cs="Times New Roman"/>
          <w:iCs/>
        </w:rPr>
        <w:t xml:space="preserve">). </w:t>
      </w:r>
    </w:p>
    <w:p w14:paraId="09245954" w14:textId="77777777" w:rsidR="001E77EF" w:rsidRPr="008954A1" w:rsidRDefault="001E77EF" w:rsidP="006C50E4">
      <w:pPr>
        <w:spacing w:after="0" w:line="240" w:lineRule="auto"/>
        <w:jc w:val="both"/>
        <w:rPr>
          <w:rFonts w:ascii="Times New Roman" w:hAnsi="Times New Roman" w:cs="Times New Roman"/>
          <w:iCs/>
        </w:rPr>
      </w:pPr>
    </w:p>
    <w:p w14:paraId="1E23EBB3" w14:textId="00E92718" w:rsidR="001E77EF" w:rsidRPr="008954A1" w:rsidRDefault="001B58AF" w:rsidP="00107DDA">
      <w:pPr>
        <w:spacing w:after="0" w:line="240" w:lineRule="auto"/>
        <w:jc w:val="both"/>
        <w:rPr>
          <w:rFonts w:ascii="Times New Roman" w:hAnsi="Times New Roman" w:cs="Times New Roman"/>
          <w:iCs/>
        </w:rPr>
      </w:pPr>
      <w:r w:rsidRPr="008954A1">
        <w:rPr>
          <w:rFonts w:ascii="Times New Roman" w:hAnsi="Times New Roman" w:cs="Times New Roman"/>
          <w:iCs/>
        </w:rPr>
        <w:t>La contribution s’attache ensuite</w:t>
      </w:r>
      <w:r w:rsidR="00B95799" w:rsidRPr="008954A1">
        <w:rPr>
          <w:rFonts w:ascii="Times New Roman" w:hAnsi="Times New Roman" w:cs="Times New Roman"/>
          <w:iCs/>
        </w:rPr>
        <w:t xml:space="preserve"> à décrire la façon dont les exigences et recommandations internationales </w:t>
      </w:r>
      <w:r w:rsidR="00BD33F7" w:rsidRPr="008954A1">
        <w:rPr>
          <w:rFonts w:ascii="Times New Roman" w:hAnsi="Times New Roman" w:cs="Times New Roman"/>
          <w:iCs/>
        </w:rPr>
        <w:t xml:space="preserve">ont été assimilées par </w:t>
      </w:r>
      <w:r w:rsidRPr="008954A1">
        <w:rPr>
          <w:rFonts w:ascii="Times New Roman" w:hAnsi="Times New Roman" w:cs="Times New Roman"/>
          <w:iCs/>
        </w:rPr>
        <w:t>l’ordre juridique belge.</w:t>
      </w:r>
      <w:r w:rsidR="00BD33F7" w:rsidRPr="008954A1">
        <w:rPr>
          <w:rFonts w:ascii="Times New Roman" w:hAnsi="Times New Roman" w:cs="Times New Roman"/>
          <w:iCs/>
        </w:rPr>
        <w:t xml:space="preserve"> </w:t>
      </w:r>
      <w:r w:rsidRPr="008954A1">
        <w:rPr>
          <w:rFonts w:ascii="Times New Roman" w:hAnsi="Times New Roman" w:cs="Times New Roman"/>
          <w:iCs/>
        </w:rPr>
        <w:t>Il apparaît</w:t>
      </w:r>
      <w:r w:rsidR="00107DDA" w:rsidRPr="008954A1">
        <w:rPr>
          <w:rFonts w:ascii="Times New Roman" w:hAnsi="Times New Roman" w:cs="Times New Roman"/>
          <w:iCs/>
        </w:rPr>
        <w:t>ra</w:t>
      </w:r>
      <w:r w:rsidRPr="008954A1">
        <w:rPr>
          <w:rFonts w:ascii="Times New Roman" w:hAnsi="Times New Roman" w:cs="Times New Roman"/>
          <w:iCs/>
        </w:rPr>
        <w:t xml:space="preserve"> à cet égard que si les </w:t>
      </w:r>
      <w:r w:rsidR="00107DDA" w:rsidRPr="008954A1">
        <w:rPr>
          <w:rFonts w:ascii="Times New Roman" w:hAnsi="Times New Roman" w:cs="Times New Roman"/>
          <w:iCs/>
        </w:rPr>
        <w:t>instruments européens ont largement influencé le dispositif législatif porté par la loi du 17 mars 2013, la mise en œuvre concrète du droit réformé des personnes vulnérables ne satisfait pas pleinement aux orientations prises par le Conseil de l’Europe. De façon plus nette encore, le système belge s’écarte encore largement de la vision progressiste professée par le Comité onusien du droit des personnes handicapées, même s’il convient à différents égards de relativiser cet écart</w:t>
      </w:r>
      <w:r w:rsidR="00BD33F7" w:rsidRPr="008954A1">
        <w:rPr>
          <w:rFonts w:ascii="Times New Roman" w:hAnsi="Times New Roman" w:cs="Times New Roman"/>
          <w:iCs/>
        </w:rPr>
        <w:t xml:space="preserve"> (</w:t>
      </w:r>
      <w:r w:rsidR="00BD33F7" w:rsidRPr="008954A1">
        <w:rPr>
          <w:rFonts w:ascii="Times New Roman" w:hAnsi="Times New Roman" w:cs="Times New Roman"/>
          <w:b/>
          <w:iCs/>
        </w:rPr>
        <w:t>II</w:t>
      </w:r>
      <w:r w:rsidR="00BD33F7" w:rsidRPr="008954A1">
        <w:rPr>
          <w:rFonts w:ascii="Times New Roman" w:hAnsi="Times New Roman" w:cs="Times New Roman"/>
          <w:iCs/>
        </w:rPr>
        <w:t xml:space="preserve">). </w:t>
      </w:r>
    </w:p>
    <w:p w14:paraId="5AAAB0AE" w14:textId="77777777" w:rsidR="001E77EF" w:rsidRPr="008954A1" w:rsidRDefault="001E77EF" w:rsidP="006C50E4">
      <w:pPr>
        <w:spacing w:after="0" w:line="240" w:lineRule="auto"/>
        <w:jc w:val="both"/>
        <w:rPr>
          <w:rFonts w:ascii="Times New Roman" w:hAnsi="Times New Roman" w:cs="Times New Roman"/>
          <w:iCs/>
        </w:rPr>
      </w:pPr>
    </w:p>
    <w:p w14:paraId="6F33E1B9" w14:textId="099409E4" w:rsidR="008954A1" w:rsidRPr="008954A1" w:rsidRDefault="00107DDA" w:rsidP="004725BF">
      <w:pPr>
        <w:spacing w:after="0" w:line="240" w:lineRule="auto"/>
        <w:jc w:val="both"/>
        <w:rPr>
          <w:rFonts w:ascii="Times New Roman" w:hAnsi="Times New Roman" w:cs="Times New Roman"/>
        </w:rPr>
      </w:pPr>
      <w:r w:rsidRPr="008954A1">
        <w:rPr>
          <w:rFonts w:ascii="Times New Roman" w:hAnsi="Times New Roman" w:cs="Times New Roman"/>
          <w:iCs/>
        </w:rPr>
        <w:t>Nous proposons enfin</w:t>
      </w:r>
      <w:r w:rsidR="00FE6314" w:rsidRPr="008954A1">
        <w:rPr>
          <w:rFonts w:ascii="Times New Roman" w:hAnsi="Times New Roman" w:cs="Times New Roman"/>
          <w:iCs/>
        </w:rPr>
        <w:t xml:space="preserve"> une analyse de droit comparé portant sur les ordres juridiques </w:t>
      </w:r>
      <w:r w:rsidRPr="008954A1">
        <w:rPr>
          <w:rFonts w:ascii="Times New Roman" w:hAnsi="Times New Roman" w:cs="Times New Roman"/>
          <w:iCs/>
        </w:rPr>
        <w:t>québécois</w:t>
      </w:r>
      <w:r w:rsidR="00FE6314" w:rsidRPr="008954A1">
        <w:rPr>
          <w:rFonts w:ascii="Times New Roman" w:hAnsi="Times New Roman" w:cs="Times New Roman"/>
          <w:iCs/>
        </w:rPr>
        <w:t xml:space="preserve"> et anglais qui a pour objet de mettre en évidence d’autres manières de mettre en œuvre les orientations internationales relatives aux personnes vulnérables. A n’en pas douter, ces expériences étrangères sont en mesure de nourrir la réflexion des juristes belges : elles permettent de porter </w:t>
      </w:r>
      <w:bookmarkStart w:id="5" w:name="_GoBack"/>
      <w:bookmarkEnd w:id="1"/>
      <w:bookmarkEnd w:id="2"/>
      <w:bookmarkEnd w:id="5"/>
    </w:p>
    <w:sectPr w:rsidR="008954A1" w:rsidRPr="008954A1" w:rsidSect="007520B9">
      <w:footerReference w:type="default" r:id="rId8"/>
      <w:pgSz w:w="11906" w:h="16838"/>
      <w:pgMar w:top="1701" w:right="1700" w:bottom="184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3D9C8" w14:textId="77777777" w:rsidR="00DA2B27" w:rsidRDefault="00DA2B27" w:rsidP="00EE3C40">
      <w:pPr>
        <w:spacing w:after="0" w:line="240" w:lineRule="auto"/>
      </w:pPr>
      <w:r>
        <w:separator/>
      </w:r>
    </w:p>
  </w:endnote>
  <w:endnote w:type="continuationSeparator" w:id="0">
    <w:p w14:paraId="459C8D16" w14:textId="77777777" w:rsidR="00DA2B27" w:rsidRDefault="00DA2B27" w:rsidP="00EE3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213653"/>
      <w:docPartObj>
        <w:docPartGallery w:val="Page Numbers (Bottom of Page)"/>
        <w:docPartUnique/>
      </w:docPartObj>
    </w:sdtPr>
    <w:sdtEndPr/>
    <w:sdtContent>
      <w:p w14:paraId="7B22FC07" w14:textId="097EC0EF" w:rsidR="001E77EF" w:rsidRDefault="001E77EF">
        <w:pPr>
          <w:pStyle w:val="Pieddepage"/>
          <w:jc w:val="center"/>
        </w:pPr>
        <w:r>
          <w:fldChar w:fldCharType="begin"/>
        </w:r>
        <w:r>
          <w:instrText>PAGE   \* MERGEFORMAT</w:instrText>
        </w:r>
        <w:r>
          <w:fldChar w:fldCharType="separate"/>
        </w:r>
        <w:r>
          <w:rPr>
            <w:lang w:val="fr-FR"/>
          </w:rPr>
          <w:t>2</w:t>
        </w:r>
        <w:r>
          <w:fldChar w:fldCharType="end"/>
        </w:r>
      </w:p>
    </w:sdtContent>
  </w:sdt>
  <w:p w14:paraId="16EC1E6E" w14:textId="77777777" w:rsidR="001E77EF" w:rsidRDefault="001E77E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68964" w14:textId="77777777" w:rsidR="00DA2B27" w:rsidRDefault="00DA2B27" w:rsidP="00EE3C40">
      <w:pPr>
        <w:spacing w:after="0" w:line="240" w:lineRule="auto"/>
      </w:pPr>
      <w:r>
        <w:separator/>
      </w:r>
    </w:p>
  </w:footnote>
  <w:footnote w:type="continuationSeparator" w:id="0">
    <w:p w14:paraId="29AD67C3" w14:textId="77777777" w:rsidR="00DA2B27" w:rsidRDefault="00DA2B27" w:rsidP="00EE3C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32F66"/>
    <w:multiLevelType w:val="hybridMultilevel"/>
    <w:tmpl w:val="1CE6F4DC"/>
    <w:lvl w:ilvl="0" w:tplc="557CF814">
      <w:start w:val="1"/>
      <w:numFmt w:val="lowerLetter"/>
      <w:pStyle w:val="Titre4"/>
      <w:lvlText w:val="%1)"/>
      <w:lvlJc w:val="left"/>
      <w:pPr>
        <w:ind w:left="1776" w:hanging="360"/>
      </w:pPr>
      <w:rPr>
        <w:rFonts w:hint="default"/>
        <w:i w:val="0"/>
      </w:rPr>
    </w:lvl>
    <w:lvl w:ilvl="1" w:tplc="080C0019">
      <w:start w:val="1"/>
      <w:numFmt w:val="lowerLetter"/>
      <w:lvlText w:val="%2."/>
      <w:lvlJc w:val="left"/>
      <w:pPr>
        <w:ind w:left="2496" w:hanging="360"/>
      </w:pPr>
    </w:lvl>
    <w:lvl w:ilvl="2" w:tplc="080C001B">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1" w15:restartNumberingAfterBreak="0">
    <w:nsid w:val="4EE86D9C"/>
    <w:multiLevelType w:val="hybridMultilevel"/>
    <w:tmpl w:val="A07AD9D4"/>
    <w:lvl w:ilvl="0" w:tplc="CA687A7E">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F9F4D74"/>
    <w:multiLevelType w:val="hybridMultilevel"/>
    <w:tmpl w:val="B9B62B02"/>
    <w:lvl w:ilvl="0" w:tplc="4F141C50">
      <w:start w:val="1"/>
      <w:numFmt w:val="decimal"/>
      <w:pStyle w:val="Titre3"/>
      <w:lvlText w:val="%1."/>
      <w:lvlJc w:val="left"/>
      <w:pPr>
        <w:ind w:left="1221" w:hanging="360"/>
      </w:pPr>
    </w:lvl>
    <w:lvl w:ilvl="1" w:tplc="080C0019" w:tentative="1">
      <w:start w:val="1"/>
      <w:numFmt w:val="lowerLetter"/>
      <w:lvlText w:val="%2."/>
      <w:lvlJc w:val="left"/>
      <w:pPr>
        <w:ind w:left="1941" w:hanging="360"/>
      </w:pPr>
    </w:lvl>
    <w:lvl w:ilvl="2" w:tplc="080C001B" w:tentative="1">
      <w:start w:val="1"/>
      <w:numFmt w:val="lowerRoman"/>
      <w:lvlText w:val="%3."/>
      <w:lvlJc w:val="right"/>
      <w:pPr>
        <w:ind w:left="2661" w:hanging="180"/>
      </w:pPr>
    </w:lvl>
    <w:lvl w:ilvl="3" w:tplc="080C000F" w:tentative="1">
      <w:start w:val="1"/>
      <w:numFmt w:val="decimal"/>
      <w:lvlText w:val="%4."/>
      <w:lvlJc w:val="left"/>
      <w:pPr>
        <w:ind w:left="3381" w:hanging="360"/>
      </w:pPr>
    </w:lvl>
    <w:lvl w:ilvl="4" w:tplc="080C0019" w:tentative="1">
      <w:start w:val="1"/>
      <w:numFmt w:val="lowerLetter"/>
      <w:lvlText w:val="%5."/>
      <w:lvlJc w:val="left"/>
      <w:pPr>
        <w:ind w:left="4101" w:hanging="360"/>
      </w:pPr>
    </w:lvl>
    <w:lvl w:ilvl="5" w:tplc="080C001B" w:tentative="1">
      <w:start w:val="1"/>
      <w:numFmt w:val="lowerRoman"/>
      <w:lvlText w:val="%6."/>
      <w:lvlJc w:val="right"/>
      <w:pPr>
        <w:ind w:left="4821" w:hanging="180"/>
      </w:pPr>
    </w:lvl>
    <w:lvl w:ilvl="6" w:tplc="080C000F" w:tentative="1">
      <w:start w:val="1"/>
      <w:numFmt w:val="decimal"/>
      <w:lvlText w:val="%7."/>
      <w:lvlJc w:val="left"/>
      <w:pPr>
        <w:ind w:left="5541" w:hanging="360"/>
      </w:pPr>
    </w:lvl>
    <w:lvl w:ilvl="7" w:tplc="080C0019" w:tentative="1">
      <w:start w:val="1"/>
      <w:numFmt w:val="lowerLetter"/>
      <w:lvlText w:val="%8."/>
      <w:lvlJc w:val="left"/>
      <w:pPr>
        <w:ind w:left="6261" w:hanging="360"/>
      </w:pPr>
    </w:lvl>
    <w:lvl w:ilvl="8" w:tplc="080C001B" w:tentative="1">
      <w:start w:val="1"/>
      <w:numFmt w:val="lowerRoman"/>
      <w:lvlText w:val="%9."/>
      <w:lvlJc w:val="right"/>
      <w:pPr>
        <w:ind w:left="6981" w:hanging="180"/>
      </w:pPr>
    </w:lvl>
  </w:abstractNum>
  <w:abstractNum w:abstractNumId="3" w15:restartNumberingAfterBreak="0">
    <w:nsid w:val="54CA0BE5"/>
    <w:multiLevelType w:val="hybridMultilevel"/>
    <w:tmpl w:val="0678A2D2"/>
    <w:lvl w:ilvl="0" w:tplc="FF5CFDCE">
      <w:numFmt w:val="bullet"/>
      <w:lvlText w:val="-"/>
      <w:lvlJc w:val="left"/>
      <w:pPr>
        <w:ind w:left="720" w:hanging="360"/>
      </w:pPr>
      <w:rPr>
        <w:rFonts w:ascii="Calibri" w:eastAsiaTheme="minorHAnsi" w:hAnsi="Calibri" w:cs="Calibri" w:hint="default"/>
      </w:rPr>
    </w:lvl>
    <w:lvl w:ilvl="1" w:tplc="0A1649EC">
      <w:numFmt w:val="bullet"/>
      <w:lvlText w:val="-"/>
      <w:lvlJc w:val="left"/>
      <w:pPr>
        <w:ind w:left="1440" w:hanging="360"/>
      </w:pPr>
      <w:rPr>
        <w:rFonts w:ascii="Calibri" w:eastAsia="Calibri" w:hAnsi="Calibri"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4F756F0"/>
    <w:multiLevelType w:val="hybridMultilevel"/>
    <w:tmpl w:val="682AACD0"/>
    <w:lvl w:ilvl="0" w:tplc="3A52D3B6">
      <w:start w:val="1"/>
      <w:numFmt w:val="upperLetter"/>
      <w:pStyle w:val="Titre2"/>
      <w:lvlText w:val="%1."/>
      <w:lvlJc w:val="left"/>
      <w:pPr>
        <w:ind w:left="786" w:hanging="360"/>
      </w:pPr>
      <w:rPr>
        <w:rFonts w:hint="default"/>
        <w:lang w:val="fr-BE"/>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5" w15:restartNumberingAfterBreak="0">
    <w:nsid w:val="758A0A65"/>
    <w:multiLevelType w:val="hybridMultilevel"/>
    <w:tmpl w:val="6E24DFDA"/>
    <w:lvl w:ilvl="0" w:tplc="CBFAC68A">
      <w:start w:val="1"/>
      <w:numFmt w:val="lowerRoman"/>
      <w:pStyle w:val="Titre5"/>
      <w:lvlText w:val="%1)"/>
      <w:lvlJc w:val="left"/>
      <w:pPr>
        <w:ind w:left="2844" w:hanging="720"/>
      </w:pPr>
      <w:rPr>
        <w:rFonts w:hint="default"/>
      </w:rPr>
    </w:lvl>
    <w:lvl w:ilvl="1" w:tplc="080C0019" w:tentative="1">
      <w:start w:val="1"/>
      <w:numFmt w:val="lowerLetter"/>
      <w:lvlText w:val="%2."/>
      <w:lvlJc w:val="left"/>
      <w:pPr>
        <w:ind w:left="3204" w:hanging="360"/>
      </w:pPr>
    </w:lvl>
    <w:lvl w:ilvl="2" w:tplc="080C001B" w:tentative="1">
      <w:start w:val="1"/>
      <w:numFmt w:val="lowerRoman"/>
      <w:lvlText w:val="%3."/>
      <w:lvlJc w:val="right"/>
      <w:pPr>
        <w:ind w:left="3924" w:hanging="180"/>
      </w:pPr>
    </w:lvl>
    <w:lvl w:ilvl="3" w:tplc="080C000F" w:tentative="1">
      <w:start w:val="1"/>
      <w:numFmt w:val="decimal"/>
      <w:lvlText w:val="%4."/>
      <w:lvlJc w:val="left"/>
      <w:pPr>
        <w:ind w:left="4644" w:hanging="360"/>
      </w:pPr>
    </w:lvl>
    <w:lvl w:ilvl="4" w:tplc="080C0019" w:tentative="1">
      <w:start w:val="1"/>
      <w:numFmt w:val="lowerLetter"/>
      <w:lvlText w:val="%5."/>
      <w:lvlJc w:val="left"/>
      <w:pPr>
        <w:ind w:left="5364" w:hanging="360"/>
      </w:pPr>
    </w:lvl>
    <w:lvl w:ilvl="5" w:tplc="080C001B" w:tentative="1">
      <w:start w:val="1"/>
      <w:numFmt w:val="lowerRoman"/>
      <w:lvlText w:val="%6."/>
      <w:lvlJc w:val="right"/>
      <w:pPr>
        <w:ind w:left="6084" w:hanging="180"/>
      </w:pPr>
    </w:lvl>
    <w:lvl w:ilvl="6" w:tplc="080C000F" w:tentative="1">
      <w:start w:val="1"/>
      <w:numFmt w:val="decimal"/>
      <w:lvlText w:val="%7."/>
      <w:lvlJc w:val="left"/>
      <w:pPr>
        <w:ind w:left="6804" w:hanging="360"/>
      </w:pPr>
    </w:lvl>
    <w:lvl w:ilvl="7" w:tplc="080C0019" w:tentative="1">
      <w:start w:val="1"/>
      <w:numFmt w:val="lowerLetter"/>
      <w:lvlText w:val="%8."/>
      <w:lvlJc w:val="left"/>
      <w:pPr>
        <w:ind w:left="7524" w:hanging="360"/>
      </w:pPr>
    </w:lvl>
    <w:lvl w:ilvl="8" w:tplc="080C001B" w:tentative="1">
      <w:start w:val="1"/>
      <w:numFmt w:val="lowerRoman"/>
      <w:lvlText w:val="%9."/>
      <w:lvlJc w:val="right"/>
      <w:pPr>
        <w:ind w:left="8244" w:hanging="180"/>
      </w:pPr>
    </w:lvl>
  </w:abstractNum>
  <w:abstractNum w:abstractNumId="6" w15:restartNumberingAfterBreak="0">
    <w:nsid w:val="7C686C0D"/>
    <w:multiLevelType w:val="hybridMultilevel"/>
    <w:tmpl w:val="A9468E9E"/>
    <w:lvl w:ilvl="0" w:tplc="E6421156">
      <w:start w:val="1"/>
      <w:numFmt w:val="upperRoman"/>
      <w:pStyle w:val="Titre1"/>
      <w:lvlText w:val="%1."/>
      <w:lvlJc w:val="righ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num w:numId="1">
    <w:abstractNumId w:val="6"/>
  </w:num>
  <w:num w:numId="2">
    <w:abstractNumId w:val="4"/>
  </w:num>
  <w:num w:numId="3">
    <w:abstractNumId w:val="0"/>
    <w:lvlOverride w:ilvl="0">
      <w:startOverride w:val="1"/>
    </w:lvlOverride>
  </w:num>
  <w:num w:numId="4">
    <w:abstractNumId w:val="2"/>
  </w:num>
  <w:num w:numId="5">
    <w:abstractNumId w:val="1"/>
  </w:num>
  <w:num w:numId="6">
    <w:abstractNumId w:val="2"/>
  </w:num>
  <w:num w:numId="7">
    <w:abstractNumId w:val="3"/>
  </w:num>
  <w:num w:numId="8">
    <w:abstractNumId w:val="4"/>
    <w:lvlOverride w:ilvl="0">
      <w:startOverride w:val="1"/>
    </w:lvlOverride>
  </w:num>
  <w:num w:numId="9">
    <w:abstractNumId w:val="2"/>
    <w:lvlOverride w:ilvl="0">
      <w:startOverride w:val="1"/>
    </w:lvlOverride>
  </w:num>
  <w:num w:numId="10">
    <w:abstractNumId w:val="0"/>
    <w:lvlOverride w:ilvl="0">
      <w:startOverride w:val="1"/>
    </w:lvlOverride>
  </w:num>
  <w:num w:numId="11">
    <w:abstractNumId w:val="2"/>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2"/>
    <w:lvlOverride w:ilvl="0">
      <w:startOverride w:val="1"/>
    </w:lvlOverride>
  </w:num>
  <w:num w:numId="15">
    <w:abstractNumId w:val="0"/>
    <w:lvlOverride w:ilvl="0">
      <w:startOverride w:val="1"/>
    </w:lvlOverride>
  </w:num>
  <w:num w:numId="16">
    <w:abstractNumId w:val="4"/>
    <w:lvlOverride w:ilvl="0">
      <w:startOverride w:val="1"/>
    </w:lvlOverride>
  </w:num>
  <w:num w:numId="17">
    <w:abstractNumId w:val="0"/>
    <w:lvlOverride w:ilvl="0">
      <w:startOverride w:val="1"/>
    </w:lvlOverride>
  </w:num>
  <w:num w:numId="18">
    <w:abstractNumId w:val="2"/>
    <w:lvlOverride w:ilvl="0">
      <w:startOverride w:val="1"/>
    </w:lvlOverride>
  </w:num>
  <w:num w:numId="19">
    <w:abstractNumId w:val="0"/>
  </w:num>
  <w:num w:numId="20">
    <w:abstractNumId w:val="0"/>
    <w:lvlOverride w:ilvl="0">
      <w:startOverride w:val="1"/>
    </w:lvlOverride>
  </w:num>
  <w:num w:numId="21">
    <w:abstractNumId w:val="2"/>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5"/>
  </w:num>
  <w:num w:numId="25">
    <w:abstractNumId w:val="5"/>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27"/>
    <w:rsid w:val="00005697"/>
    <w:rsid w:val="00010FA2"/>
    <w:rsid w:val="0001372D"/>
    <w:rsid w:val="00016F0D"/>
    <w:rsid w:val="00043C33"/>
    <w:rsid w:val="00046CB8"/>
    <w:rsid w:val="000658B6"/>
    <w:rsid w:val="00073A45"/>
    <w:rsid w:val="00075C00"/>
    <w:rsid w:val="000B2BE0"/>
    <w:rsid w:val="000C49BE"/>
    <w:rsid w:val="000E2E0B"/>
    <w:rsid w:val="000E4E3D"/>
    <w:rsid w:val="000F5AC1"/>
    <w:rsid w:val="000F5B37"/>
    <w:rsid w:val="00105DEB"/>
    <w:rsid w:val="00107DDA"/>
    <w:rsid w:val="0011710F"/>
    <w:rsid w:val="00142712"/>
    <w:rsid w:val="0014655E"/>
    <w:rsid w:val="00150B31"/>
    <w:rsid w:val="00156213"/>
    <w:rsid w:val="00162AEB"/>
    <w:rsid w:val="00166342"/>
    <w:rsid w:val="00167026"/>
    <w:rsid w:val="001739AF"/>
    <w:rsid w:val="0017562F"/>
    <w:rsid w:val="00181EC3"/>
    <w:rsid w:val="00193337"/>
    <w:rsid w:val="0019534D"/>
    <w:rsid w:val="001A33FB"/>
    <w:rsid w:val="001A55BA"/>
    <w:rsid w:val="001A7CBC"/>
    <w:rsid w:val="001B4453"/>
    <w:rsid w:val="001B58AF"/>
    <w:rsid w:val="001C00D4"/>
    <w:rsid w:val="001D5C9B"/>
    <w:rsid w:val="001E1500"/>
    <w:rsid w:val="001E77EF"/>
    <w:rsid w:val="001F0373"/>
    <w:rsid w:val="001F05FF"/>
    <w:rsid w:val="001F7917"/>
    <w:rsid w:val="00214BBA"/>
    <w:rsid w:val="002208D8"/>
    <w:rsid w:val="00221085"/>
    <w:rsid w:val="00227B63"/>
    <w:rsid w:val="00227F4A"/>
    <w:rsid w:val="00240C88"/>
    <w:rsid w:val="002428B0"/>
    <w:rsid w:val="00267FA1"/>
    <w:rsid w:val="0029520C"/>
    <w:rsid w:val="0029543C"/>
    <w:rsid w:val="002B6195"/>
    <w:rsid w:val="002D305A"/>
    <w:rsid w:val="00311B90"/>
    <w:rsid w:val="003332E0"/>
    <w:rsid w:val="0035326F"/>
    <w:rsid w:val="003578E7"/>
    <w:rsid w:val="00360178"/>
    <w:rsid w:val="0039520B"/>
    <w:rsid w:val="003C0FAF"/>
    <w:rsid w:val="003C3035"/>
    <w:rsid w:val="003C3EC4"/>
    <w:rsid w:val="003D22C0"/>
    <w:rsid w:val="00401E48"/>
    <w:rsid w:val="00406852"/>
    <w:rsid w:val="00411E43"/>
    <w:rsid w:val="00412172"/>
    <w:rsid w:val="00422D94"/>
    <w:rsid w:val="00427880"/>
    <w:rsid w:val="00430F81"/>
    <w:rsid w:val="004471FD"/>
    <w:rsid w:val="00447E56"/>
    <w:rsid w:val="00464440"/>
    <w:rsid w:val="004725BF"/>
    <w:rsid w:val="00481D3B"/>
    <w:rsid w:val="004827A7"/>
    <w:rsid w:val="00487536"/>
    <w:rsid w:val="00494CA9"/>
    <w:rsid w:val="004A7C66"/>
    <w:rsid w:val="004C36FE"/>
    <w:rsid w:val="004F27DD"/>
    <w:rsid w:val="004F37C8"/>
    <w:rsid w:val="005071F1"/>
    <w:rsid w:val="00542E83"/>
    <w:rsid w:val="0055457B"/>
    <w:rsid w:val="00554D44"/>
    <w:rsid w:val="00557392"/>
    <w:rsid w:val="0056085C"/>
    <w:rsid w:val="00564214"/>
    <w:rsid w:val="00572426"/>
    <w:rsid w:val="005A081D"/>
    <w:rsid w:val="005B0DA9"/>
    <w:rsid w:val="005B32F3"/>
    <w:rsid w:val="005E262B"/>
    <w:rsid w:val="005F2530"/>
    <w:rsid w:val="005F7A2B"/>
    <w:rsid w:val="00603F75"/>
    <w:rsid w:val="0062201E"/>
    <w:rsid w:val="00633C55"/>
    <w:rsid w:val="00641F91"/>
    <w:rsid w:val="006430C6"/>
    <w:rsid w:val="00672E17"/>
    <w:rsid w:val="006737BF"/>
    <w:rsid w:val="00682D67"/>
    <w:rsid w:val="006A00A7"/>
    <w:rsid w:val="006A3E9D"/>
    <w:rsid w:val="006B155C"/>
    <w:rsid w:val="006B32F2"/>
    <w:rsid w:val="006C50E4"/>
    <w:rsid w:val="006D030E"/>
    <w:rsid w:val="006D76C7"/>
    <w:rsid w:val="006E230F"/>
    <w:rsid w:val="006E5A73"/>
    <w:rsid w:val="007520B9"/>
    <w:rsid w:val="0075326F"/>
    <w:rsid w:val="00760243"/>
    <w:rsid w:val="00771FAA"/>
    <w:rsid w:val="007933C6"/>
    <w:rsid w:val="007A2EC4"/>
    <w:rsid w:val="007B208A"/>
    <w:rsid w:val="007B4BB2"/>
    <w:rsid w:val="007C6F86"/>
    <w:rsid w:val="007C7C4F"/>
    <w:rsid w:val="007D32CF"/>
    <w:rsid w:val="007F04EF"/>
    <w:rsid w:val="007F4B3E"/>
    <w:rsid w:val="008014AC"/>
    <w:rsid w:val="008069A9"/>
    <w:rsid w:val="0081086A"/>
    <w:rsid w:val="008506D7"/>
    <w:rsid w:val="008550A0"/>
    <w:rsid w:val="008954A1"/>
    <w:rsid w:val="008B6A75"/>
    <w:rsid w:val="0090525D"/>
    <w:rsid w:val="00920637"/>
    <w:rsid w:val="0092090D"/>
    <w:rsid w:val="009454A5"/>
    <w:rsid w:val="00945838"/>
    <w:rsid w:val="0099023F"/>
    <w:rsid w:val="00992FC4"/>
    <w:rsid w:val="009C794D"/>
    <w:rsid w:val="009D5850"/>
    <w:rsid w:val="00A111D3"/>
    <w:rsid w:val="00A42727"/>
    <w:rsid w:val="00A53408"/>
    <w:rsid w:val="00A65361"/>
    <w:rsid w:val="00A65E55"/>
    <w:rsid w:val="00A77CB3"/>
    <w:rsid w:val="00A83DC7"/>
    <w:rsid w:val="00AD3E2F"/>
    <w:rsid w:val="00AD6550"/>
    <w:rsid w:val="00AE2BC9"/>
    <w:rsid w:val="00AE3395"/>
    <w:rsid w:val="00AE3A74"/>
    <w:rsid w:val="00AF6A29"/>
    <w:rsid w:val="00B0220C"/>
    <w:rsid w:val="00B11304"/>
    <w:rsid w:val="00B21585"/>
    <w:rsid w:val="00B259F5"/>
    <w:rsid w:val="00B367A8"/>
    <w:rsid w:val="00B413A6"/>
    <w:rsid w:val="00B42E90"/>
    <w:rsid w:val="00B5048C"/>
    <w:rsid w:val="00B51F75"/>
    <w:rsid w:val="00B52BCA"/>
    <w:rsid w:val="00B62AA0"/>
    <w:rsid w:val="00B95799"/>
    <w:rsid w:val="00B97D12"/>
    <w:rsid w:val="00BC3A70"/>
    <w:rsid w:val="00BC5FF7"/>
    <w:rsid w:val="00BD33F7"/>
    <w:rsid w:val="00BD520F"/>
    <w:rsid w:val="00C13494"/>
    <w:rsid w:val="00C145FD"/>
    <w:rsid w:val="00C15BA4"/>
    <w:rsid w:val="00C2374D"/>
    <w:rsid w:val="00C33621"/>
    <w:rsid w:val="00C33DEE"/>
    <w:rsid w:val="00C51C3B"/>
    <w:rsid w:val="00C53976"/>
    <w:rsid w:val="00C72BAF"/>
    <w:rsid w:val="00C738DF"/>
    <w:rsid w:val="00C879C6"/>
    <w:rsid w:val="00C90B52"/>
    <w:rsid w:val="00CA158E"/>
    <w:rsid w:val="00CA3D62"/>
    <w:rsid w:val="00CC1712"/>
    <w:rsid w:val="00CC429C"/>
    <w:rsid w:val="00CD1C35"/>
    <w:rsid w:val="00CD7CFD"/>
    <w:rsid w:val="00CE1533"/>
    <w:rsid w:val="00CE60AE"/>
    <w:rsid w:val="00D03344"/>
    <w:rsid w:val="00D0387D"/>
    <w:rsid w:val="00D10D5F"/>
    <w:rsid w:val="00D14048"/>
    <w:rsid w:val="00D358B8"/>
    <w:rsid w:val="00D4263D"/>
    <w:rsid w:val="00D50FF7"/>
    <w:rsid w:val="00D71178"/>
    <w:rsid w:val="00D758FA"/>
    <w:rsid w:val="00D9738D"/>
    <w:rsid w:val="00DA2B27"/>
    <w:rsid w:val="00DA602C"/>
    <w:rsid w:val="00DC67D9"/>
    <w:rsid w:val="00DE248A"/>
    <w:rsid w:val="00E50E27"/>
    <w:rsid w:val="00E6659C"/>
    <w:rsid w:val="00EA75A6"/>
    <w:rsid w:val="00EB0639"/>
    <w:rsid w:val="00EB5B76"/>
    <w:rsid w:val="00EE3C40"/>
    <w:rsid w:val="00EF162C"/>
    <w:rsid w:val="00F03F97"/>
    <w:rsid w:val="00F12FB9"/>
    <w:rsid w:val="00F242D1"/>
    <w:rsid w:val="00F3748F"/>
    <w:rsid w:val="00F442E4"/>
    <w:rsid w:val="00F93B64"/>
    <w:rsid w:val="00FA23BD"/>
    <w:rsid w:val="00FA54CA"/>
    <w:rsid w:val="00FA64ED"/>
    <w:rsid w:val="00FB38FA"/>
    <w:rsid w:val="00FB6D3F"/>
    <w:rsid w:val="00FC0F78"/>
    <w:rsid w:val="00FC3397"/>
    <w:rsid w:val="00FE6314"/>
  </w:rsids>
  <m:mathPr>
    <m:mathFont m:val="Cambria Math"/>
    <m:brkBin m:val="before"/>
    <m:brkBinSub m:val="--"/>
    <m:smallFrac m:val="0"/>
    <m:dispDef/>
    <m:lMargin m:val="0"/>
    <m:rMargin m:val="0"/>
    <m:defJc m:val="centerGroup"/>
    <m:wrapIndent m:val="1440"/>
    <m:intLim m:val="subSup"/>
    <m:naryLim m:val="undOvr"/>
  </m:mathPr>
  <w:themeFontLang w:val="fr-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02E07"/>
  <w15:chartTrackingRefBased/>
  <w15:docId w15:val="{A1D6BDEA-F5FD-48E7-B4AE-7CFA1E7B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Paragraphedeliste"/>
    <w:next w:val="Normal"/>
    <w:link w:val="Titre1Car"/>
    <w:uiPriority w:val="9"/>
    <w:qFormat/>
    <w:rsid w:val="003578E7"/>
    <w:pPr>
      <w:numPr>
        <w:numId w:val="1"/>
      </w:numPr>
      <w:autoSpaceDE w:val="0"/>
      <w:autoSpaceDN w:val="0"/>
      <w:adjustRightInd w:val="0"/>
      <w:spacing w:after="0" w:line="240" w:lineRule="auto"/>
      <w:ind w:left="426" w:hanging="284"/>
      <w:jc w:val="both"/>
      <w:outlineLvl w:val="0"/>
    </w:pPr>
    <w:rPr>
      <w:rFonts w:cstheme="minorHAnsi"/>
      <w:b/>
      <w:iCs/>
      <w:caps/>
      <w:color w:val="1F4E79" w:themeColor="accent5" w:themeShade="80"/>
    </w:rPr>
  </w:style>
  <w:style w:type="paragraph" w:styleId="Titre2">
    <w:name w:val="heading 2"/>
    <w:basedOn w:val="Paragraphedeliste"/>
    <w:next w:val="Normal"/>
    <w:link w:val="Titre2Car"/>
    <w:uiPriority w:val="9"/>
    <w:unhideWhenUsed/>
    <w:qFormat/>
    <w:rsid w:val="007B4BB2"/>
    <w:pPr>
      <w:numPr>
        <w:numId w:val="2"/>
      </w:numPr>
      <w:autoSpaceDE w:val="0"/>
      <w:autoSpaceDN w:val="0"/>
      <w:adjustRightInd w:val="0"/>
      <w:spacing w:after="0" w:line="240" w:lineRule="auto"/>
      <w:jc w:val="both"/>
      <w:outlineLvl w:val="1"/>
    </w:pPr>
    <w:rPr>
      <w:rFonts w:cstheme="minorHAnsi"/>
      <w:b/>
      <w:iCs/>
      <w:color w:val="1F4E79" w:themeColor="accent5" w:themeShade="80"/>
      <w:lang w:val="fr-FR"/>
    </w:rPr>
  </w:style>
  <w:style w:type="paragraph" w:styleId="Titre3">
    <w:name w:val="heading 3"/>
    <w:basedOn w:val="Normal"/>
    <w:next w:val="Normal"/>
    <w:link w:val="Titre3Car"/>
    <w:uiPriority w:val="9"/>
    <w:unhideWhenUsed/>
    <w:qFormat/>
    <w:rsid w:val="003578E7"/>
    <w:pPr>
      <w:numPr>
        <w:numId w:val="4"/>
      </w:numPr>
      <w:tabs>
        <w:tab w:val="left" w:pos="708"/>
      </w:tabs>
      <w:spacing w:after="0" w:line="240" w:lineRule="auto"/>
      <w:contextualSpacing/>
      <w:jc w:val="both"/>
      <w:outlineLvl w:val="2"/>
    </w:pPr>
    <w:rPr>
      <w:rFonts w:eastAsia="Times New Roman" w:cs="Calibri"/>
      <w:i/>
      <w:color w:val="1F4E79" w:themeColor="accent5" w:themeShade="80"/>
      <w:lang w:val="fr-FR" w:eastAsia="fr-FR"/>
    </w:rPr>
  </w:style>
  <w:style w:type="paragraph" w:styleId="Titre4">
    <w:name w:val="heading 4"/>
    <w:basedOn w:val="Paragraphedeliste"/>
    <w:next w:val="Normal"/>
    <w:link w:val="Titre4Car"/>
    <w:uiPriority w:val="9"/>
    <w:unhideWhenUsed/>
    <w:qFormat/>
    <w:rsid w:val="003578E7"/>
    <w:pPr>
      <w:numPr>
        <w:numId w:val="19"/>
      </w:numPr>
      <w:tabs>
        <w:tab w:val="left" w:pos="1843"/>
      </w:tabs>
      <w:spacing w:after="0" w:line="240" w:lineRule="auto"/>
      <w:jc w:val="both"/>
      <w:outlineLvl w:val="3"/>
    </w:pPr>
    <w:rPr>
      <w:rFonts w:eastAsia="Times New Roman" w:cstheme="minorHAnsi"/>
      <w:color w:val="1F4E79" w:themeColor="accent5" w:themeShade="80"/>
      <w:lang w:val="fr-FR" w:eastAsia="fr-FR"/>
    </w:rPr>
  </w:style>
  <w:style w:type="paragraph" w:styleId="Titre5">
    <w:name w:val="heading 5"/>
    <w:basedOn w:val="Paragraphedeliste"/>
    <w:next w:val="Normal"/>
    <w:link w:val="Titre5Car"/>
    <w:uiPriority w:val="9"/>
    <w:unhideWhenUsed/>
    <w:qFormat/>
    <w:rsid w:val="001E1500"/>
    <w:pPr>
      <w:numPr>
        <w:numId w:val="24"/>
      </w:numPr>
      <w:spacing w:after="0"/>
      <w:outlineLvl w:val="4"/>
    </w:pPr>
    <w:rPr>
      <w:i/>
      <w:color w:val="1F4E79" w:themeColor="accent5" w:themeShade="80"/>
    </w:rPr>
  </w:style>
  <w:style w:type="paragraph" w:styleId="Titre6">
    <w:name w:val="heading 6"/>
    <w:basedOn w:val="Normal"/>
    <w:next w:val="Normal"/>
    <w:link w:val="Titre6Car"/>
    <w:uiPriority w:val="9"/>
    <w:unhideWhenUsed/>
    <w:qFormat/>
    <w:rsid w:val="00EB5B76"/>
    <w:pPr>
      <w:keepNext/>
      <w:keepLines/>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2374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unhideWhenUsed/>
    <w:rsid w:val="00EE3C40"/>
    <w:pPr>
      <w:spacing w:line="240" w:lineRule="auto"/>
    </w:pPr>
    <w:rPr>
      <w:sz w:val="20"/>
      <w:szCs w:val="20"/>
    </w:rPr>
  </w:style>
  <w:style w:type="character" w:customStyle="1" w:styleId="CommentaireCar">
    <w:name w:val="Commentaire Car"/>
    <w:basedOn w:val="Policepardfaut"/>
    <w:link w:val="Commentaire"/>
    <w:uiPriority w:val="99"/>
    <w:rsid w:val="00EE3C40"/>
    <w:rPr>
      <w:sz w:val="20"/>
      <w:szCs w:val="20"/>
    </w:rPr>
  </w:style>
  <w:style w:type="character" w:customStyle="1" w:styleId="Titre3Car">
    <w:name w:val="Titre 3 Car"/>
    <w:basedOn w:val="Policepardfaut"/>
    <w:link w:val="Titre3"/>
    <w:uiPriority w:val="9"/>
    <w:rsid w:val="003578E7"/>
    <w:rPr>
      <w:rFonts w:eastAsia="Times New Roman" w:cs="Calibri"/>
      <w:i/>
      <w:color w:val="1F4E79" w:themeColor="accent5" w:themeShade="80"/>
      <w:lang w:val="fr-FR" w:eastAsia="fr-FR"/>
    </w:rPr>
  </w:style>
  <w:style w:type="character" w:styleId="Lienhypertexte">
    <w:name w:val="Hyperlink"/>
    <w:basedOn w:val="Policepardfaut"/>
    <w:uiPriority w:val="99"/>
    <w:unhideWhenUsed/>
    <w:rsid w:val="00EE3C40"/>
    <w:rPr>
      <w:color w:val="0563C1" w:themeColor="hyperlink"/>
      <w:u w:val="single"/>
    </w:rPr>
  </w:style>
  <w:style w:type="paragraph" w:styleId="Notedebasdepage">
    <w:name w:val="footnote text"/>
    <w:aliases w:val="Note de bas de page Car1 Car15,Note de bas de page Car Car Car15,Note de bas de page Car1 Car15 Car Car,Note de bas de page Car Car Car15 Car Car,Note de bas de page Car1 Car15 Car Car Car Car,Note de bas de page Car1,footnotes,fn"/>
    <w:basedOn w:val="Normal"/>
    <w:link w:val="NotedebasdepageCar"/>
    <w:uiPriority w:val="99"/>
    <w:unhideWhenUsed/>
    <w:qFormat/>
    <w:rsid w:val="00EE3C40"/>
    <w:pPr>
      <w:spacing w:after="0" w:line="240" w:lineRule="auto"/>
    </w:pPr>
    <w:rPr>
      <w:sz w:val="20"/>
      <w:szCs w:val="20"/>
    </w:rPr>
  </w:style>
  <w:style w:type="character" w:customStyle="1" w:styleId="NotedebasdepageCar">
    <w:name w:val="Note de bas de page Car"/>
    <w:aliases w:val="Note de bas de page Car1 Car15 Car,Note de bas de page Car Car Car15 Car,Note de bas de page Car1 Car15 Car Car Car,Note de bas de page Car Car Car15 Car Car Car,Note de bas de page Car1 Car15 Car Car Car Car Car,footnotes Car"/>
    <w:basedOn w:val="Policepardfaut"/>
    <w:link w:val="Notedebasdepage"/>
    <w:uiPriority w:val="99"/>
    <w:qFormat/>
    <w:rsid w:val="00EE3C40"/>
    <w:rPr>
      <w:sz w:val="20"/>
      <w:szCs w:val="20"/>
    </w:rPr>
  </w:style>
  <w:style w:type="character" w:styleId="Appelnotedebasdep">
    <w:name w:val="footnote reference"/>
    <w:aliases w:val="Appel note de bas de page,callout,Footnote reference number,Footnote symbol,note TES,Appel note de bas de,note TESI,SUPERS,EN Footnote Reference,stylish,BVI fnr,Footnote1,Times 10 Point,Exposant 3 Point,Ref,de nota al pie,number"/>
    <w:basedOn w:val="Policepardfaut"/>
    <w:uiPriority w:val="99"/>
    <w:unhideWhenUsed/>
    <w:qFormat/>
    <w:rsid w:val="00EE3C40"/>
    <w:rPr>
      <w:vertAlign w:val="superscript"/>
    </w:rPr>
  </w:style>
  <w:style w:type="character" w:styleId="Marquedecommentaire">
    <w:name w:val="annotation reference"/>
    <w:basedOn w:val="Policepardfaut"/>
    <w:uiPriority w:val="99"/>
    <w:semiHidden/>
    <w:unhideWhenUsed/>
    <w:rsid w:val="00EE3C40"/>
    <w:rPr>
      <w:sz w:val="18"/>
      <w:szCs w:val="18"/>
    </w:rPr>
  </w:style>
  <w:style w:type="paragraph" w:styleId="Paragraphedeliste">
    <w:name w:val="List Paragraph"/>
    <w:basedOn w:val="Normal"/>
    <w:link w:val="ParagraphedelisteCar"/>
    <w:uiPriority w:val="34"/>
    <w:qFormat/>
    <w:rsid w:val="00EE3C40"/>
    <w:pPr>
      <w:ind w:left="720"/>
      <w:contextualSpacing/>
    </w:pPr>
  </w:style>
  <w:style w:type="paragraph" w:styleId="Textedebulles">
    <w:name w:val="Balloon Text"/>
    <w:basedOn w:val="Normal"/>
    <w:link w:val="TextedebullesCar"/>
    <w:uiPriority w:val="99"/>
    <w:semiHidden/>
    <w:unhideWhenUsed/>
    <w:rsid w:val="00EE3C4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3C40"/>
    <w:rPr>
      <w:rFonts w:ascii="Segoe UI" w:hAnsi="Segoe UI" w:cs="Segoe UI"/>
      <w:sz w:val="18"/>
      <w:szCs w:val="18"/>
    </w:rPr>
  </w:style>
  <w:style w:type="character" w:customStyle="1" w:styleId="Titre1Car">
    <w:name w:val="Titre 1 Car"/>
    <w:basedOn w:val="Policepardfaut"/>
    <w:link w:val="Titre1"/>
    <w:uiPriority w:val="9"/>
    <w:rsid w:val="003578E7"/>
    <w:rPr>
      <w:rFonts w:cstheme="minorHAnsi"/>
      <w:b/>
      <w:iCs/>
      <w:caps/>
      <w:color w:val="1F4E79" w:themeColor="accent5" w:themeShade="80"/>
    </w:rPr>
  </w:style>
  <w:style w:type="character" w:customStyle="1" w:styleId="Titre2Car">
    <w:name w:val="Titre 2 Car"/>
    <w:basedOn w:val="Policepardfaut"/>
    <w:link w:val="Titre2"/>
    <w:uiPriority w:val="9"/>
    <w:rsid w:val="007B4BB2"/>
    <w:rPr>
      <w:rFonts w:cstheme="minorHAnsi"/>
      <w:b/>
      <w:iCs/>
      <w:color w:val="1F4E79" w:themeColor="accent5" w:themeShade="80"/>
      <w:lang w:val="fr-FR"/>
    </w:rPr>
  </w:style>
  <w:style w:type="character" w:customStyle="1" w:styleId="Titre4Car">
    <w:name w:val="Titre 4 Car"/>
    <w:basedOn w:val="Policepardfaut"/>
    <w:link w:val="Titre4"/>
    <w:uiPriority w:val="9"/>
    <w:rsid w:val="003578E7"/>
    <w:rPr>
      <w:rFonts w:eastAsia="Times New Roman" w:cstheme="minorHAnsi"/>
      <w:color w:val="1F4E79" w:themeColor="accent5" w:themeShade="80"/>
      <w:lang w:val="fr-FR" w:eastAsia="fr-FR"/>
    </w:rPr>
  </w:style>
  <w:style w:type="paragraph" w:styleId="TM1">
    <w:name w:val="toc 1"/>
    <w:basedOn w:val="Normal"/>
    <w:next w:val="Normal"/>
    <w:autoRedefine/>
    <w:uiPriority w:val="39"/>
    <w:unhideWhenUsed/>
    <w:rsid w:val="004471FD"/>
    <w:pPr>
      <w:spacing w:before="120" w:after="120"/>
    </w:pPr>
    <w:rPr>
      <w:rFonts w:cstheme="minorHAnsi"/>
      <w:b/>
      <w:bCs/>
      <w:caps/>
      <w:sz w:val="20"/>
      <w:szCs w:val="20"/>
    </w:rPr>
  </w:style>
  <w:style w:type="paragraph" w:styleId="TM2">
    <w:name w:val="toc 2"/>
    <w:basedOn w:val="Normal"/>
    <w:next w:val="Normal"/>
    <w:autoRedefine/>
    <w:uiPriority w:val="39"/>
    <w:unhideWhenUsed/>
    <w:rsid w:val="00EE3C40"/>
    <w:pPr>
      <w:spacing w:after="0"/>
      <w:ind w:left="220"/>
    </w:pPr>
    <w:rPr>
      <w:rFonts w:cstheme="minorHAnsi"/>
      <w:smallCaps/>
      <w:sz w:val="20"/>
      <w:szCs w:val="20"/>
    </w:rPr>
  </w:style>
  <w:style w:type="paragraph" w:styleId="TM3">
    <w:name w:val="toc 3"/>
    <w:basedOn w:val="Normal"/>
    <w:next w:val="Normal"/>
    <w:autoRedefine/>
    <w:uiPriority w:val="39"/>
    <w:unhideWhenUsed/>
    <w:rsid w:val="00EE3C40"/>
    <w:pPr>
      <w:spacing w:after="0"/>
      <w:ind w:left="440"/>
    </w:pPr>
    <w:rPr>
      <w:rFonts w:cstheme="minorHAnsi"/>
      <w:i/>
      <w:iCs/>
      <w:sz w:val="20"/>
      <w:szCs w:val="20"/>
    </w:rPr>
  </w:style>
  <w:style w:type="paragraph" w:styleId="TM4">
    <w:name w:val="toc 4"/>
    <w:basedOn w:val="Normal"/>
    <w:next w:val="Normal"/>
    <w:autoRedefine/>
    <w:uiPriority w:val="39"/>
    <w:unhideWhenUsed/>
    <w:rsid w:val="00EE3C40"/>
    <w:pPr>
      <w:spacing w:after="0"/>
      <w:ind w:left="660"/>
    </w:pPr>
    <w:rPr>
      <w:rFonts w:cstheme="minorHAnsi"/>
      <w:sz w:val="18"/>
      <w:szCs w:val="18"/>
    </w:rPr>
  </w:style>
  <w:style w:type="character" w:customStyle="1" w:styleId="Titre5Car">
    <w:name w:val="Titre 5 Car"/>
    <w:basedOn w:val="Policepardfaut"/>
    <w:link w:val="Titre5"/>
    <w:uiPriority w:val="9"/>
    <w:rsid w:val="001E1500"/>
    <w:rPr>
      <w:i/>
      <w:color w:val="1F4E79" w:themeColor="accent5" w:themeShade="80"/>
    </w:rPr>
  </w:style>
  <w:style w:type="character" w:customStyle="1" w:styleId="Titre6Car">
    <w:name w:val="Titre 6 Car"/>
    <w:basedOn w:val="Policepardfaut"/>
    <w:link w:val="Titre6"/>
    <w:uiPriority w:val="9"/>
    <w:rsid w:val="00EB5B76"/>
    <w:rPr>
      <w:rFonts w:asciiTheme="majorHAnsi" w:eastAsiaTheme="majorEastAsia" w:hAnsiTheme="majorHAnsi" w:cstheme="majorBidi"/>
      <w:color w:val="1F3763" w:themeColor="accent1" w:themeShade="7F"/>
    </w:rPr>
  </w:style>
  <w:style w:type="paragraph" w:styleId="En-tte">
    <w:name w:val="header"/>
    <w:basedOn w:val="Normal"/>
    <w:link w:val="En-tteCar"/>
    <w:uiPriority w:val="99"/>
    <w:unhideWhenUsed/>
    <w:rsid w:val="007520B9"/>
    <w:pPr>
      <w:tabs>
        <w:tab w:val="center" w:pos="4536"/>
        <w:tab w:val="right" w:pos="9072"/>
      </w:tabs>
      <w:spacing w:after="0" w:line="240" w:lineRule="auto"/>
    </w:pPr>
  </w:style>
  <w:style w:type="character" w:customStyle="1" w:styleId="En-tteCar">
    <w:name w:val="En-tête Car"/>
    <w:basedOn w:val="Policepardfaut"/>
    <w:link w:val="En-tte"/>
    <w:uiPriority w:val="99"/>
    <w:rsid w:val="007520B9"/>
  </w:style>
  <w:style w:type="paragraph" w:styleId="Pieddepage">
    <w:name w:val="footer"/>
    <w:basedOn w:val="Normal"/>
    <w:link w:val="PieddepageCar"/>
    <w:uiPriority w:val="99"/>
    <w:unhideWhenUsed/>
    <w:rsid w:val="007520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20B9"/>
  </w:style>
  <w:style w:type="paragraph" w:customStyle="1" w:styleId="SingleTxtG">
    <w:name w:val="_ Single Txt_G"/>
    <w:basedOn w:val="Normal"/>
    <w:link w:val="SingleTxtGChar"/>
    <w:qFormat/>
    <w:rsid w:val="00360178"/>
    <w:pPr>
      <w:suppressAutoHyphens/>
      <w:spacing w:after="120" w:line="240" w:lineRule="atLeast"/>
      <w:ind w:left="1134" w:right="1134"/>
      <w:jc w:val="both"/>
    </w:pPr>
    <w:rPr>
      <w:rFonts w:ascii="Times New Roman" w:eastAsia="Times New Roman" w:hAnsi="Times New Roman" w:cs="Times New Roman"/>
      <w:sz w:val="20"/>
      <w:szCs w:val="20"/>
      <w:lang w:val="fr-CH"/>
    </w:rPr>
  </w:style>
  <w:style w:type="paragraph" w:customStyle="1" w:styleId="H23G">
    <w:name w:val="_ H_2/3_G"/>
    <w:basedOn w:val="Normal"/>
    <w:next w:val="Normal"/>
    <w:qFormat/>
    <w:rsid w:val="00360178"/>
    <w:pPr>
      <w:keepNext/>
      <w:keepLines/>
      <w:tabs>
        <w:tab w:val="right" w:pos="851"/>
      </w:tabs>
      <w:suppressAutoHyphens/>
      <w:spacing w:before="240" w:after="120" w:line="240" w:lineRule="exact"/>
      <w:ind w:left="1134" w:right="1134" w:hanging="1134"/>
    </w:pPr>
    <w:rPr>
      <w:rFonts w:ascii="Times New Roman" w:eastAsia="Times New Roman" w:hAnsi="Times New Roman" w:cs="Times New Roman"/>
      <w:b/>
      <w:sz w:val="20"/>
      <w:szCs w:val="20"/>
      <w:lang w:val="fr-CH"/>
    </w:rPr>
  </w:style>
  <w:style w:type="character" w:styleId="Mentionnonrsolue">
    <w:name w:val="Unresolved Mention"/>
    <w:basedOn w:val="Policepardfaut"/>
    <w:uiPriority w:val="99"/>
    <w:semiHidden/>
    <w:unhideWhenUsed/>
    <w:rsid w:val="00360178"/>
    <w:rPr>
      <w:color w:val="605E5C"/>
      <w:shd w:val="clear" w:color="auto" w:fill="E1DFDD"/>
    </w:rPr>
  </w:style>
  <w:style w:type="character" w:styleId="Lienhypertextesuivivisit">
    <w:name w:val="FollowedHyperlink"/>
    <w:basedOn w:val="Policepardfaut"/>
    <w:uiPriority w:val="99"/>
    <w:semiHidden/>
    <w:unhideWhenUsed/>
    <w:rsid w:val="00360178"/>
    <w:rPr>
      <w:color w:val="954F72" w:themeColor="followedHyperlink"/>
      <w:u w:val="single"/>
    </w:rPr>
  </w:style>
  <w:style w:type="character" w:customStyle="1" w:styleId="ParagraphedelisteCar">
    <w:name w:val="Paragraphe de liste Car"/>
    <w:link w:val="Paragraphedeliste"/>
    <w:uiPriority w:val="34"/>
    <w:qFormat/>
    <w:rsid w:val="00F03F97"/>
  </w:style>
  <w:style w:type="table" w:styleId="Grilledutableau">
    <w:name w:val="Table Grid"/>
    <w:basedOn w:val="TableauNormal"/>
    <w:uiPriority w:val="39"/>
    <w:rsid w:val="00F03F97"/>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gleTxtGChar">
    <w:name w:val="_ Single Txt_G Char"/>
    <w:link w:val="SingleTxtG"/>
    <w:locked/>
    <w:rsid w:val="00D4263D"/>
    <w:rPr>
      <w:rFonts w:ascii="Times New Roman" w:eastAsia="Times New Roman" w:hAnsi="Times New Roman" w:cs="Times New Roman"/>
      <w:sz w:val="20"/>
      <w:szCs w:val="20"/>
      <w:lang w:val="fr-CH"/>
    </w:rPr>
  </w:style>
  <w:style w:type="paragraph" w:styleId="Notedefin">
    <w:name w:val="endnote text"/>
    <w:basedOn w:val="Normal"/>
    <w:link w:val="NotedefinCar"/>
    <w:uiPriority w:val="99"/>
    <w:semiHidden/>
    <w:unhideWhenUsed/>
    <w:rsid w:val="00D4263D"/>
    <w:pPr>
      <w:spacing w:after="0" w:line="240" w:lineRule="auto"/>
    </w:pPr>
    <w:rPr>
      <w:sz w:val="20"/>
      <w:szCs w:val="20"/>
    </w:rPr>
  </w:style>
  <w:style w:type="character" w:customStyle="1" w:styleId="NotedefinCar">
    <w:name w:val="Note de fin Car"/>
    <w:basedOn w:val="Policepardfaut"/>
    <w:link w:val="Notedefin"/>
    <w:uiPriority w:val="99"/>
    <w:semiHidden/>
    <w:rsid w:val="00D4263D"/>
    <w:rPr>
      <w:sz w:val="20"/>
      <w:szCs w:val="20"/>
    </w:rPr>
  </w:style>
  <w:style w:type="character" w:styleId="Appeldenotedefin">
    <w:name w:val="endnote reference"/>
    <w:basedOn w:val="Policepardfaut"/>
    <w:uiPriority w:val="99"/>
    <w:semiHidden/>
    <w:unhideWhenUsed/>
    <w:rsid w:val="00D4263D"/>
    <w:rPr>
      <w:vertAlign w:val="superscript"/>
    </w:rPr>
  </w:style>
  <w:style w:type="character" w:customStyle="1" w:styleId="Titre7Car">
    <w:name w:val="Titre 7 Car"/>
    <w:basedOn w:val="Policepardfaut"/>
    <w:link w:val="Titre7"/>
    <w:uiPriority w:val="9"/>
    <w:semiHidden/>
    <w:rsid w:val="00C2374D"/>
    <w:rPr>
      <w:rFonts w:asciiTheme="majorHAnsi" w:eastAsiaTheme="majorEastAsia" w:hAnsiTheme="majorHAnsi" w:cstheme="majorBidi"/>
      <w:i/>
      <w:iCs/>
      <w:color w:val="1F3763" w:themeColor="accent1" w:themeShade="7F"/>
    </w:rPr>
  </w:style>
  <w:style w:type="paragraph" w:styleId="Objetducommentaire">
    <w:name w:val="annotation subject"/>
    <w:basedOn w:val="Commentaire"/>
    <w:next w:val="Commentaire"/>
    <w:link w:val="ObjetducommentaireCar"/>
    <w:uiPriority w:val="99"/>
    <w:semiHidden/>
    <w:unhideWhenUsed/>
    <w:rsid w:val="006D030E"/>
    <w:rPr>
      <w:b/>
      <w:bCs/>
    </w:rPr>
  </w:style>
  <w:style w:type="character" w:customStyle="1" w:styleId="ObjetducommentaireCar">
    <w:name w:val="Objet du commentaire Car"/>
    <w:basedOn w:val="CommentaireCar"/>
    <w:link w:val="Objetducommentaire"/>
    <w:uiPriority w:val="99"/>
    <w:semiHidden/>
    <w:rsid w:val="006D030E"/>
    <w:rPr>
      <w:b/>
      <w:bCs/>
      <w:sz w:val="20"/>
      <w:szCs w:val="20"/>
    </w:rPr>
  </w:style>
  <w:style w:type="paragraph" w:styleId="TM5">
    <w:name w:val="toc 5"/>
    <w:basedOn w:val="Normal"/>
    <w:next w:val="Normal"/>
    <w:autoRedefine/>
    <w:uiPriority w:val="39"/>
    <w:unhideWhenUsed/>
    <w:rsid w:val="006D030E"/>
    <w:pPr>
      <w:spacing w:after="0"/>
      <w:ind w:left="880"/>
    </w:pPr>
    <w:rPr>
      <w:rFonts w:cstheme="minorHAnsi"/>
      <w:sz w:val="18"/>
      <w:szCs w:val="18"/>
    </w:rPr>
  </w:style>
  <w:style w:type="paragraph" w:styleId="Corpsdetexte">
    <w:name w:val="Body Text"/>
    <w:basedOn w:val="Normal"/>
    <w:link w:val="CorpsdetexteCar"/>
    <w:uiPriority w:val="99"/>
    <w:unhideWhenUsed/>
    <w:rsid w:val="00105DEB"/>
    <w:pPr>
      <w:spacing w:after="120" w:line="240" w:lineRule="auto"/>
      <w:jc w:val="both"/>
    </w:pPr>
    <w:rPr>
      <w:rFonts w:ascii="Times New Roman" w:eastAsiaTheme="minorEastAsia" w:hAnsi="Times New Roman" w:cs="Times New Roman"/>
      <w:lang w:eastAsia="fr-BE"/>
    </w:rPr>
  </w:style>
  <w:style w:type="character" w:customStyle="1" w:styleId="CorpsdetexteCar">
    <w:name w:val="Corps de texte Car"/>
    <w:basedOn w:val="Policepardfaut"/>
    <w:link w:val="Corpsdetexte"/>
    <w:uiPriority w:val="99"/>
    <w:rsid w:val="00105DEB"/>
    <w:rPr>
      <w:rFonts w:ascii="Times New Roman" w:eastAsiaTheme="minorEastAsia" w:hAnsi="Times New Roman" w:cs="Times New Roman"/>
      <w:lang w:eastAsia="fr-BE"/>
    </w:rPr>
  </w:style>
  <w:style w:type="character" w:customStyle="1" w:styleId="Lienhypertexte1">
    <w:name w:val="Lien hypertexte1"/>
    <w:uiPriority w:val="99"/>
    <w:semiHidden/>
    <w:rsid w:val="00BC3A70"/>
    <w:rPr>
      <w:color w:val="0563C1"/>
      <w:u w:val="single"/>
    </w:rPr>
  </w:style>
  <w:style w:type="paragraph" w:styleId="TM6">
    <w:name w:val="toc 6"/>
    <w:basedOn w:val="Normal"/>
    <w:next w:val="Normal"/>
    <w:autoRedefine/>
    <w:uiPriority w:val="39"/>
    <w:unhideWhenUsed/>
    <w:rsid w:val="007B4BB2"/>
    <w:pPr>
      <w:spacing w:after="0"/>
      <w:ind w:left="1100"/>
    </w:pPr>
    <w:rPr>
      <w:rFonts w:cstheme="minorHAnsi"/>
      <w:sz w:val="18"/>
      <w:szCs w:val="18"/>
    </w:rPr>
  </w:style>
  <w:style w:type="paragraph" w:styleId="TM7">
    <w:name w:val="toc 7"/>
    <w:basedOn w:val="Normal"/>
    <w:next w:val="Normal"/>
    <w:autoRedefine/>
    <w:uiPriority w:val="39"/>
    <w:unhideWhenUsed/>
    <w:rsid w:val="007B4BB2"/>
    <w:pPr>
      <w:spacing w:after="0"/>
      <w:ind w:left="1320"/>
    </w:pPr>
    <w:rPr>
      <w:rFonts w:cstheme="minorHAnsi"/>
      <w:sz w:val="18"/>
      <w:szCs w:val="18"/>
    </w:rPr>
  </w:style>
  <w:style w:type="paragraph" w:styleId="TM8">
    <w:name w:val="toc 8"/>
    <w:basedOn w:val="Normal"/>
    <w:next w:val="Normal"/>
    <w:autoRedefine/>
    <w:uiPriority w:val="39"/>
    <w:unhideWhenUsed/>
    <w:rsid w:val="007B4BB2"/>
    <w:pPr>
      <w:spacing w:after="0"/>
      <w:ind w:left="1540"/>
    </w:pPr>
    <w:rPr>
      <w:rFonts w:cstheme="minorHAnsi"/>
      <w:sz w:val="18"/>
      <w:szCs w:val="18"/>
    </w:rPr>
  </w:style>
  <w:style w:type="paragraph" w:styleId="TM9">
    <w:name w:val="toc 9"/>
    <w:basedOn w:val="Normal"/>
    <w:next w:val="Normal"/>
    <w:autoRedefine/>
    <w:uiPriority w:val="39"/>
    <w:unhideWhenUsed/>
    <w:rsid w:val="007B4BB2"/>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3397">
      <w:bodyDiv w:val="1"/>
      <w:marLeft w:val="0"/>
      <w:marRight w:val="0"/>
      <w:marTop w:val="0"/>
      <w:marBottom w:val="0"/>
      <w:divBdr>
        <w:top w:val="none" w:sz="0" w:space="0" w:color="auto"/>
        <w:left w:val="none" w:sz="0" w:space="0" w:color="auto"/>
        <w:bottom w:val="none" w:sz="0" w:space="0" w:color="auto"/>
        <w:right w:val="none" w:sz="0" w:space="0" w:color="auto"/>
      </w:divBdr>
    </w:div>
    <w:div w:id="66151885">
      <w:bodyDiv w:val="1"/>
      <w:marLeft w:val="0"/>
      <w:marRight w:val="0"/>
      <w:marTop w:val="0"/>
      <w:marBottom w:val="0"/>
      <w:divBdr>
        <w:top w:val="none" w:sz="0" w:space="0" w:color="auto"/>
        <w:left w:val="none" w:sz="0" w:space="0" w:color="auto"/>
        <w:bottom w:val="none" w:sz="0" w:space="0" w:color="auto"/>
        <w:right w:val="none" w:sz="0" w:space="0" w:color="auto"/>
      </w:divBdr>
    </w:div>
    <w:div w:id="690034678">
      <w:bodyDiv w:val="1"/>
      <w:marLeft w:val="0"/>
      <w:marRight w:val="0"/>
      <w:marTop w:val="0"/>
      <w:marBottom w:val="0"/>
      <w:divBdr>
        <w:top w:val="none" w:sz="0" w:space="0" w:color="auto"/>
        <w:left w:val="none" w:sz="0" w:space="0" w:color="auto"/>
        <w:bottom w:val="none" w:sz="0" w:space="0" w:color="auto"/>
        <w:right w:val="none" w:sz="0" w:space="0" w:color="auto"/>
      </w:divBdr>
    </w:div>
    <w:div w:id="1651472276">
      <w:bodyDiv w:val="1"/>
      <w:marLeft w:val="0"/>
      <w:marRight w:val="0"/>
      <w:marTop w:val="0"/>
      <w:marBottom w:val="0"/>
      <w:divBdr>
        <w:top w:val="none" w:sz="0" w:space="0" w:color="auto"/>
        <w:left w:val="none" w:sz="0" w:space="0" w:color="auto"/>
        <w:bottom w:val="none" w:sz="0" w:space="0" w:color="auto"/>
        <w:right w:val="none" w:sz="0" w:space="0" w:color="auto"/>
      </w:divBdr>
    </w:div>
    <w:div w:id="1713504741">
      <w:bodyDiv w:val="1"/>
      <w:marLeft w:val="0"/>
      <w:marRight w:val="0"/>
      <w:marTop w:val="0"/>
      <w:marBottom w:val="0"/>
      <w:divBdr>
        <w:top w:val="none" w:sz="0" w:space="0" w:color="auto"/>
        <w:left w:val="none" w:sz="0" w:space="0" w:color="auto"/>
        <w:bottom w:val="none" w:sz="0" w:space="0" w:color="auto"/>
        <w:right w:val="none" w:sz="0" w:space="0" w:color="auto"/>
      </w:divBdr>
    </w:div>
    <w:div w:id="186779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F7E03-102F-4AA7-95B6-E7DEEEC06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537</Words>
  <Characters>2957</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Willems</dc:creator>
  <cp:keywords/>
  <dc:description/>
  <cp:lastModifiedBy>Geoffrey Willems</cp:lastModifiedBy>
  <cp:revision>8</cp:revision>
  <cp:lastPrinted>2021-09-06T11:45:00Z</cp:lastPrinted>
  <dcterms:created xsi:type="dcterms:W3CDTF">2021-09-06T15:48:00Z</dcterms:created>
  <dcterms:modified xsi:type="dcterms:W3CDTF">2023-01-19T12:00:00Z</dcterms:modified>
</cp:coreProperties>
</file>