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CD4" w:rsidRPr="00C37CD4" w:rsidRDefault="00C37CD4" w:rsidP="00C37CD4">
      <w:pPr>
        <w:spacing w:after="0" w:line="240" w:lineRule="auto"/>
        <w:rPr>
          <w:rFonts w:ascii="&amp;quot" w:eastAsia="Times New Roman" w:hAnsi="&amp;quot" w:cs="Times New Roman"/>
          <w:color w:val="5B616B"/>
          <w:sz w:val="24"/>
          <w:szCs w:val="24"/>
          <w:lang w:eastAsia="fr-BE"/>
        </w:rPr>
      </w:pPr>
      <w:r w:rsidRPr="00C37CD4">
        <w:rPr>
          <w:rFonts w:ascii="&amp;quot" w:eastAsia="Times New Roman" w:hAnsi="&amp;quot" w:cs="Times New Roman"/>
          <w:color w:val="5B616B"/>
          <w:sz w:val="24"/>
          <w:szCs w:val="24"/>
          <w:lang w:eastAsia="fr-BE"/>
        </w:rPr>
        <w:t xml:space="preserve">Oral </w:t>
      </w:r>
      <w:proofErr w:type="spellStart"/>
      <w:r w:rsidRPr="00C37CD4">
        <w:rPr>
          <w:rFonts w:ascii="&amp;quot" w:eastAsia="Times New Roman" w:hAnsi="&amp;quot" w:cs="Times New Roman"/>
          <w:color w:val="5B616B"/>
          <w:sz w:val="24"/>
          <w:szCs w:val="24"/>
          <w:lang w:eastAsia="fr-BE"/>
        </w:rPr>
        <w:t>Oncol</w:t>
      </w:r>
      <w:proofErr w:type="spellEnd"/>
      <w:r w:rsidRPr="00C37CD4">
        <w:rPr>
          <w:rFonts w:ascii="&amp;quot" w:eastAsia="Times New Roman" w:hAnsi="&amp;quot" w:cs="Times New Roman"/>
          <w:color w:val="5B616B"/>
          <w:sz w:val="24"/>
          <w:szCs w:val="24"/>
          <w:lang w:eastAsia="fr-BE"/>
        </w:rPr>
        <w:t xml:space="preserve"> </w:t>
      </w:r>
    </w:p>
    <w:p w:rsidR="00C37CD4" w:rsidRPr="00C37CD4" w:rsidRDefault="00C37CD4" w:rsidP="00C37CD4">
      <w:pPr>
        <w:shd w:val="clear" w:color="auto" w:fill="FFFFFF"/>
        <w:spacing w:after="0" w:line="300" w:lineRule="atLeast"/>
        <w:rPr>
          <w:rFonts w:ascii="&amp;quot" w:eastAsia="Times New Roman" w:hAnsi="&amp;quot" w:cs="Times New Roman"/>
          <w:smallCaps/>
          <w:color w:val="5B616B"/>
          <w:sz w:val="24"/>
          <w:szCs w:val="24"/>
          <w:lang w:eastAsia="fr-BE"/>
        </w:rPr>
      </w:pPr>
      <w:r w:rsidRPr="00C37CD4">
        <w:rPr>
          <w:rFonts w:ascii="&amp;quot" w:eastAsia="Times New Roman" w:hAnsi="&amp;quot" w:cs="Times New Roman"/>
          <w:smallCaps/>
          <w:color w:val="5B616B"/>
          <w:sz w:val="24"/>
          <w:szCs w:val="24"/>
          <w:lang w:eastAsia="fr-BE"/>
        </w:rPr>
        <w:t>Actions</w:t>
      </w:r>
    </w:p>
    <w:p w:rsidR="00C37CD4" w:rsidRPr="00C37CD4" w:rsidRDefault="00C37CD4" w:rsidP="00C37CD4">
      <w:pPr>
        <w:numPr>
          <w:ilvl w:val="0"/>
          <w:numId w:val="1"/>
        </w:numPr>
        <w:shd w:val="clear" w:color="auto" w:fill="FFFFFF"/>
        <w:spacing w:after="0" w:line="360" w:lineRule="atLeast"/>
        <w:ind w:left="-150"/>
        <w:rPr>
          <w:rFonts w:ascii="&amp;quot" w:eastAsia="Times New Roman" w:hAnsi="&amp;quot" w:cs="Times New Roman"/>
          <w:color w:val="5B616B"/>
          <w:sz w:val="24"/>
          <w:szCs w:val="24"/>
          <w:lang w:eastAsia="fr-BE"/>
        </w:rPr>
      </w:pPr>
      <w:hyperlink r:id="rId5" w:history="1">
        <w:proofErr w:type="spellStart"/>
        <w:r w:rsidRPr="00C37CD4">
          <w:rPr>
            <w:rFonts w:ascii="&amp;quot" w:eastAsia="Times New Roman" w:hAnsi="&amp;quot" w:cs="Times New Roman"/>
            <w:color w:val="212121"/>
            <w:sz w:val="24"/>
            <w:szCs w:val="24"/>
            <w:lang w:eastAsia="fr-BE"/>
          </w:rPr>
          <w:t>Search</w:t>
        </w:r>
        <w:proofErr w:type="spellEnd"/>
        <w:r w:rsidRPr="00C37CD4">
          <w:rPr>
            <w:rFonts w:ascii="&amp;quot" w:eastAsia="Times New Roman" w:hAnsi="&amp;quot" w:cs="Times New Roman"/>
            <w:color w:val="212121"/>
            <w:sz w:val="24"/>
            <w:szCs w:val="24"/>
            <w:lang w:eastAsia="fr-BE"/>
          </w:rPr>
          <w:t xml:space="preserve"> in </w:t>
        </w:r>
        <w:proofErr w:type="spellStart"/>
        <w:r w:rsidRPr="00C37CD4">
          <w:rPr>
            <w:rFonts w:ascii="&amp;quot" w:eastAsia="Times New Roman" w:hAnsi="&amp;quot" w:cs="Times New Roman"/>
            <w:color w:val="212121"/>
            <w:sz w:val="24"/>
            <w:szCs w:val="24"/>
            <w:lang w:eastAsia="fr-BE"/>
          </w:rPr>
          <w:t>PubMed</w:t>
        </w:r>
        <w:proofErr w:type="spellEnd"/>
        <w:r w:rsidRPr="00C37CD4">
          <w:rPr>
            <w:rFonts w:ascii="&amp;quot" w:eastAsia="Times New Roman" w:hAnsi="&amp;quot" w:cs="Times New Roman"/>
            <w:color w:val="212121"/>
            <w:sz w:val="24"/>
            <w:szCs w:val="24"/>
            <w:lang w:eastAsia="fr-BE"/>
          </w:rPr>
          <w:t xml:space="preserve"> </w:t>
        </w:r>
      </w:hyperlink>
    </w:p>
    <w:p w:rsidR="00C37CD4" w:rsidRPr="00C37CD4" w:rsidRDefault="00C37CD4" w:rsidP="00C37CD4">
      <w:pPr>
        <w:numPr>
          <w:ilvl w:val="0"/>
          <w:numId w:val="1"/>
        </w:numPr>
        <w:shd w:val="clear" w:color="auto" w:fill="FFFFFF"/>
        <w:spacing w:after="0" w:line="360" w:lineRule="atLeast"/>
        <w:ind w:left="-150"/>
        <w:rPr>
          <w:rFonts w:ascii="&amp;quot" w:eastAsia="Times New Roman" w:hAnsi="&amp;quot" w:cs="Times New Roman"/>
          <w:color w:val="5B616B"/>
          <w:sz w:val="24"/>
          <w:szCs w:val="24"/>
          <w:lang w:eastAsia="fr-BE"/>
        </w:rPr>
      </w:pPr>
      <w:hyperlink r:id="rId6" w:history="1">
        <w:proofErr w:type="spellStart"/>
        <w:r w:rsidRPr="00C37CD4">
          <w:rPr>
            <w:rFonts w:ascii="&amp;quot" w:eastAsia="Times New Roman" w:hAnsi="&amp;quot" w:cs="Times New Roman"/>
            <w:color w:val="212121"/>
            <w:sz w:val="24"/>
            <w:szCs w:val="24"/>
            <w:lang w:eastAsia="fr-BE"/>
          </w:rPr>
          <w:t>Search</w:t>
        </w:r>
        <w:proofErr w:type="spellEnd"/>
        <w:r w:rsidRPr="00C37CD4">
          <w:rPr>
            <w:rFonts w:ascii="&amp;quot" w:eastAsia="Times New Roman" w:hAnsi="&amp;quot" w:cs="Times New Roman"/>
            <w:color w:val="212121"/>
            <w:sz w:val="24"/>
            <w:szCs w:val="24"/>
            <w:lang w:eastAsia="fr-BE"/>
          </w:rPr>
          <w:t xml:space="preserve"> in NLM </w:t>
        </w:r>
        <w:proofErr w:type="spellStart"/>
        <w:r w:rsidRPr="00C37CD4">
          <w:rPr>
            <w:rFonts w:ascii="&amp;quot" w:eastAsia="Times New Roman" w:hAnsi="&amp;quot" w:cs="Times New Roman"/>
            <w:color w:val="212121"/>
            <w:sz w:val="24"/>
            <w:szCs w:val="24"/>
            <w:lang w:eastAsia="fr-BE"/>
          </w:rPr>
          <w:t>Catalog</w:t>
        </w:r>
        <w:proofErr w:type="spellEnd"/>
        <w:r w:rsidRPr="00C37CD4">
          <w:rPr>
            <w:rFonts w:ascii="&amp;quot" w:eastAsia="Times New Roman" w:hAnsi="&amp;quot" w:cs="Times New Roman"/>
            <w:color w:val="212121"/>
            <w:sz w:val="24"/>
            <w:szCs w:val="24"/>
            <w:lang w:eastAsia="fr-BE"/>
          </w:rPr>
          <w:t xml:space="preserve"> </w:t>
        </w:r>
      </w:hyperlink>
    </w:p>
    <w:p w:rsidR="00C37CD4" w:rsidRPr="00C37CD4" w:rsidRDefault="00C37CD4" w:rsidP="00C37CD4">
      <w:pPr>
        <w:numPr>
          <w:ilvl w:val="0"/>
          <w:numId w:val="1"/>
        </w:numPr>
        <w:shd w:val="clear" w:color="auto" w:fill="FFFFFF"/>
        <w:spacing w:after="0" w:line="360" w:lineRule="atLeast"/>
        <w:ind w:left="-150"/>
        <w:rPr>
          <w:rFonts w:ascii="&amp;quot" w:eastAsia="Times New Roman" w:hAnsi="&amp;quot" w:cs="Times New Roman"/>
          <w:color w:val="5B616B"/>
          <w:sz w:val="24"/>
          <w:szCs w:val="24"/>
          <w:lang w:eastAsia="fr-BE"/>
        </w:rPr>
      </w:pPr>
      <w:hyperlink r:id="rId7" w:history="1">
        <w:proofErr w:type="spellStart"/>
        <w:r w:rsidRPr="00C37CD4">
          <w:rPr>
            <w:rFonts w:ascii="&amp;quot" w:eastAsia="Times New Roman" w:hAnsi="&amp;quot" w:cs="Times New Roman"/>
            <w:color w:val="212121"/>
            <w:sz w:val="24"/>
            <w:szCs w:val="24"/>
            <w:lang w:eastAsia="fr-BE"/>
          </w:rPr>
          <w:t>Add</w:t>
        </w:r>
        <w:proofErr w:type="spellEnd"/>
        <w:r w:rsidRPr="00C37CD4">
          <w:rPr>
            <w:rFonts w:ascii="&amp;quot" w:eastAsia="Times New Roman" w:hAnsi="&amp;quot" w:cs="Times New Roman"/>
            <w:color w:val="212121"/>
            <w:sz w:val="24"/>
            <w:szCs w:val="24"/>
            <w:lang w:eastAsia="fr-BE"/>
          </w:rPr>
          <w:t xml:space="preserve"> to </w:t>
        </w:r>
        <w:proofErr w:type="spellStart"/>
        <w:r w:rsidRPr="00C37CD4">
          <w:rPr>
            <w:rFonts w:ascii="&amp;quot" w:eastAsia="Times New Roman" w:hAnsi="&amp;quot" w:cs="Times New Roman"/>
            <w:color w:val="212121"/>
            <w:sz w:val="24"/>
            <w:szCs w:val="24"/>
            <w:lang w:eastAsia="fr-BE"/>
          </w:rPr>
          <w:t>Search</w:t>
        </w:r>
        <w:proofErr w:type="spellEnd"/>
        <w:r w:rsidRPr="00C37CD4">
          <w:rPr>
            <w:rFonts w:ascii="&amp;quot" w:eastAsia="Times New Roman" w:hAnsi="&amp;quot" w:cs="Times New Roman"/>
            <w:color w:val="212121"/>
            <w:sz w:val="24"/>
            <w:szCs w:val="24"/>
            <w:lang w:eastAsia="fr-BE"/>
          </w:rPr>
          <w:t xml:space="preserve"> </w:t>
        </w:r>
      </w:hyperlink>
    </w:p>
    <w:p w:rsidR="00C37CD4" w:rsidRPr="00C37CD4" w:rsidRDefault="00C37CD4" w:rsidP="00C37CD4">
      <w:pPr>
        <w:spacing w:after="0" w:line="240" w:lineRule="auto"/>
        <w:rPr>
          <w:rFonts w:ascii="&amp;quot" w:eastAsia="Times New Roman" w:hAnsi="&amp;quot" w:cs="Times New Roman"/>
          <w:color w:val="5B616B"/>
          <w:sz w:val="24"/>
          <w:szCs w:val="24"/>
          <w:lang w:eastAsia="fr-BE"/>
        </w:rPr>
      </w:pPr>
      <w:r w:rsidRPr="00C37CD4">
        <w:rPr>
          <w:rFonts w:ascii="&amp;quot" w:eastAsia="Times New Roman" w:hAnsi="&amp;quot" w:cs="Times New Roman"/>
          <w:color w:val="5B616B"/>
          <w:sz w:val="24"/>
          <w:szCs w:val="24"/>
          <w:lang w:eastAsia="fr-BE"/>
        </w:rPr>
        <w:t xml:space="preserve">, 94, 121-122 </w:t>
      </w:r>
    </w:p>
    <w:p w:rsidR="00C37CD4" w:rsidRPr="00C37CD4" w:rsidRDefault="00C37CD4" w:rsidP="00C37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proofErr w:type="spellStart"/>
      <w:r w:rsidRPr="00C37CD4">
        <w:rPr>
          <w:rFonts w:ascii="&amp;quot" w:eastAsia="Times New Roman" w:hAnsi="&amp;quot" w:cs="Times New Roman"/>
          <w:color w:val="5B616B"/>
          <w:sz w:val="24"/>
          <w:szCs w:val="24"/>
          <w:lang w:eastAsia="fr-BE"/>
        </w:rPr>
        <w:t>Jul</w:t>
      </w:r>
      <w:proofErr w:type="spellEnd"/>
      <w:r w:rsidRPr="00C37CD4">
        <w:rPr>
          <w:rFonts w:ascii="&amp;quot" w:eastAsia="Times New Roman" w:hAnsi="&amp;quot" w:cs="Times New Roman"/>
          <w:color w:val="5B616B"/>
          <w:sz w:val="24"/>
          <w:szCs w:val="24"/>
          <w:lang w:eastAsia="fr-BE"/>
        </w:rPr>
        <w:t xml:space="preserve"> 2019</w:t>
      </w:r>
      <w:r w:rsidRPr="00C37CD4">
        <w:rPr>
          <w:rFonts w:ascii="Segoe UI" w:eastAsia="Times New Roman" w:hAnsi="Segoe UI" w:cs="Segoe UI"/>
          <w:color w:val="212121"/>
          <w:sz w:val="24"/>
          <w:szCs w:val="24"/>
          <w:lang w:eastAsia="fr-BE"/>
        </w:rPr>
        <w:t xml:space="preserve"> </w:t>
      </w:r>
    </w:p>
    <w:p w:rsidR="00C37CD4" w:rsidRPr="00C37CD4" w:rsidRDefault="00C37CD4" w:rsidP="00C37CD4">
      <w:pPr>
        <w:spacing w:after="240" w:line="546" w:lineRule="atLeast"/>
        <w:outlineLvl w:val="0"/>
        <w:rPr>
          <w:rFonts w:ascii="&amp;quot" w:eastAsia="Times New Roman" w:hAnsi="&amp;quot" w:cs="Times New Roman"/>
          <w:b/>
          <w:bCs/>
          <w:color w:val="212121"/>
          <w:kern w:val="36"/>
          <w:sz w:val="39"/>
          <w:szCs w:val="39"/>
          <w:lang w:eastAsia="fr-BE"/>
        </w:rPr>
      </w:pPr>
      <w:r w:rsidRPr="00C37CD4">
        <w:rPr>
          <w:rFonts w:ascii="&amp;quot" w:eastAsia="Times New Roman" w:hAnsi="&amp;quot" w:cs="Times New Roman"/>
          <w:b/>
          <w:bCs/>
          <w:color w:val="212121"/>
          <w:kern w:val="36"/>
          <w:sz w:val="39"/>
          <w:szCs w:val="39"/>
          <w:lang w:eastAsia="fr-BE"/>
        </w:rPr>
        <w:t xml:space="preserve">May </w:t>
      </w:r>
      <w:proofErr w:type="spellStart"/>
      <w:r w:rsidRPr="00C37CD4">
        <w:rPr>
          <w:rFonts w:ascii="&amp;quot" w:eastAsia="Times New Roman" w:hAnsi="&amp;quot" w:cs="Times New Roman"/>
          <w:b/>
          <w:bCs/>
          <w:color w:val="212121"/>
          <w:kern w:val="36"/>
          <w:sz w:val="39"/>
          <w:szCs w:val="39"/>
          <w:lang w:eastAsia="fr-BE"/>
        </w:rPr>
        <w:t>We</w:t>
      </w:r>
      <w:proofErr w:type="spellEnd"/>
      <w:r w:rsidRPr="00C37CD4">
        <w:rPr>
          <w:rFonts w:ascii="&amp;quot" w:eastAsia="Times New Roman" w:hAnsi="&amp;quot" w:cs="Times New Roman"/>
          <w:b/>
          <w:bCs/>
          <w:color w:val="212121"/>
          <w:kern w:val="36"/>
          <w:sz w:val="39"/>
          <w:szCs w:val="39"/>
          <w:lang w:eastAsia="fr-BE"/>
        </w:rPr>
        <w:t xml:space="preserve"> </w:t>
      </w:r>
      <w:proofErr w:type="spellStart"/>
      <w:r w:rsidRPr="00C37CD4">
        <w:rPr>
          <w:rFonts w:ascii="&amp;quot" w:eastAsia="Times New Roman" w:hAnsi="&amp;quot" w:cs="Times New Roman"/>
          <w:b/>
          <w:bCs/>
          <w:color w:val="212121"/>
          <w:kern w:val="36"/>
          <w:sz w:val="39"/>
          <w:szCs w:val="39"/>
          <w:lang w:eastAsia="fr-BE"/>
        </w:rPr>
        <w:t>Rely</w:t>
      </w:r>
      <w:proofErr w:type="spellEnd"/>
      <w:r w:rsidRPr="00C37CD4">
        <w:rPr>
          <w:rFonts w:ascii="&amp;quot" w:eastAsia="Times New Roman" w:hAnsi="&amp;quot" w:cs="Times New Roman"/>
          <w:b/>
          <w:bCs/>
          <w:color w:val="212121"/>
          <w:kern w:val="36"/>
          <w:sz w:val="39"/>
          <w:szCs w:val="39"/>
          <w:lang w:eastAsia="fr-BE"/>
        </w:rPr>
        <w:t xml:space="preserve"> on Induction </w:t>
      </w:r>
      <w:proofErr w:type="spellStart"/>
      <w:r w:rsidRPr="00C37CD4">
        <w:rPr>
          <w:rFonts w:ascii="&amp;quot" w:eastAsia="Times New Roman" w:hAnsi="&amp;quot" w:cs="Times New Roman"/>
          <w:b/>
          <w:bCs/>
          <w:color w:val="212121"/>
          <w:kern w:val="36"/>
          <w:sz w:val="39"/>
          <w:szCs w:val="39"/>
          <w:lang w:eastAsia="fr-BE"/>
        </w:rPr>
        <w:t>Chemotherapy</w:t>
      </w:r>
      <w:proofErr w:type="spellEnd"/>
      <w:r w:rsidRPr="00C37CD4">
        <w:rPr>
          <w:rFonts w:ascii="&amp;quot" w:eastAsia="Times New Roman" w:hAnsi="&amp;quot" w:cs="Times New Roman"/>
          <w:b/>
          <w:bCs/>
          <w:color w:val="212121"/>
          <w:kern w:val="36"/>
          <w:sz w:val="39"/>
          <w:szCs w:val="39"/>
          <w:lang w:eastAsia="fr-BE"/>
        </w:rPr>
        <w:t xml:space="preserve"> </w:t>
      </w:r>
      <w:proofErr w:type="spellStart"/>
      <w:r w:rsidRPr="00C37CD4">
        <w:rPr>
          <w:rFonts w:ascii="&amp;quot" w:eastAsia="Times New Roman" w:hAnsi="&amp;quot" w:cs="Times New Roman"/>
          <w:b/>
          <w:bCs/>
          <w:color w:val="212121"/>
          <w:kern w:val="36"/>
          <w:sz w:val="39"/>
          <w:szCs w:val="39"/>
          <w:lang w:eastAsia="fr-BE"/>
        </w:rPr>
        <w:t>Again</w:t>
      </w:r>
      <w:proofErr w:type="spellEnd"/>
      <w:r w:rsidRPr="00C37CD4">
        <w:rPr>
          <w:rFonts w:ascii="&amp;quot" w:eastAsia="Times New Roman" w:hAnsi="&amp;quot" w:cs="Times New Roman"/>
          <w:b/>
          <w:bCs/>
          <w:color w:val="212121"/>
          <w:kern w:val="36"/>
          <w:sz w:val="39"/>
          <w:szCs w:val="39"/>
          <w:lang w:eastAsia="fr-BE"/>
        </w:rPr>
        <w:t xml:space="preserve"> as a </w:t>
      </w:r>
      <w:proofErr w:type="spellStart"/>
      <w:r w:rsidRPr="00C37CD4">
        <w:rPr>
          <w:rFonts w:ascii="&amp;quot" w:eastAsia="Times New Roman" w:hAnsi="&amp;quot" w:cs="Times New Roman"/>
          <w:b/>
          <w:bCs/>
          <w:color w:val="212121"/>
          <w:kern w:val="36"/>
          <w:sz w:val="39"/>
          <w:szCs w:val="39"/>
          <w:lang w:eastAsia="fr-BE"/>
        </w:rPr>
        <w:t>Biological</w:t>
      </w:r>
      <w:proofErr w:type="spellEnd"/>
      <w:r w:rsidRPr="00C37CD4">
        <w:rPr>
          <w:rFonts w:ascii="&amp;quot" w:eastAsia="Times New Roman" w:hAnsi="&amp;quot" w:cs="Times New Roman"/>
          <w:b/>
          <w:bCs/>
          <w:color w:val="212121"/>
          <w:kern w:val="36"/>
          <w:sz w:val="39"/>
          <w:szCs w:val="39"/>
          <w:lang w:eastAsia="fr-BE"/>
        </w:rPr>
        <w:t xml:space="preserve"> </w:t>
      </w:r>
      <w:proofErr w:type="spellStart"/>
      <w:r w:rsidRPr="00C37CD4">
        <w:rPr>
          <w:rFonts w:ascii="&amp;quot" w:eastAsia="Times New Roman" w:hAnsi="&amp;quot" w:cs="Times New Roman"/>
          <w:b/>
          <w:bCs/>
          <w:color w:val="212121"/>
          <w:kern w:val="36"/>
          <w:sz w:val="39"/>
          <w:szCs w:val="39"/>
          <w:lang w:eastAsia="fr-BE"/>
        </w:rPr>
        <w:t>Selection</w:t>
      </w:r>
      <w:proofErr w:type="spellEnd"/>
      <w:r w:rsidRPr="00C37CD4">
        <w:rPr>
          <w:rFonts w:ascii="&amp;quot" w:eastAsia="Times New Roman" w:hAnsi="&amp;quot" w:cs="Times New Roman"/>
          <w:b/>
          <w:bCs/>
          <w:color w:val="212121"/>
          <w:kern w:val="36"/>
          <w:sz w:val="39"/>
          <w:szCs w:val="39"/>
          <w:lang w:eastAsia="fr-BE"/>
        </w:rPr>
        <w:t xml:space="preserve"> of </w:t>
      </w:r>
      <w:proofErr w:type="spellStart"/>
      <w:r w:rsidRPr="00C37CD4">
        <w:rPr>
          <w:rFonts w:ascii="&amp;quot" w:eastAsia="Times New Roman" w:hAnsi="&amp;quot" w:cs="Times New Roman"/>
          <w:b/>
          <w:bCs/>
          <w:color w:val="212121"/>
          <w:kern w:val="36"/>
          <w:sz w:val="39"/>
          <w:szCs w:val="39"/>
          <w:lang w:eastAsia="fr-BE"/>
        </w:rPr>
        <w:t>Radiosensitive</w:t>
      </w:r>
      <w:proofErr w:type="spellEnd"/>
      <w:r w:rsidRPr="00C37CD4">
        <w:rPr>
          <w:rFonts w:ascii="&amp;quot" w:eastAsia="Times New Roman" w:hAnsi="&amp;quot" w:cs="Times New Roman"/>
          <w:b/>
          <w:bCs/>
          <w:color w:val="212121"/>
          <w:kern w:val="36"/>
          <w:sz w:val="39"/>
          <w:szCs w:val="39"/>
          <w:lang w:eastAsia="fr-BE"/>
        </w:rPr>
        <w:t xml:space="preserve"> Head and Neck Cancer? </w:t>
      </w:r>
    </w:p>
    <w:p w:rsidR="00C37CD4" w:rsidRPr="00C37CD4" w:rsidRDefault="00C37CD4" w:rsidP="00C37CD4">
      <w:pPr>
        <w:spacing w:after="45" w:line="360" w:lineRule="atLeast"/>
        <w:rPr>
          <w:rFonts w:ascii="&amp;quot" w:eastAsia="Times New Roman" w:hAnsi="&amp;quot" w:cs="Times New Roman"/>
          <w:color w:val="5B616B"/>
          <w:sz w:val="24"/>
          <w:szCs w:val="24"/>
          <w:lang w:eastAsia="fr-BE"/>
        </w:rPr>
      </w:pPr>
      <w:hyperlink r:id="rId8" w:history="1">
        <w:r w:rsidRPr="00C37CD4">
          <w:rPr>
            <w:rFonts w:ascii="&amp;quot" w:eastAsia="Times New Roman" w:hAnsi="&amp;quot" w:cs="Times New Roman"/>
            <w:color w:val="0071BC"/>
            <w:sz w:val="24"/>
            <w:szCs w:val="24"/>
            <w:lang w:eastAsia="fr-BE"/>
          </w:rPr>
          <w:t>Paolo Bossi</w:t>
        </w:r>
      </w:hyperlink>
      <w:r w:rsidRPr="00C37CD4">
        <w:rPr>
          <w:rFonts w:ascii="&amp;quot" w:eastAsia="Times New Roman" w:hAnsi="&amp;quot" w:cs="Times New Roman"/>
          <w:color w:val="5B616B"/>
          <w:sz w:val="15"/>
          <w:szCs w:val="15"/>
          <w:vertAlign w:val="superscript"/>
          <w:lang w:eastAsia="fr-BE"/>
        </w:rPr>
        <w:t> </w:t>
      </w:r>
      <w:hyperlink r:id="rId9" w:anchor="affiliation-1" w:history="1">
        <w:r w:rsidRPr="00C37CD4">
          <w:rPr>
            <w:rFonts w:ascii="&amp;quot" w:eastAsia="Times New Roman" w:hAnsi="&amp;quot" w:cs="Times New Roman"/>
            <w:color w:val="323A45"/>
            <w:sz w:val="15"/>
            <w:szCs w:val="15"/>
            <w:shd w:val="clear" w:color="auto" w:fill="F1F1F1"/>
            <w:vertAlign w:val="superscript"/>
            <w:lang w:eastAsia="fr-BE"/>
          </w:rPr>
          <w:t xml:space="preserve"> 1 </w:t>
        </w:r>
      </w:hyperlink>
      <w:r w:rsidRPr="00C37CD4">
        <w:rPr>
          <w:rFonts w:ascii="&amp;quot" w:eastAsia="Times New Roman" w:hAnsi="&amp;quot" w:cs="Times New Roman"/>
          <w:color w:val="5B616B"/>
          <w:sz w:val="24"/>
          <w:szCs w:val="24"/>
          <w:lang w:eastAsia="fr-BE"/>
        </w:rPr>
        <w:t>, </w:t>
      </w:r>
      <w:hyperlink r:id="rId10" w:history="1">
        <w:r w:rsidRPr="00C37CD4">
          <w:rPr>
            <w:rFonts w:ascii="&amp;quot" w:eastAsia="Times New Roman" w:hAnsi="&amp;quot" w:cs="Times New Roman"/>
            <w:color w:val="0071BC"/>
            <w:sz w:val="24"/>
            <w:szCs w:val="24"/>
            <w:lang w:eastAsia="fr-BE"/>
          </w:rPr>
          <w:t>Emmanuel Seront</w:t>
        </w:r>
      </w:hyperlink>
      <w:r w:rsidRPr="00C37CD4">
        <w:rPr>
          <w:rFonts w:ascii="&amp;quot" w:eastAsia="Times New Roman" w:hAnsi="&amp;quot" w:cs="Times New Roman"/>
          <w:color w:val="5B616B"/>
          <w:sz w:val="15"/>
          <w:szCs w:val="15"/>
          <w:vertAlign w:val="superscript"/>
          <w:lang w:eastAsia="fr-BE"/>
        </w:rPr>
        <w:t> </w:t>
      </w:r>
      <w:hyperlink r:id="rId11" w:anchor="affiliation-2" w:history="1">
        <w:r w:rsidRPr="00C37CD4">
          <w:rPr>
            <w:rFonts w:ascii="&amp;quot" w:eastAsia="Times New Roman" w:hAnsi="&amp;quot" w:cs="Times New Roman"/>
            <w:color w:val="323A45"/>
            <w:sz w:val="15"/>
            <w:szCs w:val="15"/>
            <w:shd w:val="clear" w:color="auto" w:fill="F1F1F1"/>
            <w:vertAlign w:val="superscript"/>
            <w:lang w:eastAsia="fr-BE"/>
          </w:rPr>
          <w:t xml:space="preserve"> 2 </w:t>
        </w:r>
      </w:hyperlink>
      <w:r w:rsidRPr="00C37CD4">
        <w:rPr>
          <w:rFonts w:ascii="&amp;quot" w:eastAsia="Times New Roman" w:hAnsi="&amp;quot" w:cs="Times New Roman"/>
          <w:color w:val="5B616B"/>
          <w:sz w:val="24"/>
          <w:szCs w:val="24"/>
          <w:lang w:eastAsia="fr-BE"/>
        </w:rPr>
        <w:t>, </w:t>
      </w:r>
      <w:hyperlink r:id="rId12" w:history="1">
        <w:r w:rsidRPr="00C37CD4">
          <w:rPr>
            <w:rFonts w:ascii="&amp;quot" w:eastAsia="Times New Roman" w:hAnsi="&amp;quot" w:cs="Times New Roman"/>
            <w:color w:val="0071BC"/>
            <w:sz w:val="24"/>
            <w:szCs w:val="24"/>
            <w:lang w:eastAsia="fr-BE"/>
          </w:rPr>
          <w:t xml:space="preserve">Jean Pascal </w:t>
        </w:r>
        <w:proofErr w:type="spellStart"/>
        <w:r w:rsidRPr="00C37CD4">
          <w:rPr>
            <w:rFonts w:ascii="&amp;quot" w:eastAsia="Times New Roman" w:hAnsi="&amp;quot" w:cs="Times New Roman"/>
            <w:color w:val="0071BC"/>
            <w:sz w:val="24"/>
            <w:szCs w:val="24"/>
            <w:lang w:eastAsia="fr-BE"/>
          </w:rPr>
          <w:t>Machiels</w:t>
        </w:r>
        <w:proofErr w:type="spellEnd"/>
      </w:hyperlink>
      <w:r w:rsidRPr="00C37CD4">
        <w:rPr>
          <w:rFonts w:ascii="&amp;quot" w:eastAsia="Times New Roman" w:hAnsi="&amp;quot" w:cs="Times New Roman"/>
          <w:color w:val="5B616B"/>
          <w:sz w:val="15"/>
          <w:szCs w:val="15"/>
          <w:vertAlign w:val="superscript"/>
          <w:lang w:eastAsia="fr-BE"/>
        </w:rPr>
        <w:t> </w:t>
      </w:r>
      <w:hyperlink r:id="rId13" w:anchor="affiliation-3" w:history="1">
        <w:r w:rsidRPr="00C37CD4">
          <w:rPr>
            <w:rFonts w:ascii="&amp;quot" w:eastAsia="Times New Roman" w:hAnsi="&amp;quot" w:cs="Times New Roman"/>
            <w:color w:val="323A45"/>
            <w:sz w:val="15"/>
            <w:szCs w:val="15"/>
            <w:shd w:val="clear" w:color="auto" w:fill="F1F1F1"/>
            <w:vertAlign w:val="superscript"/>
            <w:lang w:eastAsia="fr-BE"/>
          </w:rPr>
          <w:t xml:space="preserve"> 3 </w:t>
        </w:r>
      </w:hyperlink>
    </w:p>
    <w:p w:rsidR="00C37CD4" w:rsidRPr="00C37CD4" w:rsidRDefault="00C37CD4" w:rsidP="00C37CD4">
      <w:pPr>
        <w:spacing w:after="45" w:line="240" w:lineRule="auto"/>
        <w:rPr>
          <w:rFonts w:ascii="&amp;quot" w:eastAsia="Times New Roman" w:hAnsi="&amp;quot" w:cs="Times New Roman"/>
          <w:color w:val="212121"/>
          <w:sz w:val="24"/>
          <w:szCs w:val="24"/>
          <w:lang w:eastAsia="fr-BE"/>
        </w:rPr>
      </w:pPr>
      <w:r w:rsidRPr="00C37CD4">
        <w:rPr>
          <w:rFonts w:ascii="&amp;quot" w:eastAsia="Times New Roman" w:hAnsi="&amp;quot" w:cs="Times New Roman"/>
          <w:color w:val="212121"/>
          <w:sz w:val="24"/>
          <w:szCs w:val="24"/>
          <w:lang w:eastAsia="fr-BE"/>
        </w:rPr>
        <w:t xml:space="preserve">Affiliations </w:t>
      </w:r>
      <w:proofErr w:type="spellStart"/>
      <w:r w:rsidRPr="00C37CD4">
        <w:rPr>
          <w:rFonts w:ascii="&amp;quot" w:eastAsia="Times New Roman" w:hAnsi="&amp;quot" w:cs="Times New Roman"/>
          <w:color w:val="212121"/>
          <w:sz w:val="24"/>
          <w:szCs w:val="24"/>
          <w:lang w:eastAsia="fr-BE"/>
        </w:rPr>
        <w:t>Expand</w:t>
      </w:r>
      <w:proofErr w:type="spellEnd"/>
      <w:r w:rsidRPr="00C37CD4">
        <w:rPr>
          <w:rFonts w:ascii="&amp;quot" w:eastAsia="Times New Roman" w:hAnsi="&amp;quot" w:cs="Times New Roman"/>
          <w:color w:val="212121"/>
          <w:sz w:val="24"/>
          <w:szCs w:val="24"/>
          <w:lang w:eastAsia="fr-BE"/>
        </w:rPr>
        <w:t xml:space="preserve"> </w:t>
      </w:r>
    </w:p>
    <w:p w:rsidR="00C37CD4" w:rsidRPr="00C37CD4" w:rsidRDefault="00C37CD4" w:rsidP="00C37CD4">
      <w:pPr>
        <w:numPr>
          <w:ilvl w:val="0"/>
          <w:numId w:val="2"/>
        </w:numPr>
        <w:spacing w:after="0" w:line="360" w:lineRule="atLeast"/>
        <w:ind w:left="0" w:right="150"/>
        <w:rPr>
          <w:rFonts w:ascii="&amp;quot" w:eastAsia="Times New Roman" w:hAnsi="&amp;quot" w:cs="Times New Roman"/>
          <w:color w:val="212121"/>
          <w:sz w:val="24"/>
          <w:szCs w:val="24"/>
          <w:lang w:eastAsia="fr-BE"/>
        </w:rPr>
      </w:pPr>
      <w:r w:rsidRPr="00C37CD4">
        <w:rPr>
          <w:rFonts w:ascii="&amp;quot" w:eastAsia="Times New Roman" w:hAnsi="&amp;quot" w:cs="Times New Roman"/>
          <w:color w:val="212121"/>
          <w:sz w:val="24"/>
          <w:szCs w:val="24"/>
          <w:lang w:eastAsia="fr-BE"/>
        </w:rPr>
        <w:t xml:space="preserve">PMID: 31126715 </w:t>
      </w:r>
    </w:p>
    <w:p w:rsidR="00C37CD4" w:rsidRPr="00C37CD4" w:rsidRDefault="00C37CD4" w:rsidP="00C37CD4">
      <w:pPr>
        <w:numPr>
          <w:ilvl w:val="0"/>
          <w:numId w:val="2"/>
        </w:numPr>
        <w:spacing w:after="0" w:line="360" w:lineRule="atLeast"/>
        <w:ind w:left="0" w:right="150"/>
        <w:rPr>
          <w:rFonts w:ascii="&amp;quot" w:eastAsia="Times New Roman" w:hAnsi="&amp;quot" w:cs="Times New Roman"/>
          <w:color w:val="212121"/>
          <w:sz w:val="24"/>
          <w:szCs w:val="24"/>
          <w:lang w:eastAsia="fr-BE"/>
        </w:rPr>
      </w:pPr>
      <w:r w:rsidRPr="00C37CD4">
        <w:rPr>
          <w:rFonts w:ascii="&amp;quot" w:eastAsia="Times New Roman" w:hAnsi="&amp;quot" w:cs="Times New Roman"/>
          <w:color w:val="212121"/>
          <w:sz w:val="24"/>
          <w:szCs w:val="24"/>
          <w:lang w:eastAsia="fr-BE"/>
        </w:rPr>
        <w:t xml:space="preserve">DOI: </w:t>
      </w:r>
      <w:hyperlink r:id="rId14" w:tgtFrame="_blank" w:history="1">
        <w:r w:rsidRPr="00C37CD4">
          <w:rPr>
            <w:rFonts w:ascii="&amp;quot" w:eastAsia="Times New Roman" w:hAnsi="&amp;quot" w:cs="Times New Roman"/>
            <w:color w:val="0071BC"/>
            <w:sz w:val="24"/>
            <w:szCs w:val="24"/>
            <w:lang w:eastAsia="fr-BE"/>
          </w:rPr>
          <w:t xml:space="preserve">10.1016/j.oraloncology.2019.05.011 </w:t>
        </w:r>
      </w:hyperlink>
    </w:p>
    <w:p w:rsidR="00B16C45" w:rsidRDefault="00B16C45">
      <w:bookmarkStart w:id="0" w:name="_GoBack"/>
      <w:bookmarkEnd w:id="0"/>
    </w:p>
    <w:sectPr w:rsidR="00B16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B13EA"/>
    <w:multiLevelType w:val="multilevel"/>
    <w:tmpl w:val="53823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731D0C"/>
    <w:multiLevelType w:val="multilevel"/>
    <w:tmpl w:val="2012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CD4"/>
    <w:rsid w:val="00B16C45"/>
    <w:rsid w:val="00C3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18C0CD-03CF-4FD1-BCFD-93E165673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C37C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37CD4"/>
    <w:rPr>
      <w:rFonts w:ascii="Times New Roman" w:eastAsia="Times New Roman" w:hAnsi="Times New Roman" w:cs="Times New Roman"/>
      <w:b/>
      <w:bCs/>
      <w:kern w:val="36"/>
      <w:sz w:val="48"/>
      <w:szCs w:val="48"/>
      <w:lang w:eastAsia="fr-BE"/>
    </w:rPr>
  </w:style>
  <w:style w:type="character" w:styleId="Lienhypertexte">
    <w:name w:val="Hyperlink"/>
    <w:basedOn w:val="Policepardfaut"/>
    <w:uiPriority w:val="99"/>
    <w:semiHidden/>
    <w:unhideWhenUsed/>
    <w:rsid w:val="00C37CD4"/>
    <w:rPr>
      <w:color w:val="0000FF"/>
      <w:u w:val="single"/>
    </w:rPr>
  </w:style>
  <w:style w:type="character" w:customStyle="1" w:styleId="comma">
    <w:name w:val="comma"/>
    <w:basedOn w:val="Policepardfaut"/>
    <w:rsid w:val="00C37CD4"/>
  </w:style>
  <w:style w:type="character" w:customStyle="1" w:styleId="volume-issue-pages">
    <w:name w:val="volume-issue-pages"/>
    <w:basedOn w:val="Policepardfaut"/>
    <w:rsid w:val="00C37CD4"/>
  </w:style>
  <w:style w:type="character" w:customStyle="1" w:styleId="publication-date">
    <w:name w:val="publication-date"/>
    <w:basedOn w:val="Policepardfaut"/>
    <w:rsid w:val="00C37CD4"/>
  </w:style>
  <w:style w:type="character" w:customStyle="1" w:styleId="authors-list-item">
    <w:name w:val="authors-list-item"/>
    <w:basedOn w:val="Policepardfaut"/>
    <w:rsid w:val="00C37CD4"/>
  </w:style>
  <w:style w:type="character" w:customStyle="1" w:styleId="author-sup-separator">
    <w:name w:val="author-sup-separator"/>
    <w:basedOn w:val="Policepardfaut"/>
    <w:rsid w:val="00C37CD4"/>
  </w:style>
  <w:style w:type="character" w:customStyle="1" w:styleId="identifier">
    <w:name w:val="identifier"/>
    <w:basedOn w:val="Policepardfaut"/>
    <w:rsid w:val="00C37CD4"/>
  </w:style>
  <w:style w:type="character" w:customStyle="1" w:styleId="id-label">
    <w:name w:val="id-label"/>
    <w:basedOn w:val="Policepardfaut"/>
    <w:rsid w:val="00C37CD4"/>
  </w:style>
  <w:style w:type="character" w:styleId="lev">
    <w:name w:val="Strong"/>
    <w:basedOn w:val="Policepardfaut"/>
    <w:uiPriority w:val="22"/>
    <w:qFormat/>
    <w:rsid w:val="00C37C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7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10243">
              <w:marLeft w:val="-150"/>
              <w:marRight w:val="0"/>
              <w:marTop w:val="225"/>
              <w:marBottom w:val="0"/>
              <w:divBdr>
                <w:top w:val="single" w:sz="6" w:space="9" w:color="auto"/>
                <w:left w:val="single" w:sz="6" w:space="12" w:color="auto"/>
                <w:bottom w:val="single" w:sz="6" w:space="12" w:color="auto"/>
                <w:right w:val="single" w:sz="6" w:space="12" w:color="auto"/>
              </w:divBdr>
            </w:div>
          </w:divsChild>
        </w:div>
        <w:div w:id="176614700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5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0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17769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?sort=date&amp;term=Bossi+P&amp;cauthor_id=31126715" TargetMode="External"/><Relationship Id="rId13" Type="http://schemas.openxmlformats.org/officeDocument/2006/relationships/hyperlink" Target="https://pubmed.ncbi.nlm.nih.gov/31126715-may-we-rely-on-induction-chemotherapy-again-as-a-biological-selection-of-radiosensitive-head-and-neck-cancer/?from_term=machiels+jp&amp;from_sort=date&amp;from_size=10&amp;from_page=1&amp;from_pos=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ubmed.ncbi.nlm.nih.gov/31126715-may-we-rely-on-induction-chemotherapy-again-as-a-biological-selection-of-radiosensitive-head-and-neck-cancer/?from_term=machiels+jp&amp;from_sort=date&amp;from_size=10&amp;from_page=1&amp;from_pos=10" TargetMode="External"/><Relationship Id="rId12" Type="http://schemas.openxmlformats.org/officeDocument/2006/relationships/hyperlink" Target="https://pubmed.ncbi.nlm.nih.gov/?sort=date&amp;term=Machiels+JP&amp;cauthor_id=3112671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nlmcatalog?sort=date&amp;term=%22Oral+Oncol%22%5bTitle+Abbreviation%5d" TargetMode="External"/><Relationship Id="rId11" Type="http://schemas.openxmlformats.org/officeDocument/2006/relationships/hyperlink" Target="https://pubmed.ncbi.nlm.nih.gov/31126715-may-we-rely-on-induction-chemotherapy-again-as-a-biological-selection-of-radiosensitive-head-and-neck-cancer/?from_term=machiels+jp&amp;from_sort=date&amp;from_size=10&amp;from_page=1&amp;from_pos=10" TargetMode="External"/><Relationship Id="rId5" Type="http://schemas.openxmlformats.org/officeDocument/2006/relationships/hyperlink" Target="https://pubmed.ncbi.nlm.nih.gov/?sort=date&amp;term=%22Oral+Oncol%22%5Bjour%5D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ubmed.ncbi.nlm.nih.gov/?sort=date&amp;term=Seront+E&amp;cauthor_id=311267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ubmed.ncbi.nlm.nih.gov/31126715-may-we-rely-on-induction-chemotherapy-again-as-a-biological-selection-of-radiosensitive-head-and-neck-cancer/?from_term=machiels+jp&amp;from_sort=date&amp;from_size=10&amp;from_page=1&amp;from_pos=10" TargetMode="External"/><Relationship Id="rId14" Type="http://schemas.openxmlformats.org/officeDocument/2006/relationships/hyperlink" Target="https://doi.org/10.1016/j.oraloncology.2019.05.011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Cliniques Universitaires Saint-Luc (CUSL)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MACHIELS Jean-Pascal</dc:creator>
  <cp:keywords/>
  <dc:description/>
  <cp:lastModifiedBy>MACHIELS Jean-Pascal</cp:lastModifiedBy>
  <cp:revision>1</cp:revision>
  <dcterms:created xsi:type="dcterms:W3CDTF">2019-12-22T17:00:00Z</dcterms:created>
  <dcterms:modified xsi:type="dcterms:W3CDTF">2019-12-22T17:00:00Z</dcterms:modified>
</cp:coreProperties>
</file>