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DFA8FF0" w14:textId="77777777" w:rsidR="003E7BE0" w:rsidRPr="005F6E5F" w:rsidRDefault="003E7BE0" w:rsidP="003E7BE0">
      <w:pPr>
        <w:autoSpaceDE w:val="0"/>
        <w:autoSpaceDN w:val="0"/>
        <w:adjustRightInd w:val="0"/>
        <w:rPr>
          <w:bCs/>
          <w:szCs w:val="24"/>
          <w:lang w:val="en-US" w:eastAsia="fr-BE"/>
        </w:rPr>
      </w:pPr>
      <w:r w:rsidRPr="005F6E5F">
        <w:rPr>
          <w:bCs/>
          <w:szCs w:val="24"/>
          <w:lang w:val="en-US" w:eastAsia="fr-BE"/>
        </w:rPr>
        <w:t>LIST OF CONTRIBUTORS</w:t>
      </w:r>
    </w:p>
    <w:p w14:paraId="7070D868" w14:textId="77777777" w:rsidR="003E7BE0" w:rsidRPr="005F6E5F" w:rsidRDefault="003E7BE0" w:rsidP="003E7BE0">
      <w:pPr>
        <w:autoSpaceDE w:val="0"/>
        <w:autoSpaceDN w:val="0"/>
        <w:adjustRightInd w:val="0"/>
        <w:rPr>
          <w:bCs/>
          <w:szCs w:val="24"/>
          <w:lang w:val="en-US" w:eastAsia="fr-BE"/>
        </w:rPr>
      </w:pPr>
    </w:p>
    <w:p w14:paraId="342AEF0A" w14:textId="77777777" w:rsidR="003E7BE0" w:rsidRDefault="003E7BE0" w:rsidP="003E7BE0">
      <w:pPr>
        <w:autoSpaceDE w:val="0"/>
        <w:autoSpaceDN w:val="0"/>
        <w:adjustRightInd w:val="0"/>
        <w:rPr>
          <w:bCs/>
          <w:szCs w:val="24"/>
          <w:lang w:val="en-US" w:eastAsia="fr-BE"/>
        </w:rPr>
      </w:pPr>
      <w:r w:rsidRPr="00356FD0">
        <w:rPr>
          <w:bCs/>
          <w:szCs w:val="24"/>
          <w:lang w:val="en-US" w:eastAsia="fr-BE"/>
        </w:rPr>
        <w:t xml:space="preserve">AC Anna </w:t>
      </w:r>
      <w:r>
        <w:rPr>
          <w:bCs/>
          <w:szCs w:val="24"/>
          <w:lang w:val="en-US" w:eastAsia="fr-BE"/>
        </w:rPr>
        <w:t>CONSTANTINIDIS</w:t>
      </w:r>
    </w:p>
    <w:p w14:paraId="6E2123C7" w14:textId="77777777" w:rsidR="003E7BE0" w:rsidRPr="005F6E5F" w:rsidRDefault="003E7BE0" w:rsidP="003E7BE0">
      <w:pPr>
        <w:autoSpaceDE w:val="0"/>
        <w:autoSpaceDN w:val="0"/>
        <w:adjustRightInd w:val="0"/>
        <w:rPr>
          <w:bCs/>
          <w:szCs w:val="24"/>
          <w:lang w:val="fr-BE" w:eastAsia="fr-BE"/>
        </w:rPr>
      </w:pPr>
      <w:r w:rsidRPr="005F6E5F">
        <w:rPr>
          <w:bCs/>
          <w:szCs w:val="24"/>
          <w:lang w:val="fr-BE" w:eastAsia="fr-BE"/>
        </w:rPr>
        <w:t>AL Adélaïde LAMBERT</w:t>
      </w:r>
    </w:p>
    <w:p w14:paraId="08667EA2" w14:textId="77777777" w:rsidR="003E7BE0" w:rsidRPr="005F6E5F" w:rsidRDefault="003E7BE0" w:rsidP="003E7BE0">
      <w:pPr>
        <w:autoSpaceDE w:val="0"/>
        <w:autoSpaceDN w:val="0"/>
        <w:adjustRightInd w:val="0"/>
        <w:rPr>
          <w:bCs/>
          <w:szCs w:val="24"/>
          <w:lang w:val="fr-BE" w:eastAsia="fr-BE"/>
        </w:rPr>
      </w:pPr>
      <w:r w:rsidRPr="005F6E5F">
        <w:rPr>
          <w:bCs/>
          <w:szCs w:val="24"/>
          <w:lang w:val="fr-BE" w:eastAsia="fr-BE"/>
        </w:rPr>
        <w:t>AR Anne REYNDERS</w:t>
      </w:r>
    </w:p>
    <w:p w14:paraId="5F14D1B6" w14:textId="77777777" w:rsidR="003E7BE0" w:rsidRDefault="003E7BE0" w:rsidP="003E7BE0">
      <w:pPr>
        <w:autoSpaceDE w:val="0"/>
        <w:autoSpaceDN w:val="0"/>
        <w:adjustRightInd w:val="0"/>
        <w:rPr>
          <w:bCs/>
          <w:szCs w:val="24"/>
          <w:lang w:val="en-US" w:eastAsia="fr-BE"/>
        </w:rPr>
      </w:pPr>
      <w:r>
        <w:rPr>
          <w:bCs/>
          <w:szCs w:val="24"/>
          <w:lang w:val="en-US" w:eastAsia="fr-BE"/>
        </w:rPr>
        <w:t>ATN Anh Thy NGUYEN</w:t>
      </w:r>
    </w:p>
    <w:p w14:paraId="3CBE0A2F" w14:textId="77777777" w:rsidR="003E7BE0" w:rsidRDefault="003E7BE0" w:rsidP="003E7BE0">
      <w:pPr>
        <w:autoSpaceDE w:val="0"/>
        <w:autoSpaceDN w:val="0"/>
        <w:adjustRightInd w:val="0"/>
        <w:rPr>
          <w:bCs/>
          <w:szCs w:val="24"/>
          <w:lang w:val="en-US" w:eastAsia="fr-BE"/>
        </w:rPr>
      </w:pPr>
      <w:r>
        <w:rPr>
          <w:bCs/>
          <w:szCs w:val="24"/>
          <w:lang w:val="en-US" w:eastAsia="fr-BE"/>
        </w:rPr>
        <w:t>BC Bram CAERS</w:t>
      </w:r>
    </w:p>
    <w:p w14:paraId="61998976" w14:textId="77777777" w:rsidR="003E7BE0" w:rsidRPr="00356FD0" w:rsidRDefault="003E7BE0" w:rsidP="003E7BE0">
      <w:pPr>
        <w:autoSpaceDE w:val="0"/>
        <w:autoSpaceDN w:val="0"/>
        <w:adjustRightInd w:val="0"/>
        <w:rPr>
          <w:bCs/>
          <w:szCs w:val="24"/>
          <w:lang w:val="en-US" w:eastAsia="fr-BE"/>
        </w:rPr>
      </w:pPr>
      <w:r w:rsidRPr="00356FD0">
        <w:rPr>
          <w:bCs/>
          <w:szCs w:val="24"/>
          <w:lang w:val="en-US" w:eastAsia="fr-BE"/>
        </w:rPr>
        <w:t>CVC-S Colette STO</w:t>
      </w:r>
      <w:r>
        <w:rPr>
          <w:bCs/>
          <w:szCs w:val="24"/>
          <w:lang w:val="en-US" w:eastAsia="fr-BE"/>
        </w:rPr>
        <w:t>RMS</w:t>
      </w:r>
    </w:p>
    <w:p w14:paraId="5A3B4C48" w14:textId="77777777" w:rsidR="003E7BE0" w:rsidRDefault="003E7BE0" w:rsidP="003E7BE0">
      <w:pPr>
        <w:autoSpaceDE w:val="0"/>
        <w:autoSpaceDN w:val="0"/>
        <w:adjustRightInd w:val="0"/>
        <w:rPr>
          <w:bCs/>
          <w:szCs w:val="24"/>
          <w:lang w:val="en-US" w:eastAsia="fr-BE"/>
        </w:rPr>
      </w:pPr>
      <w:r w:rsidRPr="00356FD0">
        <w:rPr>
          <w:bCs/>
          <w:szCs w:val="24"/>
          <w:lang w:val="en-US" w:eastAsia="fr-BE"/>
        </w:rPr>
        <w:t xml:space="preserve">FW Frank </w:t>
      </w:r>
      <w:r>
        <w:rPr>
          <w:bCs/>
          <w:szCs w:val="24"/>
          <w:lang w:val="en-US" w:eastAsia="fr-BE"/>
        </w:rPr>
        <w:t>WILLAERT</w:t>
      </w:r>
    </w:p>
    <w:p w14:paraId="2FEA4CE2" w14:textId="77777777" w:rsidR="003E7BE0" w:rsidRPr="00356FD0" w:rsidRDefault="003E7BE0" w:rsidP="003E7BE0">
      <w:pPr>
        <w:autoSpaceDE w:val="0"/>
        <w:autoSpaceDN w:val="0"/>
        <w:adjustRightInd w:val="0"/>
        <w:rPr>
          <w:bCs/>
          <w:szCs w:val="24"/>
          <w:lang w:val="fr-BE" w:eastAsia="fr-BE"/>
        </w:rPr>
      </w:pPr>
      <w:r w:rsidRPr="00356FD0">
        <w:rPr>
          <w:bCs/>
          <w:szCs w:val="24"/>
          <w:lang w:val="fr-BE" w:eastAsia="fr-BE"/>
        </w:rPr>
        <w:t>LG Louis GEMENNE</w:t>
      </w:r>
    </w:p>
    <w:p w14:paraId="4A945510" w14:textId="77777777" w:rsidR="003E7BE0" w:rsidRDefault="003E7BE0" w:rsidP="003E7BE0">
      <w:pPr>
        <w:autoSpaceDE w:val="0"/>
        <w:autoSpaceDN w:val="0"/>
        <w:adjustRightInd w:val="0"/>
        <w:rPr>
          <w:bCs/>
          <w:szCs w:val="24"/>
          <w:lang w:val="fr-BE" w:eastAsia="fr-BE"/>
        </w:rPr>
      </w:pPr>
      <w:r w:rsidRPr="00356FD0">
        <w:rPr>
          <w:bCs/>
          <w:szCs w:val="24"/>
          <w:lang w:val="fr-BE" w:eastAsia="fr-BE"/>
        </w:rPr>
        <w:t>MV Marco VENEZIALE</w:t>
      </w:r>
    </w:p>
    <w:p w14:paraId="37903449" w14:textId="77777777" w:rsidR="003E7BE0" w:rsidRPr="005F6E5F" w:rsidRDefault="003E7BE0" w:rsidP="003E7BE0">
      <w:pPr>
        <w:autoSpaceDE w:val="0"/>
        <w:autoSpaceDN w:val="0"/>
        <w:adjustRightInd w:val="0"/>
        <w:rPr>
          <w:bCs/>
          <w:szCs w:val="24"/>
          <w:lang w:val="en-US" w:eastAsia="fr-BE"/>
        </w:rPr>
      </w:pPr>
      <w:r w:rsidRPr="005F6E5F">
        <w:rPr>
          <w:bCs/>
          <w:szCs w:val="24"/>
          <w:lang w:val="en-US" w:eastAsia="fr-BE"/>
        </w:rPr>
        <w:t>NM Nicola MORATO</w:t>
      </w:r>
    </w:p>
    <w:p w14:paraId="32329675" w14:textId="77777777" w:rsidR="003E7BE0" w:rsidRPr="00547A9C" w:rsidRDefault="003E7BE0" w:rsidP="003E7BE0">
      <w:pPr>
        <w:autoSpaceDE w:val="0"/>
        <w:autoSpaceDN w:val="0"/>
        <w:adjustRightInd w:val="0"/>
        <w:rPr>
          <w:bCs/>
          <w:szCs w:val="24"/>
          <w:lang w:val="en-US" w:eastAsia="fr-BE"/>
        </w:rPr>
      </w:pPr>
      <w:r w:rsidRPr="00547A9C">
        <w:rPr>
          <w:bCs/>
          <w:szCs w:val="24"/>
          <w:lang w:val="en-US" w:eastAsia="fr-BE"/>
        </w:rPr>
        <w:t>OD Olivier DELSAUX</w:t>
      </w:r>
    </w:p>
    <w:p w14:paraId="59C2DA59" w14:textId="77777777" w:rsidR="003E7BE0" w:rsidRDefault="003E7BE0" w:rsidP="003E7BE0">
      <w:pPr>
        <w:autoSpaceDE w:val="0"/>
        <w:autoSpaceDN w:val="0"/>
        <w:adjustRightInd w:val="0"/>
        <w:rPr>
          <w:bCs/>
          <w:szCs w:val="24"/>
          <w:lang w:val="fr-BE" w:eastAsia="fr-BE"/>
        </w:rPr>
      </w:pPr>
      <w:r w:rsidRPr="008063CB">
        <w:rPr>
          <w:bCs/>
          <w:szCs w:val="24"/>
          <w:lang w:val="fr-BE" w:eastAsia="fr-BE"/>
        </w:rPr>
        <w:t>SL Sophie LECOMTE</w:t>
      </w:r>
    </w:p>
    <w:p w14:paraId="233F6BFD" w14:textId="77777777" w:rsidR="003E7BE0" w:rsidRPr="00547A9C" w:rsidRDefault="003E7BE0" w:rsidP="003E7BE0">
      <w:pPr>
        <w:autoSpaceDE w:val="0"/>
        <w:autoSpaceDN w:val="0"/>
        <w:adjustRightInd w:val="0"/>
        <w:rPr>
          <w:bCs/>
          <w:szCs w:val="24"/>
          <w:lang w:val="fr-BE" w:eastAsia="fr-BE"/>
        </w:rPr>
      </w:pPr>
      <w:r w:rsidRPr="00547A9C">
        <w:rPr>
          <w:bCs/>
          <w:szCs w:val="24"/>
          <w:lang w:val="fr-BE" w:eastAsia="fr-BE"/>
        </w:rPr>
        <w:t>VN Valentina NIERI</w:t>
      </w:r>
    </w:p>
    <w:p w14:paraId="47615DF5" w14:textId="77777777" w:rsidR="003E7BE0" w:rsidRDefault="003E7BE0" w:rsidP="00EE772B">
      <w:pPr>
        <w:autoSpaceDE w:val="0"/>
        <w:autoSpaceDN w:val="0"/>
        <w:adjustRightInd w:val="0"/>
        <w:rPr>
          <w:b/>
          <w:szCs w:val="24"/>
          <w:lang w:val="fr-BE" w:eastAsia="fr-BE"/>
        </w:rPr>
      </w:pPr>
    </w:p>
    <w:p w14:paraId="5010BA60" w14:textId="356D9106" w:rsidR="00EE772B" w:rsidRPr="003E7BE0" w:rsidRDefault="001362E4" w:rsidP="00EE772B">
      <w:pPr>
        <w:autoSpaceDE w:val="0"/>
        <w:autoSpaceDN w:val="0"/>
        <w:adjustRightInd w:val="0"/>
        <w:rPr>
          <w:b/>
          <w:szCs w:val="24"/>
          <w:lang w:val="nl-BE" w:eastAsia="fr-BE"/>
        </w:rPr>
      </w:pPr>
      <w:r w:rsidRPr="003E7BE0">
        <w:rPr>
          <w:b/>
          <w:szCs w:val="24"/>
          <w:lang w:val="nl-BE" w:eastAsia="fr-BE"/>
        </w:rPr>
        <w:t xml:space="preserve">1. </w:t>
      </w:r>
      <w:r w:rsidR="008674D7" w:rsidRPr="003E7BE0">
        <w:rPr>
          <w:b/>
          <w:szCs w:val="24"/>
          <w:lang w:val="nl-BE" w:eastAsia="fr-BE"/>
        </w:rPr>
        <w:t>Collections</w:t>
      </w:r>
      <w:r w:rsidRPr="003E7BE0">
        <w:rPr>
          <w:b/>
          <w:szCs w:val="24"/>
          <w:lang w:val="nl-BE" w:eastAsia="fr-BE"/>
        </w:rPr>
        <w:t xml:space="preserve"> </w:t>
      </w:r>
    </w:p>
    <w:p w14:paraId="26C9E546" w14:textId="77777777" w:rsidR="003E7BE0" w:rsidRPr="003E7BE0" w:rsidRDefault="003E7BE0" w:rsidP="003E7BE0">
      <w:pPr>
        <w:rPr>
          <w:lang w:val="fr-BE"/>
        </w:rPr>
      </w:pPr>
      <w:r w:rsidRPr="003E7BE0">
        <w:rPr>
          <w:szCs w:val="24"/>
          <w:lang w:val="en-US" w:eastAsia="fr-BE"/>
        </w:rPr>
        <w:t>[C1] </w:t>
      </w:r>
      <w:r w:rsidRPr="003E7BE0">
        <w:rPr>
          <w:lang w:val="en-US"/>
        </w:rPr>
        <w:t>CORBELLINI, Sabrina, MURANO, Giovanna, &amp; SIGNORE, Giacomo, eds</w:t>
      </w:r>
      <w:r w:rsidRPr="003E7BE0">
        <w:rPr>
          <w:i/>
          <w:iCs/>
          <w:lang w:val="en-US"/>
        </w:rPr>
        <w:t xml:space="preserve">. </w:t>
      </w:r>
      <w:r w:rsidRPr="00687C1F">
        <w:rPr>
          <w:i/>
          <w:iCs/>
          <w:lang w:val="en-US"/>
        </w:rPr>
        <w:t xml:space="preserve">Collecting, Organizing and Transmitting Knowledge. </w:t>
      </w:r>
      <w:r w:rsidRPr="003E7BE0">
        <w:rPr>
          <w:i/>
          <w:iCs/>
          <w:lang w:val="en-US"/>
        </w:rPr>
        <w:t>Miscellanies in Late Medieval Europe.</w:t>
      </w:r>
      <w:r w:rsidRPr="003E7BE0">
        <w:rPr>
          <w:lang w:val="en-US"/>
        </w:rPr>
        <w:t xml:space="preserve"> </w:t>
      </w:r>
      <w:r w:rsidRPr="003E7BE0">
        <w:rPr>
          <w:lang w:val="fr-BE"/>
        </w:rPr>
        <w:t xml:space="preserve">Turnhout,  </w:t>
      </w:r>
      <w:proofErr w:type="spellStart"/>
      <w:r w:rsidRPr="003E7BE0">
        <w:rPr>
          <w:lang w:val="fr-BE"/>
        </w:rPr>
        <w:t>Brepols</w:t>
      </w:r>
      <w:proofErr w:type="spellEnd"/>
      <w:r w:rsidRPr="003E7BE0">
        <w:rPr>
          <w:lang w:val="fr-BE"/>
        </w:rPr>
        <w:t xml:space="preserve">, </w:t>
      </w:r>
      <w:proofErr w:type="spellStart"/>
      <w:r w:rsidRPr="003E7BE0">
        <w:rPr>
          <w:lang w:val="fr-BE"/>
        </w:rPr>
        <w:t>Bibliologia</w:t>
      </w:r>
      <w:proofErr w:type="spellEnd"/>
      <w:r w:rsidRPr="003E7BE0">
        <w:rPr>
          <w:lang w:val="fr-BE"/>
        </w:rPr>
        <w:t xml:space="preserve"> 49, 2018. </w:t>
      </w:r>
    </w:p>
    <w:p w14:paraId="2A6D6ECB" w14:textId="77777777" w:rsidR="003E7BE0" w:rsidRPr="00687C1F" w:rsidRDefault="003E7BE0" w:rsidP="003E7BE0">
      <w:pPr>
        <w:rPr>
          <w:rStyle w:val="tlid-translation"/>
          <w:sz w:val="22"/>
          <w:szCs w:val="22"/>
        </w:rPr>
      </w:pPr>
      <w:r w:rsidRPr="00687C1F">
        <w:rPr>
          <w:rStyle w:val="tlid-translation"/>
          <w:sz w:val="22"/>
          <w:szCs w:val="22"/>
        </w:rPr>
        <w:t xml:space="preserve">Cette collection d’articles interroge les fonctions et les usages du recueil dans la culture textuelle de la fin du Moyen Âge et de la première Modernité. La prise en compte de la dimension matérielle d’une œuvre, alors envisagée au sein d’une collection, permet de saisir une part du processus de création et de transformation du texte selon les manuscrits qui en contiennent une copie ou une version. On trouvera notamment des contributions sur des ensembles vastes tels que les anthologies poétiques latines ou italiennes, les manuscrits des </w:t>
      </w:r>
      <w:r w:rsidRPr="00687C1F">
        <w:rPr>
          <w:rStyle w:val="Accentuation"/>
          <w:sz w:val="22"/>
          <w:szCs w:val="22"/>
        </w:rPr>
        <w:t>Contes de Canterbury</w:t>
      </w:r>
      <w:r w:rsidRPr="00687C1F">
        <w:rPr>
          <w:sz w:val="22"/>
          <w:szCs w:val="22"/>
        </w:rPr>
        <w:t xml:space="preserve"> </w:t>
      </w:r>
      <w:r w:rsidRPr="00687C1F">
        <w:rPr>
          <w:rStyle w:val="tlid-translation"/>
          <w:sz w:val="22"/>
          <w:szCs w:val="22"/>
        </w:rPr>
        <w:t>de Chaucer ou de la</w:t>
      </w:r>
      <w:r w:rsidRPr="00687C1F">
        <w:rPr>
          <w:sz w:val="22"/>
          <w:szCs w:val="22"/>
        </w:rPr>
        <w:t xml:space="preserve"> </w:t>
      </w:r>
      <w:r w:rsidRPr="00687C1F">
        <w:rPr>
          <w:i/>
          <w:iCs/>
          <w:sz w:val="22"/>
          <w:szCs w:val="22"/>
        </w:rPr>
        <w:t>Divine Comédie</w:t>
      </w:r>
      <w:r w:rsidRPr="00687C1F">
        <w:rPr>
          <w:sz w:val="22"/>
          <w:szCs w:val="22"/>
        </w:rPr>
        <w:t xml:space="preserve"> </w:t>
      </w:r>
      <w:r w:rsidRPr="00687C1F">
        <w:rPr>
          <w:rStyle w:val="tlid-translation"/>
          <w:sz w:val="22"/>
          <w:szCs w:val="22"/>
        </w:rPr>
        <w:t>de Dante, alors que d’autres travaux s’attachent à l’activité particulière d’un scribe ou d’un compilateur comme Pic de la Mirandole ou Leonard de Vinci, mais surtout dans le domaine religieux. (AL)</w:t>
      </w:r>
    </w:p>
    <w:p w14:paraId="43403CB6" w14:textId="77777777" w:rsidR="003E7BE0" w:rsidRPr="00687C1F" w:rsidRDefault="003E7BE0" w:rsidP="003E7BE0">
      <w:pPr>
        <w:rPr>
          <w:sz w:val="22"/>
          <w:szCs w:val="22"/>
        </w:rPr>
      </w:pPr>
      <w:r w:rsidRPr="00687C1F">
        <w:rPr>
          <w:b/>
          <w:bCs/>
          <w:sz w:val="22"/>
          <w:szCs w:val="22"/>
        </w:rPr>
        <w:t>Mots clés</w:t>
      </w:r>
      <w:r w:rsidRPr="00687C1F">
        <w:rPr>
          <w:sz w:val="22"/>
          <w:szCs w:val="22"/>
        </w:rPr>
        <w:t xml:space="preserve"> : codicologie ; paléographie ; philosophie ; réseaux ; transmission. </w:t>
      </w:r>
    </w:p>
    <w:p w14:paraId="1265D93A" w14:textId="77777777" w:rsidR="003E7BE0" w:rsidRPr="00687C1F" w:rsidRDefault="003E7BE0" w:rsidP="003E7BE0">
      <w:pPr>
        <w:pStyle w:val="Sansinterligne"/>
        <w:rPr>
          <w:sz w:val="22"/>
          <w:szCs w:val="22"/>
          <w:lang w:eastAsia="fr-BE"/>
        </w:rPr>
      </w:pPr>
    </w:p>
    <w:p w14:paraId="6C0FC966" w14:textId="1F873279" w:rsidR="009B29E7" w:rsidRPr="003E7BE0" w:rsidRDefault="009B29E7" w:rsidP="003E7BE0">
      <w:pPr>
        <w:autoSpaceDE w:val="0"/>
        <w:autoSpaceDN w:val="0"/>
        <w:adjustRightInd w:val="0"/>
        <w:rPr>
          <w:szCs w:val="24"/>
          <w:lang w:val="nl-BE" w:eastAsia="fr-BE"/>
        </w:rPr>
      </w:pPr>
      <w:r w:rsidRPr="003E7BE0">
        <w:rPr>
          <w:szCs w:val="24"/>
          <w:lang w:val="nl-BE" w:eastAsia="fr-BE"/>
        </w:rPr>
        <w:t>[C</w:t>
      </w:r>
      <w:r w:rsidR="003E7BE0" w:rsidRPr="003E7BE0">
        <w:rPr>
          <w:szCs w:val="24"/>
          <w:lang w:val="nl-BE" w:eastAsia="fr-BE"/>
        </w:rPr>
        <w:t>2</w:t>
      </w:r>
      <w:r w:rsidRPr="003E7BE0">
        <w:rPr>
          <w:szCs w:val="24"/>
          <w:lang w:val="nl-BE" w:eastAsia="fr-BE"/>
        </w:rPr>
        <w:t xml:space="preserve">] WATTEEUW, Lieve, VAN DER STOCK, Jan, BOUSMANNE, Bernard, VANWIJNSBERGHE, Dominique, eds. </w:t>
      </w:r>
      <w:r w:rsidRPr="00687C1F">
        <w:rPr>
          <w:i/>
          <w:szCs w:val="24"/>
          <w:lang w:val="en-US" w:eastAsia="fr-BE"/>
        </w:rPr>
        <w:t>New perspectives on Flemish illumination</w:t>
      </w:r>
      <w:r w:rsidRPr="00687C1F">
        <w:rPr>
          <w:szCs w:val="24"/>
          <w:lang w:val="en-US" w:eastAsia="fr-BE"/>
        </w:rPr>
        <w:t xml:space="preserve">. Leuven, </w:t>
      </w:r>
      <w:proofErr w:type="spellStart"/>
      <w:r w:rsidRPr="00687C1F">
        <w:rPr>
          <w:szCs w:val="24"/>
          <w:lang w:val="en-US" w:eastAsia="fr-BE"/>
        </w:rPr>
        <w:t>Peeters</w:t>
      </w:r>
      <w:proofErr w:type="spellEnd"/>
      <w:r w:rsidRPr="00687C1F">
        <w:rPr>
          <w:szCs w:val="24"/>
          <w:lang w:val="en-US" w:eastAsia="fr-BE"/>
        </w:rPr>
        <w:t>, Corpus of Illuminated Manuscripts 22, 2018.</w:t>
      </w:r>
    </w:p>
    <w:p w14:paraId="34AE35AE" w14:textId="58744BF1" w:rsidR="009B29E7" w:rsidRPr="00687C1F" w:rsidRDefault="009B29E7" w:rsidP="009B29E7">
      <w:pPr>
        <w:autoSpaceDE w:val="0"/>
        <w:autoSpaceDN w:val="0"/>
        <w:adjustRightInd w:val="0"/>
        <w:rPr>
          <w:sz w:val="22"/>
          <w:szCs w:val="22"/>
          <w:lang w:val="fr-BE" w:eastAsia="fr-BE"/>
        </w:rPr>
      </w:pPr>
      <w:r w:rsidRPr="00687C1F">
        <w:rPr>
          <w:sz w:val="22"/>
          <w:szCs w:val="22"/>
          <w:lang w:val="en-US" w:eastAsia="fr-BE"/>
        </w:rPr>
        <w:t xml:space="preserve">Collection of papers presented at a colloquium held in the Royal Library of Belgium in 2011, in the context of the international exhibition </w:t>
      </w:r>
      <w:r w:rsidR="00687C1F" w:rsidRPr="00687C1F">
        <w:rPr>
          <w:sz w:val="22"/>
          <w:szCs w:val="22"/>
          <w:lang w:val="en-US" w:eastAsia="fr-BE"/>
        </w:rPr>
        <w:t>“</w:t>
      </w:r>
      <w:r w:rsidRPr="00687C1F">
        <w:rPr>
          <w:sz w:val="22"/>
          <w:szCs w:val="22"/>
          <w:lang w:val="en-US" w:eastAsia="fr-BE"/>
        </w:rPr>
        <w:t xml:space="preserve">Miniatures </w:t>
      </w:r>
      <w:proofErr w:type="spellStart"/>
      <w:r w:rsidRPr="00687C1F">
        <w:rPr>
          <w:sz w:val="22"/>
          <w:szCs w:val="22"/>
          <w:lang w:val="en-US" w:eastAsia="fr-BE"/>
        </w:rPr>
        <w:t>Flamandes</w:t>
      </w:r>
      <w:proofErr w:type="spellEnd"/>
      <w:r w:rsidRPr="00687C1F">
        <w:rPr>
          <w:sz w:val="22"/>
          <w:szCs w:val="22"/>
          <w:lang w:val="en-US" w:eastAsia="fr-BE"/>
        </w:rPr>
        <w:t xml:space="preserve"> – </w:t>
      </w:r>
      <w:proofErr w:type="spellStart"/>
      <w:r w:rsidRPr="00687C1F">
        <w:rPr>
          <w:sz w:val="22"/>
          <w:szCs w:val="22"/>
          <w:lang w:val="en-US" w:eastAsia="fr-BE"/>
        </w:rPr>
        <w:t>Vlaamse</w:t>
      </w:r>
      <w:proofErr w:type="spellEnd"/>
      <w:r w:rsidRPr="00687C1F">
        <w:rPr>
          <w:sz w:val="22"/>
          <w:szCs w:val="22"/>
          <w:lang w:val="en-US" w:eastAsia="fr-BE"/>
        </w:rPr>
        <w:t xml:space="preserve"> </w:t>
      </w:r>
      <w:proofErr w:type="spellStart"/>
      <w:r w:rsidRPr="00687C1F">
        <w:rPr>
          <w:sz w:val="22"/>
          <w:szCs w:val="22"/>
          <w:lang w:val="en-US" w:eastAsia="fr-BE"/>
        </w:rPr>
        <w:t>Miniaturen</w:t>
      </w:r>
      <w:proofErr w:type="spellEnd"/>
      <w:r w:rsidR="00687C1F" w:rsidRPr="00687C1F">
        <w:rPr>
          <w:sz w:val="22"/>
          <w:szCs w:val="22"/>
          <w:lang w:val="en-US" w:eastAsia="fr-BE"/>
        </w:rPr>
        <w:t>”</w:t>
      </w:r>
      <w:r w:rsidRPr="00687C1F">
        <w:rPr>
          <w:sz w:val="22"/>
          <w:szCs w:val="22"/>
          <w:lang w:val="en-US" w:eastAsia="fr-BE"/>
        </w:rPr>
        <w:t xml:space="preserve">. The book is lavishly illustrated with full-color pictures of illuminated manuscripts. The papers are balanced out over five main themes: Flemish illuminators; texts, traditions and images; illuminators and painters; codicology and illumination; and technical studies </w:t>
      </w:r>
      <w:r w:rsidR="003E7BE0">
        <w:rPr>
          <w:sz w:val="22"/>
          <w:szCs w:val="22"/>
          <w:lang w:val="en-US" w:eastAsia="fr-BE"/>
        </w:rPr>
        <w:t>on</w:t>
      </w:r>
      <w:r w:rsidRPr="00687C1F">
        <w:rPr>
          <w:sz w:val="22"/>
          <w:szCs w:val="22"/>
          <w:lang w:val="en-US" w:eastAsia="fr-BE"/>
        </w:rPr>
        <w:t xml:space="preserve"> illumination. Some of the papers are dealt with in detail below. Other than the ones mentioned here, there are contributions focusing on the technical aspect of </w:t>
      </w:r>
      <w:r w:rsidRPr="00687C1F">
        <w:rPr>
          <w:i/>
          <w:sz w:val="22"/>
          <w:szCs w:val="22"/>
          <w:lang w:val="en-US" w:eastAsia="fr-BE"/>
        </w:rPr>
        <w:t>grisaille</w:t>
      </w:r>
      <w:r w:rsidRPr="00687C1F">
        <w:rPr>
          <w:sz w:val="22"/>
          <w:szCs w:val="22"/>
          <w:lang w:val="en-US" w:eastAsia="fr-BE"/>
        </w:rPr>
        <w:t xml:space="preserve"> painting and manuscript illumination generally, or on art historical aspects of manuscript illumination. </w:t>
      </w:r>
      <w:r w:rsidRPr="00687C1F">
        <w:rPr>
          <w:sz w:val="22"/>
          <w:szCs w:val="22"/>
          <w:lang w:val="fr-BE" w:eastAsia="fr-BE"/>
        </w:rPr>
        <w:t>(BC)</w:t>
      </w:r>
    </w:p>
    <w:p w14:paraId="6FF2BB12" w14:textId="77777777" w:rsidR="00D3747F" w:rsidRPr="00687C1F" w:rsidRDefault="00D3747F" w:rsidP="00CC6A63">
      <w:pPr>
        <w:autoSpaceDE w:val="0"/>
        <w:autoSpaceDN w:val="0"/>
        <w:adjustRightInd w:val="0"/>
        <w:rPr>
          <w:szCs w:val="24"/>
          <w:lang w:eastAsia="fr-BE"/>
        </w:rPr>
      </w:pPr>
    </w:p>
    <w:p w14:paraId="02C9F47D" w14:textId="28F59635" w:rsidR="00BD46C9" w:rsidRPr="00687C1F" w:rsidRDefault="004134E4" w:rsidP="00EE772B">
      <w:pPr>
        <w:autoSpaceDE w:val="0"/>
        <w:autoSpaceDN w:val="0"/>
        <w:adjustRightInd w:val="0"/>
        <w:rPr>
          <w:b/>
          <w:szCs w:val="24"/>
          <w:lang w:eastAsia="fr-BE"/>
        </w:rPr>
      </w:pPr>
      <w:r w:rsidRPr="00687C1F">
        <w:rPr>
          <w:b/>
          <w:szCs w:val="24"/>
          <w:lang w:eastAsia="fr-BE"/>
        </w:rPr>
        <w:t xml:space="preserve">2. </w:t>
      </w:r>
      <w:r w:rsidR="00AB2780" w:rsidRPr="00687C1F">
        <w:rPr>
          <w:b/>
          <w:szCs w:val="24"/>
          <w:lang w:eastAsia="fr-BE"/>
        </w:rPr>
        <w:t>Textes</w:t>
      </w:r>
    </w:p>
    <w:p w14:paraId="278714D9" w14:textId="7CE57C8D" w:rsidR="001362E4" w:rsidRDefault="003E7BE0" w:rsidP="008674D7">
      <w:pPr>
        <w:pStyle w:val="Sansinterligne"/>
        <w:rPr>
          <w:lang w:eastAsia="fr-BE"/>
        </w:rPr>
      </w:pPr>
      <w:r>
        <w:rPr>
          <w:lang w:eastAsia="fr-BE"/>
        </w:rPr>
        <w:t>\</w:t>
      </w:r>
    </w:p>
    <w:p w14:paraId="0AE82A0F" w14:textId="77777777" w:rsidR="003E7BE0" w:rsidRPr="00687C1F" w:rsidRDefault="003E7BE0" w:rsidP="008674D7">
      <w:pPr>
        <w:pStyle w:val="Sansinterligne"/>
        <w:rPr>
          <w:lang w:eastAsia="fr-BE"/>
        </w:rPr>
      </w:pPr>
    </w:p>
    <w:p w14:paraId="6BA703F5" w14:textId="5C44F620" w:rsidR="00EE772B" w:rsidRPr="00687C1F" w:rsidRDefault="004134E4" w:rsidP="00EE772B">
      <w:pPr>
        <w:autoSpaceDE w:val="0"/>
        <w:autoSpaceDN w:val="0"/>
        <w:adjustRightInd w:val="0"/>
        <w:rPr>
          <w:b/>
          <w:szCs w:val="24"/>
          <w:lang w:eastAsia="fr-BE"/>
        </w:rPr>
      </w:pPr>
      <w:r w:rsidRPr="00687C1F">
        <w:rPr>
          <w:b/>
          <w:szCs w:val="24"/>
          <w:lang w:eastAsia="fr-BE"/>
        </w:rPr>
        <w:t xml:space="preserve">3. </w:t>
      </w:r>
      <w:r w:rsidR="00AB2780" w:rsidRPr="00687C1F">
        <w:rPr>
          <w:b/>
          <w:szCs w:val="24"/>
          <w:lang w:eastAsia="fr-BE"/>
        </w:rPr>
        <w:t>Études</w:t>
      </w:r>
    </w:p>
    <w:p w14:paraId="2B2CDE1E" w14:textId="7EAC2D41" w:rsidR="002338CE" w:rsidRPr="00687C1F" w:rsidRDefault="002338CE" w:rsidP="002338CE">
      <w:pPr>
        <w:rPr>
          <w:szCs w:val="24"/>
        </w:rPr>
      </w:pPr>
      <w:r w:rsidRPr="00687C1F">
        <w:rPr>
          <w:szCs w:val="24"/>
        </w:rPr>
        <w:t xml:space="preserve">BISCHOFF, Georges. « Claude de </w:t>
      </w:r>
      <w:proofErr w:type="spellStart"/>
      <w:r w:rsidRPr="00687C1F">
        <w:rPr>
          <w:szCs w:val="24"/>
        </w:rPr>
        <w:t>Vaudrey</w:t>
      </w:r>
      <w:proofErr w:type="spellEnd"/>
      <w:r w:rsidRPr="00687C1F">
        <w:rPr>
          <w:szCs w:val="24"/>
        </w:rPr>
        <w:t>, le meilleur chevalier du monde »</w:t>
      </w:r>
      <w:r w:rsidRPr="00687C1F">
        <w:rPr>
          <w:color w:val="000000" w:themeColor="text1"/>
          <w:szCs w:val="24"/>
          <w:lang w:eastAsia="fr-BE"/>
        </w:rPr>
        <w:t>.</w:t>
      </w:r>
      <w:r w:rsidRPr="00687C1F">
        <w:rPr>
          <w:color w:val="000000" w:themeColor="text1"/>
          <w:szCs w:val="24"/>
        </w:rPr>
        <w:t xml:space="preserve"> </w:t>
      </w:r>
      <w:r w:rsidRPr="00687C1F">
        <w:rPr>
          <w:i/>
          <w:color w:val="000000" w:themeColor="text1"/>
          <w:szCs w:val="24"/>
        </w:rPr>
        <w:t>PCEB</w:t>
      </w:r>
      <w:r w:rsidRPr="00687C1F">
        <w:rPr>
          <w:color w:val="000000" w:themeColor="text1"/>
          <w:szCs w:val="24"/>
        </w:rPr>
        <w:t xml:space="preserve"> 58 (2018) : </w:t>
      </w:r>
      <w:r w:rsidRPr="00687C1F">
        <w:rPr>
          <w:szCs w:val="24"/>
        </w:rPr>
        <w:t>251-273.</w:t>
      </w:r>
    </w:p>
    <w:p w14:paraId="7351F897" w14:textId="77777777" w:rsidR="002338CE" w:rsidRPr="00687C1F" w:rsidRDefault="002338CE" w:rsidP="002338CE">
      <w:pPr>
        <w:autoSpaceDE w:val="0"/>
        <w:autoSpaceDN w:val="0"/>
        <w:adjustRightInd w:val="0"/>
        <w:rPr>
          <w:sz w:val="22"/>
          <w:szCs w:val="22"/>
          <w:lang w:eastAsia="fr-BE"/>
        </w:rPr>
      </w:pPr>
      <w:r w:rsidRPr="00687C1F">
        <w:rPr>
          <w:b/>
          <w:sz w:val="22"/>
          <w:szCs w:val="22"/>
          <w:lang w:eastAsia="fr-BE"/>
        </w:rPr>
        <w:t>Mots clés </w:t>
      </w:r>
      <w:r w:rsidRPr="00687C1F">
        <w:rPr>
          <w:sz w:val="22"/>
          <w:szCs w:val="22"/>
          <w:lang w:eastAsia="fr-BE"/>
        </w:rPr>
        <w:t xml:space="preserve">: chevalier ; chevalerie ; pas d’armes ; joutes ; tournois ; lignage ; Jean </w:t>
      </w:r>
      <w:proofErr w:type="spellStart"/>
      <w:r w:rsidRPr="00687C1F">
        <w:rPr>
          <w:sz w:val="22"/>
          <w:szCs w:val="22"/>
          <w:lang w:eastAsia="fr-BE"/>
        </w:rPr>
        <w:t>Molinet</w:t>
      </w:r>
      <w:proofErr w:type="spellEnd"/>
      <w:r w:rsidRPr="00687C1F">
        <w:rPr>
          <w:sz w:val="22"/>
          <w:szCs w:val="22"/>
          <w:lang w:eastAsia="fr-BE"/>
        </w:rPr>
        <w:t> ; Olivier de la Marche.</w:t>
      </w:r>
    </w:p>
    <w:p w14:paraId="125E55BE" w14:textId="77777777" w:rsidR="002338CE" w:rsidRPr="00687C1F" w:rsidRDefault="002338CE" w:rsidP="008674D7">
      <w:pPr>
        <w:pStyle w:val="Sansinterligne"/>
        <w:rPr>
          <w:sz w:val="22"/>
          <w:szCs w:val="22"/>
          <w:lang w:eastAsia="fr-BE"/>
        </w:rPr>
      </w:pPr>
    </w:p>
    <w:p w14:paraId="0101554E" w14:textId="67AF780C" w:rsidR="009B29E7" w:rsidRPr="003E7BE0" w:rsidRDefault="009B29E7" w:rsidP="009B29E7">
      <w:pPr>
        <w:pStyle w:val="Sansinterligne"/>
        <w:rPr>
          <w:sz w:val="24"/>
          <w:szCs w:val="24"/>
          <w:lang w:val="en-US" w:eastAsia="fr-BE"/>
        </w:rPr>
      </w:pPr>
      <w:r w:rsidRPr="003E7BE0">
        <w:rPr>
          <w:sz w:val="24"/>
          <w:szCs w:val="24"/>
          <w:lang w:val="en-US" w:eastAsia="fr-BE"/>
        </w:rPr>
        <w:lastRenderedPageBreak/>
        <w:t xml:space="preserve">BORCHERT, Till-Holger. « Imagining history – Imagining history: remarks on secular illumination of the fifteenth century in the Burgundian Netherlands and its patronage ». </w:t>
      </w:r>
      <w:r w:rsidRPr="003E7BE0">
        <w:rPr>
          <w:i/>
          <w:sz w:val="24"/>
          <w:szCs w:val="24"/>
          <w:lang w:val="en-US" w:eastAsia="fr-BE"/>
        </w:rPr>
        <w:t>New perspectives on Flemish illumination</w:t>
      </w:r>
      <w:r w:rsidRPr="003E7BE0">
        <w:rPr>
          <w:sz w:val="24"/>
          <w:szCs w:val="24"/>
          <w:lang w:val="en-US" w:eastAsia="fr-BE"/>
        </w:rPr>
        <w:t xml:space="preserve"> [C</w:t>
      </w:r>
      <w:r w:rsidR="003E7BE0">
        <w:rPr>
          <w:sz w:val="24"/>
          <w:szCs w:val="24"/>
          <w:lang w:val="en-US" w:eastAsia="fr-BE"/>
        </w:rPr>
        <w:t>2</w:t>
      </w:r>
      <w:r w:rsidRPr="003E7BE0">
        <w:rPr>
          <w:sz w:val="24"/>
          <w:szCs w:val="24"/>
          <w:lang w:val="en-US" w:eastAsia="fr-BE"/>
        </w:rPr>
        <w:t>], 3-23.</w:t>
      </w:r>
    </w:p>
    <w:p w14:paraId="2B324BB6" w14:textId="77777777" w:rsidR="009B29E7" w:rsidRPr="00687C1F" w:rsidRDefault="009B29E7" w:rsidP="009B29E7">
      <w:pPr>
        <w:pStyle w:val="Sansinterligne"/>
        <w:rPr>
          <w:sz w:val="22"/>
          <w:szCs w:val="22"/>
          <w:lang w:val="en-US" w:eastAsia="fr-BE"/>
        </w:rPr>
      </w:pPr>
      <w:r w:rsidRPr="00687C1F">
        <w:rPr>
          <w:sz w:val="22"/>
          <w:szCs w:val="22"/>
          <w:lang w:val="en-US" w:eastAsia="fr-BE"/>
        </w:rPr>
        <w:t>The author focuses on secular manuscript illumination, mainly under Philip the Good and Charles the Bold, showing how the dukes played an important role in the development of a specific ‘Burgundian’ that influenced their courts. It deals specifically with historiographical manuscripts and their miniatures, shedding light on how these can also convey narratives. The depiction of the past is shown to have been used to influence opinions and legitimize power in the present. (BC)</w:t>
      </w:r>
    </w:p>
    <w:p w14:paraId="438F3C55" w14:textId="6FDFECA1" w:rsidR="009B29E7" w:rsidRPr="00687C1F" w:rsidRDefault="009B29E7" w:rsidP="009B29E7">
      <w:pPr>
        <w:pStyle w:val="Sansinterligne"/>
        <w:rPr>
          <w:sz w:val="22"/>
          <w:szCs w:val="22"/>
          <w:lang w:val="en-US" w:eastAsia="fr-BE"/>
        </w:rPr>
      </w:pPr>
      <w:r w:rsidRPr="00687C1F">
        <w:rPr>
          <w:b/>
          <w:sz w:val="22"/>
          <w:szCs w:val="22"/>
          <w:lang w:val="en-US" w:eastAsia="fr-BE"/>
        </w:rPr>
        <w:t xml:space="preserve">Mots </w:t>
      </w:r>
      <w:proofErr w:type="spellStart"/>
      <w:proofErr w:type="gramStart"/>
      <w:r w:rsidRPr="00687C1F">
        <w:rPr>
          <w:b/>
          <w:sz w:val="22"/>
          <w:szCs w:val="22"/>
          <w:lang w:val="en-US" w:eastAsia="fr-BE"/>
        </w:rPr>
        <w:t>clés</w:t>
      </w:r>
      <w:proofErr w:type="spellEnd"/>
      <w:r w:rsidRPr="00687C1F">
        <w:rPr>
          <w:sz w:val="22"/>
          <w:szCs w:val="22"/>
          <w:lang w:val="en-US" w:eastAsia="fr-BE"/>
        </w:rPr>
        <w:t xml:space="preserve"> :</w:t>
      </w:r>
      <w:proofErr w:type="gramEnd"/>
      <w:r w:rsidRPr="00687C1F">
        <w:rPr>
          <w:sz w:val="22"/>
          <w:szCs w:val="22"/>
          <w:lang w:val="en-US" w:eastAsia="fr-BE"/>
        </w:rPr>
        <w:t xml:space="preserve"> Philip the Good ; Charles the Bold ; manuscript illumination ; patronage ; historiography ; Burgundian court ; Jean Froissart</w:t>
      </w:r>
      <w:r w:rsidR="00687C1F" w:rsidRPr="00687C1F">
        <w:rPr>
          <w:sz w:val="22"/>
          <w:szCs w:val="22"/>
          <w:lang w:val="en-US" w:eastAsia="fr-BE"/>
        </w:rPr>
        <w:t>.</w:t>
      </w:r>
    </w:p>
    <w:p w14:paraId="07B38AF1" w14:textId="77777777" w:rsidR="009B29E7" w:rsidRPr="00687C1F" w:rsidRDefault="009B29E7" w:rsidP="009B29E7">
      <w:pPr>
        <w:pStyle w:val="Sansinterligne"/>
        <w:rPr>
          <w:sz w:val="22"/>
          <w:szCs w:val="22"/>
          <w:lang w:val="en-US" w:eastAsia="fr-BE"/>
        </w:rPr>
      </w:pPr>
    </w:p>
    <w:p w14:paraId="58F53C41" w14:textId="288B6BCE" w:rsidR="009B29E7" w:rsidRPr="003E7BE0" w:rsidRDefault="009B29E7" w:rsidP="009B29E7">
      <w:pPr>
        <w:pStyle w:val="Sansinterligne"/>
        <w:rPr>
          <w:sz w:val="24"/>
          <w:szCs w:val="24"/>
          <w:lang w:val="en-US" w:eastAsia="fr-BE"/>
        </w:rPr>
      </w:pPr>
      <w:r w:rsidRPr="003E7BE0">
        <w:rPr>
          <w:sz w:val="24"/>
          <w:szCs w:val="24"/>
          <w:lang w:val="en-US" w:eastAsia="fr-BE"/>
        </w:rPr>
        <w:t xml:space="preserve">CAERS, Bram, &amp; VISSCHER, Mark. « The Illuminated </w:t>
      </w:r>
      <w:proofErr w:type="spellStart"/>
      <w:r w:rsidRPr="003E7BE0">
        <w:rPr>
          <w:sz w:val="24"/>
          <w:szCs w:val="24"/>
          <w:lang w:val="en-US" w:eastAsia="fr-BE"/>
        </w:rPr>
        <w:t>Brabantsche</w:t>
      </w:r>
      <w:proofErr w:type="spellEnd"/>
      <w:r w:rsidRPr="003E7BE0">
        <w:rPr>
          <w:sz w:val="24"/>
          <w:szCs w:val="24"/>
          <w:lang w:val="en-US" w:eastAsia="fr-BE"/>
        </w:rPr>
        <w:t xml:space="preserve"> </w:t>
      </w:r>
      <w:proofErr w:type="spellStart"/>
      <w:r w:rsidRPr="003E7BE0">
        <w:rPr>
          <w:sz w:val="24"/>
          <w:szCs w:val="24"/>
          <w:lang w:val="en-US" w:eastAsia="fr-BE"/>
        </w:rPr>
        <w:t>yeesten</w:t>
      </w:r>
      <w:proofErr w:type="spellEnd"/>
      <w:r w:rsidRPr="003E7BE0">
        <w:rPr>
          <w:sz w:val="24"/>
          <w:szCs w:val="24"/>
          <w:lang w:val="en-US" w:eastAsia="fr-BE"/>
        </w:rPr>
        <w:t xml:space="preserve"> Manuscripts IV 684 and IV 685 in the Royal Library of Belgium. An Unfinished Project of </w:t>
      </w:r>
      <w:proofErr w:type="spellStart"/>
      <w:r w:rsidRPr="003E7BE0">
        <w:rPr>
          <w:sz w:val="24"/>
          <w:szCs w:val="24"/>
          <w:lang w:val="en-US" w:eastAsia="fr-BE"/>
        </w:rPr>
        <w:t>Brabantine</w:t>
      </w:r>
      <w:proofErr w:type="spellEnd"/>
      <w:r w:rsidRPr="003E7BE0">
        <w:rPr>
          <w:sz w:val="24"/>
          <w:szCs w:val="24"/>
          <w:lang w:val="en-US" w:eastAsia="fr-BE"/>
        </w:rPr>
        <w:t xml:space="preserve"> Historiography. Description, List of Illustrations and Index of Persons Depicted ». </w:t>
      </w:r>
      <w:r w:rsidRPr="003E7BE0">
        <w:rPr>
          <w:i/>
          <w:sz w:val="24"/>
          <w:szCs w:val="24"/>
          <w:lang w:val="en-US" w:eastAsia="fr-BE"/>
        </w:rPr>
        <w:t xml:space="preserve">In monte </w:t>
      </w:r>
      <w:proofErr w:type="spellStart"/>
      <w:r w:rsidRPr="003E7BE0">
        <w:rPr>
          <w:i/>
          <w:sz w:val="24"/>
          <w:szCs w:val="24"/>
          <w:lang w:val="en-US" w:eastAsia="fr-BE"/>
        </w:rPr>
        <w:t>artium</w:t>
      </w:r>
      <w:proofErr w:type="spellEnd"/>
      <w:r w:rsidRPr="003E7BE0">
        <w:rPr>
          <w:sz w:val="24"/>
          <w:szCs w:val="24"/>
          <w:lang w:val="en-US" w:eastAsia="fr-BE"/>
        </w:rPr>
        <w:t xml:space="preserve"> 11 (2018</w:t>
      </w:r>
      <w:proofErr w:type="gramStart"/>
      <w:r w:rsidRPr="003E7BE0">
        <w:rPr>
          <w:sz w:val="24"/>
          <w:szCs w:val="24"/>
          <w:lang w:val="en-US" w:eastAsia="fr-BE"/>
        </w:rPr>
        <w:t>) :</w:t>
      </w:r>
      <w:proofErr w:type="gramEnd"/>
      <w:r w:rsidRPr="003E7BE0">
        <w:rPr>
          <w:sz w:val="24"/>
          <w:szCs w:val="24"/>
          <w:lang w:val="en-US" w:eastAsia="fr-BE"/>
        </w:rPr>
        <w:t xml:space="preserve"> 7-35.</w:t>
      </w:r>
    </w:p>
    <w:p w14:paraId="53155DFB" w14:textId="519D5474" w:rsidR="009B29E7" w:rsidRPr="00687C1F" w:rsidRDefault="009B29E7" w:rsidP="009B29E7">
      <w:pPr>
        <w:pStyle w:val="Sansinterligne"/>
        <w:rPr>
          <w:sz w:val="22"/>
          <w:szCs w:val="22"/>
          <w:lang w:val="en-US" w:eastAsia="fr-BE"/>
        </w:rPr>
      </w:pPr>
      <w:r w:rsidRPr="00687C1F">
        <w:rPr>
          <w:sz w:val="22"/>
          <w:szCs w:val="22"/>
          <w:lang w:val="en-US" w:eastAsia="fr-BE"/>
        </w:rPr>
        <w:t xml:space="preserve">New description of the sole illuminated manuscript of Jan van </w:t>
      </w:r>
      <w:proofErr w:type="spellStart"/>
      <w:r w:rsidRPr="00687C1F">
        <w:rPr>
          <w:sz w:val="22"/>
          <w:szCs w:val="22"/>
          <w:lang w:val="en-US" w:eastAsia="fr-BE"/>
        </w:rPr>
        <w:t>Boendale’s</w:t>
      </w:r>
      <w:proofErr w:type="spellEnd"/>
      <w:r w:rsidRPr="00687C1F">
        <w:rPr>
          <w:sz w:val="22"/>
          <w:szCs w:val="22"/>
          <w:lang w:val="en-US" w:eastAsia="fr-BE"/>
        </w:rPr>
        <w:t xml:space="preserve"> </w:t>
      </w:r>
      <w:proofErr w:type="spellStart"/>
      <w:r w:rsidRPr="00687C1F">
        <w:rPr>
          <w:i/>
          <w:sz w:val="22"/>
          <w:szCs w:val="22"/>
          <w:lang w:val="en-US" w:eastAsia="fr-BE"/>
        </w:rPr>
        <w:t>Brabantsche</w:t>
      </w:r>
      <w:proofErr w:type="spellEnd"/>
      <w:r w:rsidRPr="00687C1F">
        <w:rPr>
          <w:i/>
          <w:sz w:val="22"/>
          <w:szCs w:val="22"/>
          <w:lang w:val="en-US" w:eastAsia="fr-BE"/>
        </w:rPr>
        <w:t xml:space="preserve"> </w:t>
      </w:r>
      <w:proofErr w:type="spellStart"/>
      <w:r w:rsidRPr="00687C1F">
        <w:rPr>
          <w:i/>
          <w:sz w:val="22"/>
          <w:szCs w:val="22"/>
          <w:lang w:val="en-US" w:eastAsia="fr-BE"/>
        </w:rPr>
        <w:t>yeesten</w:t>
      </w:r>
      <w:proofErr w:type="spellEnd"/>
      <w:r w:rsidRPr="00687C1F">
        <w:rPr>
          <w:sz w:val="22"/>
          <w:szCs w:val="22"/>
          <w:lang w:val="en-US" w:eastAsia="fr-BE"/>
        </w:rPr>
        <w:t>, leading to a new hypothesis as to the context in which the manuscript functioned. The contribution includes an extensive index referring to the folios in the manuscript, which is digitally available through the online catalogue of the Royal Library in Belgium</w:t>
      </w:r>
      <w:r w:rsidR="003E7BE0">
        <w:rPr>
          <w:sz w:val="22"/>
          <w:szCs w:val="22"/>
          <w:lang w:val="en-US" w:eastAsia="fr-BE"/>
        </w:rPr>
        <w:t>.</w:t>
      </w:r>
      <w:r w:rsidRPr="00687C1F">
        <w:rPr>
          <w:sz w:val="22"/>
          <w:szCs w:val="22"/>
          <w:lang w:val="en-US" w:eastAsia="fr-BE"/>
        </w:rPr>
        <w:t xml:space="preserve"> (BC)</w:t>
      </w:r>
    </w:p>
    <w:p w14:paraId="75C35440" w14:textId="673EA922" w:rsidR="009B29E7" w:rsidRPr="00687C1F" w:rsidRDefault="009B29E7" w:rsidP="009B29E7">
      <w:pPr>
        <w:pStyle w:val="Sansinterligne"/>
        <w:rPr>
          <w:sz w:val="22"/>
          <w:szCs w:val="22"/>
          <w:lang w:val="en-US" w:eastAsia="fr-BE"/>
        </w:rPr>
      </w:pPr>
      <w:r w:rsidRPr="00687C1F">
        <w:rPr>
          <w:b/>
          <w:sz w:val="22"/>
          <w:szCs w:val="22"/>
          <w:lang w:val="en-US" w:eastAsia="fr-BE"/>
        </w:rPr>
        <w:t xml:space="preserve">Mots </w:t>
      </w:r>
      <w:proofErr w:type="spellStart"/>
      <w:proofErr w:type="gramStart"/>
      <w:r w:rsidRPr="00687C1F">
        <w:rPr>
          <w:b/>
          <w:sz w:val="22"/>
          <w:szCs w:val="22"/>
          <w:lang w:val="en-US" w:eastAsia="fr-BE"/>
        </w:rPr>
        <w:t>clés</w:t>
      </w:r>
      <w:proofErr w:type="spellEnd"/>
      <w:r w:rsidRPr="00687C1F">
        <w:rPr>
          <w:sz w:val="22"/>
          <w:szCs w:val="22"/>
          <w:lang w:val="en-US" w:eastAsia="fr-BE"/>
        </w:rPr>
        <w:t xml:space="preserve"> :</w:t>
      </w:r>
      <w:proofErr w:type="gramEnd"/>
      <w:r w:rsidRPr="00687C1F">
        <w:rPr>
          <w:sz w:val="22"/>
          <w:szCs w:val="22"/>
          <w:lang w:val="en-US" w:eastAsia="fr-BE"/>
        </w:rPr>
        <w:t xml:space="preserve"> </w:t>
      </w:r>
      <w:proofErr w:type="spellStart"/>
      <w:r w:rsidRPr="00687C1F">
        <w:rPr>
          <w:i/>
          <w:sz w:val="22"/>
          <w:szCs w:val="22"/>
          <w:lang w:val="en-US" w:eastAsia="fr-BE"/>
        </w:rPr>
        <w:t>Brabantsche</w:t>
      </w:r>
      <w:proofErr w:type="spellEnd"/>
      <w:r w:rsidRPr="00687C1F">
        <w:rPr>
          <w:i/>
          <w:sz w:val="22"/>
          <w:szCs w:val="22"/>
          <w:lang w:val="en-US" w:eastAsia="fr-BE"/>
        </w:rPr>
        <w:t xml:space="preserve"> </w:t>
      </w:r>
      <w:proofErr w:type="spellStart"/>
      <w:r w:rsidRPr="00687C1F">
        <w:rPr>
          <w:i/>
          <w:sz w:val="22"/>
          <w:szCs w:val="22"/>
          <w:lang w:val="en-US" w:eastAsia="fr-BE"/>
        </w:rPr>
        <w:t>yeesten</w:t>
      </w:r>
      <w:proofErr w:type="spellEnd"/>
      <w:r w:rsidRPr="00687C1F">
        <w:rPr>
          <w:sz w:val="22"/>
          <w:szCs w:val="22"/>
          <w:lang w:val="en-US" w:eastAsia="fr-BE"/>
        </w:rPr>
        <w:t xml:space="preserve"> ; illuminated manuscripts ; Brabant ; historiography ; chronicles ; Jan van </w:t>
      </w:r>
      <w:proofErr w:type="spellStart"/>
      <w:r w:rsidRPr="00687C1F">
        <w:rPr>
          <w:sz w:val="22"/>
          <w:szCs w:val="22"/>
          <w:lang w:val="en-US" w:eastAsia="fr-BE"/>
        </w:rPr>
        <w:t>Boendale</w:t>
      </w:r>
      <w:proofErr w:type="spellEnd"/>
      <w:r w:rsidRPr="00687C1F">
        <w:rPr>
          <w:sz w:val="22"/>
          <w:szCs w:val="22"/>
          <w:lang w:val="en-US" w:eastAsia="fr-BE"/>
        </w:rPr>
        <w:t>.</w:t>
      </w:r>
    </w:p>
    <w:p w14:paraId="67837C8E" w14:textId="77777777" w:rsidR="003E7BE0" w:rsidRDefault="003E7BE0" w:rsidP="00687C1F">
      <w:pPr>
        <w:pStyle w:val="Sansinterligne"/>
        <w:rPr>
          <w:sz w:val="24"/>
          <w:szCs w:val="24"/>
          <w:lang w:val="en-US" w:eastAsia="fr-BE"/>
        </w:rPr>
      </w:pPr>
    </w:p>
    <w:p w14:paraId="57B478A7" w14:textId="57F3E371" w:rsidR="00687C1F" w:rsidRPr="00687C1F" w:rsidRDefault="00687C1F" w:rsidP="00687C1F">
      <w:pPr>
        <w:pStyle w:val="Sansinterligne"/>
        <w:rPr>
          <w:sz w:val="24"/>
          <w:szCs w:val="24"/>
          <w:lang w:val="en-US" w:eastAsia="fr-BE"/>
        </w:rPr>
      </w:pPr>
      <w:r w:rsidRPr="00687C1F">
        <w:rPr>
          <w:sz w:val="24"/>
          <w:szCs w:val="24"/>
          <w:lang w:val="en-US" w:eastAsia="fr-BE"/>
        </w:rPr>
        <w:t xml:space="preserve">CLARK, Gregory T. « The painters of Philip the Good’s </w:t>
      </w:r>
      <w:r w:rsidRPr="00687C1F">
        <w:rPr>
          <w:i/>
          <w:iCs/>
          <w:sz w:val="24"/>
          <w:szCs w:val="24"/>
          <w:lang w:val="en-US" w:eastAsia="fr-BE"/>
        </w:rPr>
        <w:t>Alexander</w:t>
      </w:r>
      <w:r w:rsidRPr="00687C1F">
        <w:rPr>
          <w:sz w:val="24"/>
          <w:szCs w:val="24"/>
          <w:lang w:val="en-US" w:eastAsia="fr-BE"/>
        </w:rPr>
        <w:t xml:space="preserve"> ». </w:t>
      </w:r>
      <w:r w:rsidRPr="00687C1F">
        <w:rPr>
          <w:i/>
          <w:sz w:val="24"/>
          <w:szCs w:val="24"/>
          <w:lang w:val="en-US" w:eastAsia="fr-BE"/>
        </w:rPr>
        <w:t>New perspectives on Flemish illumination</w:t>
      </w:r>
      <w:r w:rsidRPr="00687C1F">
        <w:rPr>
          <w:sz w:val="24"/>
          <w:szCs w:val="24"/>
          <w:lang w:val="en-US" w:eastAsia="fr-BE"/>
        </w:rPr>
        <w:t xml:space="preserve"> [C</w:t>
      </w:r>
      <w:r w:rsidR="003E7BE0">
        <w:rPr>
          <w:sz w:val="24"/>
          <w:szCs w:val="24"/>
          <w:lang w:val="en-US" w:eastAsia="fr-BE"/>
        </w:rPr>
        <w:t>2</w:t>
      </w:r>
      <w:proofErr w:type="gramStart"/>
      <w:r w:rsidRPr="00687C1F">
        <w:rPr>
          <w:sz w:val="24"/>
          <w:szCs w:val="24"/>
          <w:lang w:val="en-US" w:eastAsia="fr-BE"/>
        </w:rPr>
        <w:t>] :</w:t>
      </w:r>
      <w:proofErr w:type="gramEnd"/>
      <w:r w:rsidRPr="00687C1F">
        <w:rPr>
          <w:sz w:val="24"/>
          <w:szCs w:val="24"/>
          <w:lang w:val="en-US" w:eastAsia="fr-BE"/>
        </w:rPr>
        <w:t xml:space="preserve"> 81-99.</w:t>
      </w:r>
    </w:p>
    <w:p w14:paraId="41858D7D" w14:textId="77777777" w:rsidR="00687C1F" w:rsidRPr="00687C1F" w:rsidRDefault="00687C1F" w:rsidP="00687C1F">
      <w:pPr>
        <w:pStyle w:val="Sansinterligne"/>
        <w:rPr>
          <w:sz w:val="22"/>
          <w:szCs w:val="22"/>
          <w:lang w:val="fr-BE" w:eastAsia="fr-BE"/>
        </w:rPr>
      </w:pPr>
      <w:r w:rsidRPr="00687C1F">
        <w:rPr>
          <w:sz w:val="22"/>
          <w:szCs w:val="22"/>
          <w:lang w:val="en-US" w:eastAsia="fr-BE"/>
        </w:rPr>
        <w:t xml:space="preserve">Art historical approach tracing the styles of the illuminations in the </w:t>
      </w:r>
      <w:proofErr w:type="spellStart"/>
      <w:r w:rsidRPr="00687C1F">
        <w:rPr>
          <w:i/>
          <w:sz w:val="22"/>
          <w:szCs w:val="22"/>
          <w:lang w:val="en-US" w:eastAsia="fr-BE"/>
        </w:rPr>
        <w:t>Histoire</w:t>
      </w:r>
      <w:proofErr w:type="spellEnd"/>
      <w:r w:rsidRPr="00687C1F">
        <w:rPr>
          <w:i/>
          <w:sz w:val="22"/>
          <w:szCs w:val="22"/>
          <w:lang w:val="en-US" w:eastAsia="fr-BE"/>
        </w:rPr>
        <w:t xml:space="preserve"> </w:t>
      </w:r>
      <w:proofErr w:type="spellStart"/>
      <w:r w:rsidRPr="00687C1F">
        <w:rPr>
          <w:i/>
          <w:sz w:val="22"/>
          <w:szCs w:val="22"/>
          <w:lang w:val="en-US" w:eastAsia="fr-BE"/>
        </w:rPr>
        <w:t>d’Alexandre</w:t>
      </w:r>
      <w:proofErr w:type="spellEnd"/>
      <w:r w:rsidRPr="00687C1F">
        <w:rPr>
          <w:sz w:val="22"/>
          <w:szCs w:val="22"/>
          <w:lang w:val="en-US" w:eastAsia="fr-BE"/>
        </w:rPr>
        <w:t xml:space="preserve"> commissioned by Philip the Good, in other manuscripts. This leads to a network of illuminators working closely together, most likely in the cities of Bruges or Ghent. </w:t>
      </w:r>
      <w:r w:rsidRPr="00687C1F">
        <w:rPr>
          <w:sz w:val="22"/>
          <w:szCs w:val="22"/>
          <w:lang w:val="fr-BE" w:eastAsia="fr-BE"/>
        </w:rPr>
        <w:t>(BC)</w:t>
      </w:r>
    </w:p>
    <w:p w14:paraId="3B91C0B0" w14:textId="491E77E0" w:rsidR="00687C1F" w:rsidRPr="00687C1F" w:rsidRDefault="00687C1F" w:rsidP="00687C1F">
      <w:pPr>
        <w:pStyle w:val="Sansinterligne"/>
        <w:rPr>
          <w:sz w:val="22"/>
          <w:szCs w:val="22"/>
          <w:lang w:val="fr-BE" w:eastAsia="fr-BE"/>
        </w:rPr>
      </w:pPr>
      <w:r w:rsidRPr="00687C1F">
        <w:rPr>
          <w:b/>
          <w:sz w:val="22"/>
          <w:szCs w:val="22"/>
          <w:lang w:val="fr-BE" w:eastAsia="fr-BE"/>
        </w:rPr>
        <w:t>Mots clés</w:t>
      </w:r>
      <w:r w:rsidRPr="00687C1F">
        <w:rPr>
          <w:sz w:val="22"/>
          <w:szCs w:val="22"/>
          <w:lang w:val="fr-BE" w:eastAsia="fr-BE"/>
        </w:rPr>
        <w:t xml:space="preserve"> : Jean </w:t>
      </w:r>
      <w:proofErr w:type="spellStart"/>
      <w:r w:rsidRPr="00687C1F">
        <w:rPr>
          <w:sz w:val="22"/>
          <w:szCs w:val="22"/>
          <w:lang w:val="fr-BE" w:eastAsia="fr-BE"/>
        </w:rPr>
        <w:t>Wauquelin</w:t>
      </w:r>
      <w:proofErr w:type="spellEnd"/>
      <w:r w:rsidRPr="00687C1F">
        <w:rPr>
          <w:sz w:val="22"/>
          <w:szCs w:val="22"/>
          <w:lang w:val="fr-BE" w:eastAsia="fr-BE"/>
        </w:rPr>
        <w:t xml:space="preserve"> ; </w:t>
      </w:r>
      <w:proofErr w:type="spellStart"/>
      <w:r w:rsidRPr="00687C1F">
        <w:rPr>
          <w:sz w:val="22"/>
          <w:szCs w:val="22"/>
          <w:lang w:val="fr-BE" w:eastAsia="fr-BE"/>
        </w:rPr>
        <w:t>manuscript</w:t>
      </w:r>
      <w:proofErr w:type="spellEnd"/>
      <w:r w:rsidRPr="00687C1F">
        <w:rPr>
          <w:sz w:val="22"/>
          <w:szCs w:val="22"/>
          <w:lang w:val="fr-BE" w:eastAsia="fr-BE"/>
        </w:rPr>
        <w:t xml:space="preserve"> illumination ; </w:t>
      </w:r>
      <w:r w:rsidRPr="00687C1F">
        <w:rPr>
          <w:i/>
          <w:sz w:val="22"/>
          <w:szCs w:val="22"/>
          <w:lang w:val="fr-BE" w:eastAsia="fr-BE"/>
        </w:rPr>
        <w:t>Histoire d’Alexandre</w:t>
      </w:r>
      <w:r w:rsidRPr="00687C1F">
        <w:rPr>
          <w:sz w:val="22"/>
          <w:szCs w:val="22"/>
          <w:lang w:val="fr-BE" w:eastAsia="fr-BE"/>
        </w:rPr>
        <w:t xml:space="preserve"> ; Philip the Good.</w:t>
      </w:r>
    </w:p>
    <w:p w14:paraId="618414EF" w14:textId="77777777" w:rsidR="009B29E7" w:rsidRPr="00687C1F" w:rsidRDefault="009B29E7" w:rsidP="009B29E7">
      <w:pPr>
        <w:autoSpaceDE w:val="0"/>
        <w:autoSpaceDN w:val="0"/>
        <w:adjustRightInd w:val="0"/>
        <w:rPr>
          <w:szCs w:val="24"/>
          <w:lang w:val="fr-BE" w:eastAsia="fr-BE"/>
        </w:rPr>
      </w:pPr>
    </w:p>
    <w:p w14:paraId="5E238E07" w14:textId="77777777" w:rsidR="009B29E7" w:rsidRPr="00687C1F" w:rsidRDefault="009B29E7" w:rsidP="009B29E7">
      <w:r w:rsidRPr="00687C1F">
        <w:t xml:space="preserve">COLOMBO TIMELLI, Maria, « Les distiques proverbiaux dans la "Geste de </w:t>
      </w:r>
      <w:proofErr w:type="spellStart"/>
      <w:r w:rsidRPr="00687C1F">
        <w:t>Monglane</w:t>
      </w:r>
      <w:proofErr w:type="spellEnd"/>
      <w:r w:rsidRPr="00687C1F">
        <w:t xml:space="preserve">"… et dans </w:t>
      </w:r>
      <w:proofErr w:type="spellStart"/>
      <w:r w:rsidRPr="00687C1F">
        <w:rPr>
          <w:i/>
          <w:iCs/>
        </w:rPr>
        <w:t>Beuve</w:t>
      </w:r>
      <w:proofErr w:type="spellEnd"/>
      <w:r w:rsidRPr="00687C1F">
        <w:rPr>
          <w:i/>
          <w:iCs/>
        </w:rPr>
        <w:t xml:space="preserve"> de </w:t>
      </w:r>
      <w:proofErr w:type="spellStart"/>
      <w:r w:rsidRPr="00687C1F">
        <w:rPr>
          <w:i/>
          <w:iCs/>
        </w:rPr>
        <w:t>Hantone</w:t>
      </w:r>
      <w:proofErr w:type="spellEnd"/>
      <w:r w:rsidRPr="00687C1F">
        <w:t xml:space="preserve"> en prose ». </w:t>
      </w:r>
      <w:r w:rsidRPr="00687C1F">
        <w:rPr>
          <w:i/>
          <w:iCs/>
        </w:rPr>
        <w:t xml:space="preserve">MA </w:t>
      </w:r>
      <w:r w:rsidRPr="00687C1F">
        <w:t>124 (2018) : 119-144.</w:t>
      </w:r>
    </w:p>
    <w:p w14:paraId="150C8274" w14:textId="77777777" w:rsidR="009B29E7" w:rsidRPr="00687C1F" w:rsidRDefault="009B29E7" w:rsidP="009B29E7">
      <w:pPr>
        <w:rPr>
          <w:sz w:val="22"/>
          <w:szCs w:val="22"/>
        </w:rPr>
      </w:pPr>
      <w:r w:rsidRPr="00687C1F">
        <w:rPr>
          <w:rStyle w:val="lettrine"/>
          <w:sz w:val="22"/>
          <w:szCs w:val="22"/>
        </w:rPr>
        <w:t>L</w:t>
      </w:r>
      <w:r w:rsidRPr="00687C1F">
        <w:rPr>
          <w:sz w:val="22"/>
          <w:szCs w:val="22"/>
        </w:rPr>
        <w:t xml:space="preserve">a compilation en prose de la « Geste de </w:t>
      </w:r>
      <w:proofErr w:type="spellStart"/>
      <w:r w:rsidRPr="00687C1F">
        <w:rPr>
          <w:sz w:val="22"/>
          <w:szCs w:val="22"/>
        </w:rPr>
        <w:t>Monglane</w:t>
      </w:r>
      <w:proofErr w:type="spellEnd"/>
      <w:r w:rsidRPr="00687C1F">
        <w:rPr>
          <w:sz w:val="22"/>
          <w:szCs w:val="22"/>
        </w:rPr>
        <w:t xml:space="preserve"> » du ms. </w:t>
      </w:r>
      <w:r w:rsidRPr="00687C1F">
        <w:rPr>
          <w:rStyle w:val="marquage"/>
          <w:sz w:val="22"/>
          <w:szCs w:val="22"/>
        </w:rPr>
        <w:t>Paris</w:t>
      </w:r>
      <w:r w:rsidRPr="00687C1F">
        <w:rPr>
          <w:sz w:val="22"/>
          <w:szCs w:val="22"/>
        </w:rPr>
        <w:t xml:space="preserve">, </w:t>
      </w:r>
      <w:proofErr w:type="spellStart"/>
      <w:r w:rsidRPr="00687C1F">
        <w:rPr>
          <w:sz w:val="22"/>
          <w:szCs w:val="22"/>
        </w:rPr>
        <w:t>BnF</w:t>
      </w:r>
      <w:proofErr w:type="spellEnd"/>
      <w:r w:rsidRPr="00687C1F">
        <w:rPr>
          <w:sz w:val="22"/>
          <w:szCs w:val="22"/>
        </w:rPr>
        <w:t xml:space="preserve">, Arsenal 3351 contient cinquante-quatre distiques proverbiaux distribués dans le corps de la narration. Parmi eux, quarante-huit proviennent des </w:t>
      </w:r>
      <w:r w:rsidRPr="00687C1F">
        <w:rPr>
          <w:rStyle w:val="Accentuation"/>
          <w:sz w:val="22"/>
          <w:szCs w:val="22"/>
        </w:rPr>
        <w:t>Proverbes moraux</w:t>
      </w:r>
      <w:r w:rsidRPr="00687C1F">
        <w:rPr>
          <w:sz w:val="22"/>
          <w:szCs w:val="22"/>
        </w:rPr>
        <w:t xml:space="preserve"> de Christine de </w:t>
      </w:r>
      <w:proofErr w:type="spellStart"/>
      <w:r w:rsidRPr="00687C1F">
        <w:rPr>
          <w:sz w:val="22"/>
          <w:szCs w:val="22"/>
        </w:rPr>
        <w:t>Pizan</w:t>
      </w:r>
      <w:proofErr w:type="spellEnd"/>
      <w:r w:rsidRPr="00687C1F">
        <w:rPr>
          <w:sz w:val="22"/>
          <w:szCs w:val="22"/>
        </w:rPr>
        <w:t xml:space="preserve"> et l’A. s’attache à en mesurer les actualisations dans la fresque épique. Le ms. de l’Arsenal présente par ailleurs de nombreuses analogies avec la mise en prose de </w:t>
      </w:r>
      <w:proofErr w:type="spellStart"/>
      <w:r w:rsidRPr="00687C1F">
        <w:rPr>
          <w:i/>
          <w:iCs/>
          <w:sz w:val="22"/>
          <w:szCs w:val="22"/>
        </w:rPr>
        <w:t>Beuve</w:t>
      </w:r>
      <w:proofErr w:type="spellEnd"/>
      <w:r w:rsidRPr="00687C1F">
        <w:rPr>
          <w:i/>
          <w:iCs/>
          <w:sz w:val="22"/>
          <w:szCs w:val="22"/>
        </w:rPr>
        <w:t xml:space="preserve"> de </w:t>
      </w:r>
      <w:proofErr w:type="spellStart"/>
      <w:r w:rsidRPr="00687C1F">
        <w:rPr>
          <w:i/>
          <w:iCs/>
          <w:sz w:val="22"/>
          <w:szCs w:val="22"/>
        </w:rPr>
        <w:t>Hantone</w:t>
      </w:r>
      <w:proofErr w:type="spellEnd"/>
      <w:r w:rsidRPr="00687C1F">
        <w:rPr>
          <w:sz w:val="22"/>
          <w:szCs w:val="22"/>
        </w:rPr>
        <w:t xml:space="preserve">. Non seulement, </w:t>
      </w:r>
      <w:proofErr w:type="spellStart"/>
      <w:r w:rsidRPr="00687C1F">
        <w:rPr>
          <w:i/>
          <w:iCs/>
          <w:sz w:val="22"/>
          <w:szCs w:val="22"/>
        </w:rPr>
        <w:t>Beuve</w:t>
      </w:r>
      <w:proofErr w:type="spellEnd"/>
      <w:r w:rsidRPr="00687C1F">
        <w:rPr>
          <w:sz w:val="22"/>
          <w:szCs w:val="22"/>
        </w:rPr>
        <w:t xml:space="preserve"> contient des proverbes issus de la même source, mais il est également comparable au ms. de l’Arsenal du point de vue de la mise en page et de la contextualisation des distiques, de même qu’au niveau du lexique employé pour les introduire. Les deux textes possèdent uniquement sept proverbes en commun et la répartition des emprunts à l’œuvre de Christine dans l’une et l’autre réécritures amène l’A. à poser la question de la connaissance que les deux prosateurs bourguignons pouvaient avoir eu du travail de l’autre. (AL)</w:t>
      </w:r>
    </w:p>
    <w:p w14:paraId="1BF562CD" w14:textId="5BB56D98" w:rsidR="009B29E7" w:rsidRPr="00687C1F" w:rsidRDefault="009B29E7" w:rsidP="009B29E7">
      <w:pPr>
        <w:rPr>
          <w:sz w:val="22"/>
          <w:szCs w:val="22"/>
        </w:rPr>
      </w:pPr>
      <w:r w:rsidRPr="00687C1F">
        <w:rPr>
          <w:b/>
          <w:bCs/>
          <w:sz w:val="22"/>
          <w:szCs w:val="22"/>
        </w:rPr>
        <w:t>Mots clés</w:t>
      </w:r>
      <w:r w:rsidRPr="00687C1F">
        <w:rPr>
          <w:sz w:val="22"/>
          <w:szCs w:val="22"/>
        </w:rPr>
        <w:t xml:space="preserve"> : insertions versifiées ; proverbes ; mise en page ; emprunt ; réécriture ; Christine de </w:t>
      </w:r>
      <w:proofErr w:type="spellStart"/>
      <w:r w:rsidRPr="00687C1F">
        <w:rPr>
          <w:sz w:val="22"/>
          <w:szCs w:val="22"/>
        </w:rPr>
        <w:t>Pizan</w:t>
      </w:r>
      <w:proofErr w:type="spellEnd"/>
      <w:r w:rsidRPr="00687C1F">
        <w:rPr>
          <w:sz w:val="22"/>
          <w:szCs w:val="22"/>
        </w:rPr>
        <w:t>.</w:t>
      </w:r>
    </w:p>
    <w:p w14:paraId="2FDC10F7" w14:textId="77777777" w:rsidR="009B29E7" w:rsidRPr="00687C1F" w:rsidRDefault="009B29E7" w:rsidP="009B29E7">
      <w:pPr>
        <w:pStyle w:val="NormalWeb"/>
        <w:spacing w:before="0" w:beforeAutospacing="0" w:after="0" w:afterAutospacing="0"/>
        <w:rPr>
          <w:smallCaps/>
          <w:lang w:val="fr-BE"/>
        </w:rPr>
      </w:pPr>
    </w:p>
    <w:p w14:paraId="0CBD6DE7" w14:textId="5D78C36A" w:rsidR="009B29E7" w:rsidRPr="00687C1F" w:rsidRDefault="009B29E7" w:rsidP="009B29E7">
      <w:pPr>
        <w:autoSpaceDE w:val="0"/>
        <w:autoSpaceDN w:val="0"/>
        <w:adjustRightInd w:val="0"/>
        <w:rPr>
          <w:szCs w:val="24"/>
          <w:lang w:eastAsia="fr-BE"/>
        </w:rPr>
      </w:pPr>
      <w:r w:rsidRPr="00687C1F">
        <w:rPr>
          <w:szCs w:val="24"/>
          <w:lang w:val="en-US" w:eastAsia="fr-BE"/>
        </w:rPr>
        <w:t xml:space="preserve">CORNILLIAT, François. « Cut-and-Paste, Then and Now </w:t>
      </w:r>
      <w:proofErr w:type="gramStart"/>
      <w:r w:rsidRPr="00687C1F">
        <w:rPr>
          <w:szCs w:val="24"/>
          <w:lang w:val="en-US" w:eastAsia="fr-BE"/>
        </w:rPr>
        <w:t>On</w:t>
      </w:r>
      <w:proofErr w:type="gramEnd"/>
      <w:r w:rsidRPr="00687C1F">
        <w:rPr>
          <w:szCs w:val="24"/>
          <w:lang w:val="en-US" w:eastAsia="fr-BE"/>
        </w:rPr>
        <w:t xml:space="preserve"> Editing Jean </w:t>
      </w:r>
      <w:proofErr w:type="spellStart"/>
      <w:r w:rsidRPr="00687C1F">
        <w:rPr>
          <w:szCs w:val="24"/>
          <w:lang w:val="en-US" w:eastAsia="fr-BE"/>
        </w:rPr>
        <w:t>Bouchet’s</w:t>
      </w:r>
      <w:proofErr w:type="spellEnd"/>
      <w:r w:rsidRPr="00687C1F">
        <w:rPr>
          <w:szCs w:val="24"/>
          <w:lang w:val="en-US" w:eastAsia="fr-BE"/>
        </w:rPr>
        <w:t xml:space="preserve"> </w:t>
      </w:r>
      <w:r w:rsidRPr="00687C1F">
        <w:rPr>
          <w:i/>
          <w:szCs w:val="24"/>
          <w:lang w:val="en-US" w:eastAsia="fr-BE"/>
        </w:rPr>
        <w:t xml:space="preserve">Panegyric du </w:t>
      </w:r>
      <w:proofErr w:type="spellStart"/>
      <w:r w:rsidRPr="00687C1F">
        <w:rPr>
          <w:i/>
          <w:szCs w:val="24"/>
          <w:lang w:val="en-US" w:eastAsia="fr-BE"/>
        </w:rPr>
        <w:t>Chevallier</w:t>
      </w:r>
      <w:proofErr w:type="spellEnd"/>
      <w:r w:rsidRPr="00687C1F">
        <w:rPr>
          <w:i/>
          <w:szCs w:val="24"/>
          <w:lang w:val="en-US" w:eastAsia="fr-BE"/>
        </w:rPr>
        <w:t xml:space="preserve"> sans </w:t>
      </w:r>
      <w:proofErr w:type="spellStart"/>
      <w:r w:rsidRPr="00687C1F">
        <w:rPr>
          <w:i/>
          <w:szCs w:val="24"/>
          <w:lang w:val="en-US" w:eastAsia="fr-BE"/>
        </w:rPr>
        <w:t>reproche</w:t>
      </w:r>
      <w:proofErr w:type="spellEnd"/>
      <w:r w:rsidRPr="00687C1F">
        <w:rPr>
          <w:szCs w:val="24"/>
          <w:lang w:val="en-US" w:eastAsia="fr-BE"/>
        </w:rPr>
        <w:t xml:space="preserve">, and some Related Matters ». </w:t>
      </w:r>
      <w:r w:rsidRPr="00687C1F">
        <w:rPr>
          <w:i/>
          <w:szCs w:val="24"/>
          <w:lang w:val="fr-BE" w:eastAsia="fr-BE"/>
        </w:rPr>
        <w:t>LMF</w:t>
      </w:r>
      <w:r w:rsidRPr="00687C1F">
        <w:rPr>
          <w:szCs w:val="24"/>
          <w:lang w:eastAsia="fr-BE"/>
        </w:rPr>
        <w:t xml:space="preserve"> 82 (2018) : 57-74. </w:t>
      </w:r>
    </w:p>
    <w:p w14:paraId="5A2DEB71" w14:textId="523EBA85" w:rsidR="009B29E7" w:rsidRPr="00687C1F" w:rsidRDefault="009B29E7" w:rsidP="009B29E7">
      <w:pPr>
        <w:autoSpaceDE w:val="0"/>
        <w:autoSpaceDN w:val="0"/>
        <w:adjustRightInd w:val="0"/>
        <w:rPr>
          <w:sz w:val="22"/>
          <w:szCs w:val="22"/>
          <w:lang w:eastAsia="fr-BE"/>
        </w:rPr>
      </w:pPr>
      <w:r w:rsidRPr="00687C1F">
        <w:rPr>
          <w:sz w:val="22"/>
          <w:szCs w:val="22"/>
          <w:lang w:eastAsia="fr-BE"/>
        </w:rPr>
        <w:t xml:space="preserve">L’article s’intéresse aux emprunts effectués par Jean Bouchet pour composer son </w:t>
      </w:r>
      <w:proofErr w:type="spellStart"/>
      <w:r w:rsidRPr="00687C1F">
        <w:rPr>
          <w:i/>
          <w:sz w:val="22"/>
          <w:szCs w:val="22"/>
          <w:lang w:eastAsia="fr-BE"/>
        </w:rPr>
        <w:t>Panegyric</w:t>
      </w:r>
      <w:proofErr w:type="spellEnd"/>
      <w:r w:rsidRPr="00687C1F">
        <w:rPr>
          <w:i/>
          <w:sz w:val="22"/>
          <w:szCs w:val="22"/>
          <w:lang w:eastAsia="fr-BE"/>
        </w:rPr>
        <w:t xml:space="preserve"> du Chevallier sans reproche</w:t>
      </w:r>
      <w:r w:rsidRPr="00687C1F">
        <w:rPr>
          <w:sz w:val="22"/>
          <w:szCs w:val="22"/>
          <w:lang w:eastAsia="fr-BE"/>
        </w:rPr>
        <w:t xml:space="preserve">, longue biographie encomiastique de Louis II de La </w:t>
      </w:r>
      <w:proofErr w:type="spellStart"/>
      <w:r w:rsidRPr="00687C1F">
        <w:rPr>
          <w:sz w:val="22"/>
          <w:szCs w:val="22"/>
          <w:lang w:eastAsia="fr-BE"/>
        </w:rPr>
        <w:t>Trémoille</w:t>
      </w:r>
      <w:proofErr w:type="spellEnd"/>
      <w:r w:rsidR="003E7BE0">
        <w:rPr>
          <w:sz w:val="22"/>
          <w:szCs w:val="22"/>
          <w:lang w:eastAsia="fr-BE"/>
        </w:rPr>
        <w:t>,</w:t>
      </w:r>
      <w:r w:rsidRPr="00687C1F">
        <w:rPr>
          <w:sz w:val="22"/>
          <w:szCs w:val="22"/>
          <w:lang w:eastAsia="fr-BE"/>
        </w:rPr>
        <w:t xml:space="preserve"> qui reprend à des traités italiens et à des recueils d’</w:t>
      </w:r>
      <w:proofErr w:type="spellStart"/>
      <w:r w:rsidRPr="00687C1F">
        <w:rPr>
          <w:i/>
          <w:sz w:val="22"/>
          <w:szCs w:val="22"/>
          <w:lang w:eastAsia="fr-BE"/>
        </w:rPr>
        <w:t>exempla</w:t>
      </w:r>
      <w:proofErr w:type="spellEnd"/>
      <w:r w:rsidRPr="00687C1F">
        <w:rPr>
          <w:i/>
          <w:sz w:val="22"/>
          <w:szCs w:val="22"/>
          <w:lang w:eastAsia="fr-BE"/>
        </w:rPr>
        <w:t xml:space="preserve"> </w:t>
      </w:r>
      <w:r w:rsidRPr="00687C1F">
        <w:rPr>
          <w:sz w:val="22"/>
          <w:szCs w:val="22"/>
          <w:lang w:eastAsia="fr-BE"/>
        </w:rPr>
        <w:t>des considérations sur l’art de la guerre et l’art de gouverner. L’A. compare la pratique de Jean Bouchet à celle de l’éditeur moderne, qui peut désormais repérer ces emprunts à l’aide de moyens électroniques.</w:t>
      </w:r>
      <w:r w:rsidR="003E7BE0">
        <w:rPr>
          <w:sz w:val="22"/>
          <w:szCs w:val="22"/>
          <w:lang w:eastAsia="fr-BE"/>
        </w:rPr>
        <w:t xml:space="preserve"> (SL)</w:t>
      </w:r>
    </w:p>
    <w:p w14:paraId="2EAE348E" w14:textId="77777777" w:rsidR="009B29E7" w:rsidRPr="00687C1F" w:rsidRDefault="009B29E7" w:rsidP="009B29E7">
      <w:pPr>
        <w:pStyle w:val="Sansinterligne"/>
        <w:rPr>
          <w:sz w:val="22"/>
          <w:szCs w:val="22"/>
          <w:lang w:eastAsia="fr-BE"/>
        </w:rPr>
      </w:pPr>
      <w:r w:rsidRPr="00687C1F">
        <w:rPr>
          <w:b/>
          <w:sz w:val="22"/>
          <w:szCs w:val="22"/>
          <w:lang w:eastAsia="fr-BE"/>
        </w:rPr>
        <w:t>Mots clés </w:t>
      </w:r>
      <w:r w:rsidRPr="00687C1F">
        <w:rPr>
          <w:sz w:val="22"/>
          <w:szCs w:val="22"/>
          <w:lang w:eastAsia="fr-BE"/>
        </w:rPr>
        <w:t xml:space="preserve">: Louis II de La </w:t>
      </w:r>
      <w:proofErr w:type="spellStart"/>
      <w:r w:rsidRPr="00687C1F">
        <w:rPr>
          <w:sz w:val="22"/>
          <w:szCs w:val="22"/>
          <w:lang w:eastAsia="fr-BE"/>
        </w:rPr>
        <w:t>Trémoille</w:t>
      </w:r>
      <w:proofErr w:type="spellEnd"/>
      <w:r w:rsidRPr="00687C1F">
        <w:rPr>
          <w:sz w:val="22"/>
          <w:szCs w:val="22"/>
          <w:lang w:eastAsia="fr-BE"/>
        </w:rPr>
        <w:t> ; biographie encomiastique ; étude des sources.</w:t>
      </w:r>
    </w:p>
    <w:p w14:paraId="7D2685B8" w14:textId="77777777" w:rsidR="009B29E7" w:rsidRPr="00687C1F" w:rsidRDefault="009B29E7" w:rsidP="009B29E7"/>
    <w:p w14:paraId="008AD659" w14:textId="0FCB16ED" w:rsidR="00687C1F" w:rsidRPr="00687C1F" w:rsidRDefault="00687C1F" w:rsidP="00687C1F">
      <w:pPr>
        <w:pStyle w:val="Sansinterligne"/>
        <w:rPr>
          <w:sz w:val="24"/>
          <w:szCs w:val="24"/>
          <w:lang w:val="en-US" w:eastAsia="fr-BE"/>
        </w:rPr>
      </w:pPr>
      <w:r w:rsidRPr="00687C1F">
        <w:rPr>
          <w:sz w:val="24"/>
          <w:szCs w:val="24"/>
          <w:lang w:val="en-US" w:eastAsia="fr-BE"/>
        </w:rPr>
        <w:lastRenderedPageBreak/>
        <w:t xml:space="preserve">DELARUE, Dominic E. « Illustrating is re-reading. Jean </w:t>
      </w:r>
      <w:proofErr w:type="spellStart"/>
      <w:r w:rsidRPr="00687C1F">
        <w:rPr>
          <w:sz w:val="24"/>
          <w:szCs w:val="24"/>
          <w:lang w:val="en-US" w:eastAsia="fr-BE"/>
        </w:rPr>
        <w:t>Miélot</w:t>
      </w:r>
      <w:proofErr w:type="spellEnd"/>
      <w:r w:rsidRPr="00687C1F">
        <w:rPr>
          <w:sz w:val="24"/>
          <w:szCs w:val="24"/>
          <w:lang w:val="en-US" w:eastAsia="fr-BE"/>
        </w:rPr>
        <w:t xml:space="preserve"> as pictorial narrator and the </w:t>
      </w:r>
      <w:r w:rsidRPr="00687C1F">
        <w:rPr>
          <w:i/>
          <w:sz w:val="24"/>
          <w:szCs w:val="24"/>
          <w:lang w:val="en-US" w:eastAsia="fr-BE"/>
        </w:rPr>
        <w:t xml:space="preserve">Vie de Saint </w:t>
      </w:r>
      <w:proofErr w:type="spellStart"/>
      <w:r w:rsidRPr="00687C1F">
        <w:rPr>
          <w:i/>
          <w:sz w:val="24"/>
          <w:szCs w:val="24"/>
          <w:lang w:val="en-US" w:eastAsia="fr-BE"/>
        </w:rPr>
        <w:t>Josse</w:t>
      </w:r>
      <w:proofErr w:type="spellEnd"/>
      <w:r w:rsidRPr="00687C1F">
        <w:rPr>
          <w:sz w:val="24"/>
          <w:szCs w:val="24"/>
          <w:lang w:val="en-US" w:eastAsia="fr-BE"/>
        </w:rPr>
        <w:t xml:space="preserve"> for Philip the Good ». </w:t>
      </w:r>
      <w:r w:rsidRPr="00687C1F">
        <w:rPr>
          <w:i/>
          <w:sz w:val="24"/>
          <w:szCs w:val="24"/>
          <w:lang w:val="en-US" w:eastAsia="fr-BE"/>
        </w:rPr>
        <w:t>New perspectives on Flemish illumination</w:t>
      </w:r>
      <w:r w:rsidRPr="00687C1F">
        <w:rPr>
          <w:sz w:val="24"/>
          <w:szCs w:val="24"/>
          <w:lang w:val="en-US" w:eastAsia="fr-BE"/>
        </w:rPr>
        <w:t xml:space="preserve"> [C</w:t>
      </w:r>
      <w:r w:rsidR="003E7BE0">
        <w:rPr>
          <w:sz w:val="24"/>
          <w:szCs w:val="24"/>
          <w:lang w:val="en-US" w:eastAsia="fr-BE"/>
        </w:rPr>
        <w:t>2</w:t>
      </w:r>
      <w:proofErr w:type="gramStart"/>
      <w:r w:rsidRPr="00687C1F">
        <w:rPr>
          <w:sz w:val="24"/>
          <w:szCs w:val="24"/>
          <w:lang w:val="en-US" w:eastAsia="fr-BE"/>
        </w:rPr>
        <w:t>] :</w:t>
      </w:r>
      <w:proofErr w:type="gramEnd"/>
      <w:r w:rsidRPr="00687C1F">
        <w:rPr>
          <w:sz w:val="24"/>
          <w:szCs w:val="24"/>
          <w:lang w:val="en-US" w:eastAsia="fr-BE"/>
        </w:rPr>
        <w:t xml:space="preserve"> 119-139.</w:t>
      </w:r>
    </w:p>
    <w:p w14:paraId="694DD1EC" w14:textId="77777777" w:rsidR="00687C1F" w:rsidRPr="003E7BE0" w:rsidRDefault="00687C1F" w:rsidP="00687C1F">
      <w:pPr>
        <w:pStyle w:val="Sansinterligne"/>
        <w:rPr>
          <w:sz w:val="22"/>
          <w:szCs w:val="22"/>
          <w:lang w:val="fr-BE" w:eastAsia="fr-BE"/>
        </w:rPr>
      </w:pPr>
      <w:r w:rsidRPr="00687C1F">
        <w:rPr>
          <w:sz w:val="22"/>
          <w:szCs w:val="22"/>
          <w:lang w:val="en-US" w:eastAsia="fr-BE"/>
        </w:rPr>
        <w:t xml:space="preserve">The author focusses on the hagiographical miscellany Brussels, KBR, </w:t>
      </w:r>
      <w:proofErr w:type="spellStart"/>
      <w:r w:rsidRPr="00687C1F">
        <w:rPr>
          <w:sz w:val="22"/>
          <w:szCs w:val="22"/>
          <w:lang w:val="en-US" w:eastAsia="fr-BE"/>
        </w:rPr>
        <w:t>ms.</w:t>
      </w:r>
      <w:proofErr w:type="spellEnd"/>
      <w:r w:rsidRPr="00687C1F">
        <w:rPr>
          <w:sz w:val="22"/>
          <w:szCs w:val="22"/>
          <w:lang w:val="en-US" w:eastAsia="fr-BE"/>
        </w:rPr>
        <w:t xml:space="preserve"> 10958 and shows how the illuminations were instrumental in re-appropriating the saint’s </w:t>
      </w:r>
      <w:r w:rsidRPr="00687C1F">
        <w:rPr>
          <w:i/>
          <w:sz w:val="22"/>
          <w:szCs w:val="22"/>
          <w:lang w:val="en-US" w:eastAsia="fr-BE"/>
        </w:rPr>
        <w:t>vita</w:t>
      </w:r>
      <w:r w:rsidRPr="00687C1F">
        <w:rPr>
          <w:sz w:val="22"/>
          <w:szCs w:val="22"/>
          <w:lang w:val="en-US" w:eastAsia="fr-BE"/>
        </w:rPr>
        <w:t xml:space="preserve"> in the context of the mid-fifteenth century. </w:t>
      </w:r>
      <w:r w:rsidRPr="003E7BE0">
        <w:rPr>
          <w:sz w:val="22"/>
          <w:szCs w:val="22"/>
          <w:lang w:val="fr-BE" w:eastAsia="fr-BE"/>
        </w:rPr>
        <w:t>(BC)</w:t>
      </w:r>
    </w:p>
    <w:p w14:paraId="697B3069" w14:textId="3D0152D7" w:rsidR="00687C1F" w:rsidRPr="003E7BE0" w:rsidRDefault="00687C1F" w:rsidP="00687C1F">
      <w:pPr>
        <w:pStyle w:val="Sansinterligne"/>
        <w:rPr>
          <w:sz w:val="22"/>
          <w:szCs w:val="22"/>
          <w:lang w:val="fr-BE" w:eastAsia="fr-BE"/>
        </w:rPr>
      </w:pPr>
      <w:r w:rsidRPr="003E7BE0">
        <w:rPr>
          <w:b/>
          <w:sz w:val="22"/>
          <w:szCs w:val="22"/>
          <w:lang w:val="fr-BE" w:eastAsia="fr-BE"/>
        </w:rPr>
        <w:t>Mots clés</w:t>
      </w:r>
      <w:r w:rsidRPr="003E7BE0">
        <w:rPr>
          <w:sz w:val="22"/>
          <w:szCs w:val="22"/>
          <w:lang w:val="fr-BE" w:eastAsia="fr-BE"/>
        </w:rPr>
        <w:t xml:space="preserve"> : Philip the Good ; </w:t>
      </w:r>
      <w:proofErr w:type="spellStart"/>
      <w:r w:rsidRPr="003E7BE0">
        <w:rPr>
          <w:sz w:val="22"/>
          <w:szCs w:val="22"/>
          <w:lang w:val="fr-BE" w:eastAsia="fr-BE"/>
        </w:rPr>
        <w:t>hagiography</w:t>
      </w:r>
      <w:proofErr w:type="spellEnd"/>
      <w:r w:rsidRPr="003E7BE0">
        <w:rPr>
          <w:sz w:val="22"/>
          <w:szCs w:val="22"/>
          <w:lang w:val="fr-BE" w:eastAsia="fr-BE"/>
        </w:rPr>
        <w:t xml:space="preserve"> ; Jean </w:t>
      </w:r>
      <w:proofErr w:type="spellStart"/>
      <w:r w:rsidRPr="003E7BE0">
        <w:rPr>
          <w:sz w:val="22"/>
          <w:szCs w:val="22"/>
          <w:lang w:val="fr-BE" w:eastAsia="fr-BE"/>
        </w:rPr>
        <w:t>Miélot</w:t>
      </w:r>
      <w:proofErr w:type="spellEnd"/>
      <w:r w:rsidRPr="003E7BE0">
        <w:rPr>
          <w:sz w:val="22"/>
          <w:szCs w:val="22"/>
          <w:lang w:val="fr-BE" w:eastAsia="fr-BE"/>
        </w:rPr>
        <w:t xml:space="preserve"> ; </w:t>
      </w:r>
      <w:proofErr w:type="spellStart"/>
      <w:r w:rsidRPr="003E7BE0">
        <w:rPr>
          <w:sz w:val="22"/>
          <w:szCs w:val="22"/>
          <w:lang w:val="fr-BE" w:eastAsia="fr-BE"/>
        </w:rPr>
        <w:t>manuscript</w:t>
      </w:r>
      <w:proofErr w:type="spellEnd"/>
      <w:r w:rsidRPr="003E7BE0">
        <w:rPr>
          <w:sz w:val="22"/>
          <w:szCs w:val="22"/>
          <w:lang w:val="fr-BE" w:eastAsia="fr-BE"/>
        </w:rPr>
        <w:t xml:space="preserve"> illumination ; </w:t>
      </w:r>
      <w:proofErr w:type="spellStart"/>
      <w:r w:rsidRPr="003E7BE0">
        <w:rPr>
          <w:sz w:val="22"/>
          <w:szCs w:val="22"/>
          <w:lang w:val="fr-BE" w:eastAsia="fr-BE"/>
        </w:rPr>
        <w:t>visual</w:t>
      </w:r>
      <w:proofErr w:type="spellEnd"/>
      <w:r w:rsidRPr="003E7BE0">
        <w:rPr>
          <w:sz w:val="22"/>
          <w:szCs w:val="22"/>
          <w:lang w:val="fr-BE" w:eastAsia="fr-BE"/>
        </w:rPr>
        <w:t xml:space="preserve"> narrative.</w:t>
      </w:r>
    </w:p>
    <w:p w14:paraId="35FD241B" w14:textId="77777777" w:rsidR="00687C1F" w:rsidRPr="003E7BE0" w:rsidRDefault="00687C1F" w:rsidP="00687C1F">
      <w:pPr>
        <w:pStyle w:val="Sansinterligne"/>
        <w:rPr>
          <w:sz w:val="22"/>
          <w:szCs w:val="22"/>
          <w:lang w:val="fr-BE" w:eastAsia="fr-BE"/>
        </w:rPr>
      </w:pPr>
    </w:p>
    <w:p w14:paraId="559E8484" w14:textId="3B6F2AB1" w:rsidR="009B29E7" w:rsidRPr="00687C1F" w:rsidRDefault="009B29E7" w:rsidP="009B29E7">
      <w:r w:rsidRPr="00687C1F">
        <w:t xml:space="preserve">DELSAUX, Olivier. « La contre-garde inconnue du manuscrit </w:t>
      </w:r>
      <w:r w:rsidR="003E7BE0">
        <w:t>Bruxelles</w:t>
      </w:r>
      <w:r w:rsidRPr="00687C1F">
        <w:t>, KBR, 11052. Un témoignage inédit sur la vie littéraire à la cour des ducs de Bourgogne »</w:t>
      </w:r>
      <w:r w:rsidRPr="00687C1F">
        <w:rPr>
          <w:i/>
          <w:iCs/>
        </w:rPr>
        <w:t xml:space="preserve"> MA </w:t>
      </w:r>
      <w:r w:rsidRPr="00687C1F">
        <w:t>124 (2018) : 99-117.</w:t>
      </w:r>
    </w:p>
    <w:p w14:paraId="3D4E8E99" w14:textId="77777777" w:rsidR="009B29E7" w:rsidRPr="00687C1F" w:rsidRDefault="009B29E7" w:rsidP="009B29E7">
      <w:pPr>
        <w:rPr>
          <w:sz w:val="22"/>
          <w:szCs w:val="22"/>
        </w:rPr>
      </w:pPr>
      <w:r w:rsidRPr="00687C1F">
        <w:rPr>
          <w:sz w:val="22"/>
          <w:szCs w:val="22"/>
        </w:rPr>
        <w:t xml:space="preserve">La traduction de trois prières mariales de saint Anselme, dédiée au duc de Bourgogne Philippe le Bon, est conservée dans un témoin unique – le ms. </w:t>
      </w:r>
      <w:r w:rsidRPr="00687C1F">
        <w:rPr>
          <w:rStyle w:val="marquage"/>
          <w:sz w:val="22"/>
          <w:szCs w:val="22"/>
        </w:rPr>
        <w:t>Bruxelles</w:t>
      </w:r>
      <w:r w:rsidRPr="00687C1F">
        <w:rPr>
          <w:sz w:val="22"/>
          <w:szCs w:val="22"/>
        </w:rPr>
        <w:t xml:space="preserve">, KBR, 11052 – dont la contre-garde offre un prologue jusqu’à présent inédit, adressé à Isabelle de Portugal, épouse du duc. À l’aide d’observations codicologiques et paléographiques, l’A. démontre que ce discours préliminaire représente un « faux départ », la suite du ms. offrant un second prologue. En outre, eu égard aux maladresses de copie et à la </w:t>
      </w:r>
      <w:r w:rsidRPr="00687C1F">
        <w:rPr>
          <w:i/>
          <w:iCs/>
          <w:sz w:val="22"/>
          <w:szCs w:val="22"/>
        </w:rPr>
        <w:t>scripta</w:t>
      </w:r>
      <w:r w:rsidRPr="00687C1F">
        <w:rPr>
          <w:sz w:val="22"/>
          <w:szCs w:val="22"/>
        </w:rPr>
        <w:t xml:space="preserve"> picarde du témoin, le ms. semble avoir été copié par le traducteur lui-même. L’A. l’identifie avec </w:t>
      </w:r>
      <w:r w:rsidRPr="00687C1F">
        <w:rPr>
          <w:rFonts w:eastAsiaTheme="minorHAnsi"/>
          <w:sz w:val="22"/>
          <w:szCs w:val="22"/>
          <w:lang w:eastAsia="en-US"/>
        </w:rPr>
        <w:t xml:space="preserve">Jean Eustache, qui a dû traduire et copier les prières lorsqu’il était premier abbé cistercien de </w:t>
      </w:r>
      <w:proofErr w:type="spellStart"/>
      <w:r w:rsidRPr="00687C1F">
        <w:rPr>
          <w:rFonts w:eastAsiaTheme="minorHAnsi"/>
          <w:sz w:val="22"/>
          <w:szCs w:val="22"/>
          <w:lang w:eastAsia="en-US"/>
        </w:rPr>
        <w:t>Nizelles</w:t>
      </w:r>
      <w:proofErr w:type="spellEnd"/>
      <w:r w:rsidRPr="00687C1F">
        <w:rPr>
          <w:rFonts w:eastAsiaTheme="minorHAnsi"/>
          <w:sz w:val="22"/>
          <w:szCs w:val="22"/>
          <w:lang w:eastAsia="en-US"/>
        </w:rPr>
        <w:t xml:space="preserve">, soit entre 1441 et 1442. Ainsi, les données découvertes au sujet du ms. de la KBR offrent une perspective neuve sur </w:t>
      </w:r>
      <w:r w:rsidRPr="00687C1F">
        <w:rPr>
          <w:sz w:val="22"/>
          <w:szCs w:val="22"/>
        </w:rPr>
        <w:t>la culture littéraire de la cour de Bourgogne puisque la duchesse Isabelle semble avoir joué un rôle plus important qu’on ne le pensait, spécialement auprès des traducteurs de textes en français. (AL)</w:t>
      </w:r>
    </w:p>
    <w:p w14:paraId="09C16AD6" w14:textId="09BE9EEC" w:rsidR="009B29E7" w:rsidRPr="00687C1F" w:rsidRDefault="009B29E7" w:rsidP="009B29E7">
      <w:pPr>
        <w:rPr>
          <w:sz w:val="22"/>
          <w:szCs w:val="22"/>
        </w:rPr>
      </w:pPr>
      <w:r w:rsidRPr="00687C1F">
        <w:rPr>
          <w:b/>
          <w:bCs/>
          <w:sz w:val="22"/>
          <w:szCs w:val="22"/>
        </w:rPr>
        <w:t>Mots clés</w:t>
      </w:r>
      <w:r w:rsidRPr="00687C1F">
        <w:rPr>
          <w:sz w:val="22"/>
          <w:szCs w:val="22"/>
        </w:rPr>
        <w:t> : littérature homilétique ; traduction ; Isabelle de Portugal ; Philippe le Bon.</w:t>
      </w:r>
    </w:p>
    <w:p w14:paraId="76508300" w14:textId="77777777" w:rsidR="009B29E7" w:rsidRPr="00687C1F" w:rsidRDefault="009B29E7" w:rsidP="0089526B">
      <w:pPr>
        <w:rPr>
          <w:sz w:val="22"/>
          <w:szCs w:val="22"/>
        </w:rPr>
      </w:pPr>
    </w:p>
    <w:p w14:paraId="49E4DE5A" w14:textId="3B50D6AA" w:rsidR="009B29E7" w:rsidRPr="00687C1F" w:rsidRDefault="009B29E7" w:rsidP="009B29E7">
      <w:pPr>
        <w:autoSpaceDE w:val="0"/>
        <w:autoSpaceDN w:val="0"/>
        <w:adjustRightInd w:val="0"/>
        <w:rPr>
          <w:szCs w:val="24"/>
          <w:lang w:eastAsia="fr-BE"/>
        </w:rPr>
      </w:pPr>
      <w:r w:rsidRPr="00687C1F">
        <w:rPr>
          <w:szCs w:val="24"/>
          <w:lang w:val="en-US" w:eastAsia="fr-BE"/>
        </w:rPr>
        <w:t xml:space="preserve">DUHL, Olga Anna. « Satire and History in Performance A New Edition of the </w:t>
      </w:r>
      <w:proofErr w:type="spellStart"/>
      <w:r w:rsidRPr="00687C1F">
        <w:rPr>
          <w:i/>
          <w:szCs w:val="24"/>
          <w:lang w:val="en-US" w:eastAsia="fr-BE"/>
        </w:rPr>
        <w:t>Sotye</w:t>
      </w:r>
      <w:proofErr w:type="spellEnd"/>
      <w:r w:rsidRPr="00687C1F">
        <w:rPr>
          <w:i/>
          <w:szCs w:val="24"/>
          <w:lang w:val="en-US" w:eastAsia="fr-BE"/>
        </w:rPr>
        <w:t xml:space="preserve"> nouvelle des </w:t>
      </w:r>
      <w:proofErr w:type="spellStart"/>
      <w:r w:rsidRPr="00687C1F">
        <w:rPr>
          <w:i/>
          <w:szCs w:val="24"/>
          <w:lang w:val="en-US" w:eastAsia="fr-BE"/>
        </w:rPr>
        <w:t>croniqueurs</w:t>
      </w:r>
      <w:proofErr w:type="spellEnd"/>
      <w:r w:rsidRPr="00687C1F">
        <w:rPr>
          <w:i/>
          <w:szCs w:val="24"/>
          <w:lang w:val="en-US" w:eastAsia="fr-BE"/>
        </w:rPr>
        <w:t xml:space="preserve"> </w:t>
      </w:r>
      <w:r w:rsidRPr="00687C1F">
        <w:rPr>
          <w:szCs w:val="24"/>
          <w:lang w:val="en-US" w:eastAsia="fr-BE"/>
        </w:rPr>
        <w:t xml:space="preserve">(Pierre </w:t>
      </w:r>
      <w:proofErr w:type="spellStart"/>
      <w:r w:rsidRPr="00687C1F">
        <w:rPr>
          <w:szCs w:val="24"/>
          <w:lang w:val="en-US" w:eastAsia="fr-BE"/>
        </w:rPr>
        <w:t>Gringore</w:t>
      </w:r>
      <w:proofErr w:type="spellEnd"/>
      <w:r w:rsidRPr="00687C1F">
        <w:rPr>
          <w:szCs w:val="24"/>
          <w:lang w:val="en-US" w:eastAsia="fr-BE"/>
        </w:rPr>
        <w:t xml:space="preserve"> (?), </w:t>
      </w:r>
      <w:r w:rsidRPr="00687C1F">
        <w:rPr>
          <w:i/>
          <w:szCs w:val="24"/>
          <w:lang w:val="en-US" w:eastAsia="fr-BE"/>
        </w:rPr>
        <w:t xml:space="preserve">c. </w:t>
      </w:r>
      <w:r w:rsidRPr="00687C1F">
        <w:rPr>
          <w:szCs w:val="24"/>
          <w:lang w:val="en-US" w:eastAsia="fr-BE"/>
        </w:rPr>
        <w:t xml:space="preserve">1515) ». </w:t>
      </w:r>
      <w:r w:rsidRPr="00687C1F">
        <w:rPr>
          <w:i/>
          <w:szCs w:val="24"/>
          <w:lang w:val="fr-BE" w:eastAsia="fr-BE"/>
        </w:rPr>
        <w:t>LMF</w:t>
      </w:r>
      <w:r w:rsidRPr="00687C1F">
        <w:rPr>
          <w:szCs w:val="24"/>
          <w:lang w:eastAsia="fr-BE"/>
        </w:rPr>
        <w:t xml:space="preserve"> 82 (2018) : 21-53. </w:t>
      </w:r>
    </w:p>
    <w:p w14:paraId="6C32FBEF" w14:textId="52A13900" w:rsidR="009B29E7" w:rsidRPr="00687C1F" w:rsidRDefault="009B29E7" w:rsidP="009B29E7">
      <w:pPr>
        <w:autoSpaceDE w:val="0"/>
        <w:autoSpaceDN w:val="0"/>
        <w:adjustRightInd w:val="0"/>
        <w:rPr>
          <w:sz w:val="22"/>
          <w:szCs w:val="22"/>
          <w:lang w:eastAsia="fr-BE"/>
        </w:rPr>
      </w:pPr>
      <w:r w:rsidRPr="00687C1F">
        <w:rPr>
          <w:sz w:val="22"/>
          <w:szCs w:val="22"/>
          <w:lang w:eastAsia="fr-BE"/>
        </w:rPr>
        <w:t xml:space="preserve">L’article s’intéresse notamment à la question du rattachement de la </w:t>
      </w:r>
      <w:proofErr w:type="spellStart"/>
      <w:r w:rsidRPr="00687C1F">
        <w:rPr>
          <w:i/>
          <w:sz w:val="22"/>
          <w:szCs w:val="22"/>
          <w:lang w:eastAsia="fr-BE"/>
        </w:rPr>
        <w:t>Sotye</w:t>
      </w:r>
      <w:proofErr w:type="spellEnd"/>
      <w:r w:rsidRPr="00687C1F">
        <w:rPr>
          <w:i/>
          <w:sz w:val="22"/>
          <w:szCs w:val="22"/>
          <w:lang w:eastAsia="fr-BE"/>
        </w:rPr>
        <w:t xml:space="preserve"> nouvelle des </w:t>
      </w:r>
      <w:proofErr w:type="spellStart"/>
      <w:r w:rsidRPr="00687C1F">
        <w:rPr>
          <w:i/>
          <w:sz w:val="22"/>
          <w:szCs w:val="22"/>
          <w:lang w:eastAsia="fr-BE"/>
        </w:rPr>
        <w:t>croniqueurs</w:t>
      </w:r>
      <w:proofErr w:type="spellEnd"/>
      <w:r w:rsidRPr="00687C1F">
        <w:rPr>
          <w:sz w:val="22"/>
          <w:szCs w:val="22"/>
          <w:lang w:eastAsia="fr-BE"/>
        </w:rPr>
        <w:t xml:space="preserve"> à la production de Pierre Gringore. </w:t>
      </w:r>
      <w:r w:rsidR="003E7BE0">
        <w:rPr>
          <w:sz w:val="22"/>
          <w:szCs w:val="22"/>
          <w:lang w:eastAsia="fr-BE"/>
        </w:rPr>
        <w:t>(SL)</w:t>
      </w:r>
    </w:p>
    <w:p w14:paraId="7AF7E679" w14:textId="32C58E96" w:rsidR="009B29E7" w:rsidRDefault="009B29E7" w:rsidP="009B29E7">
      <w:pPr>
        <w:pStyle w:val="Sansinterligne"/>
        <w:rPr>
          <w:sz w:val="22"/>
          <w:szCs w:val="22"/>
          <w:lang w:eastAsia="fr-BE"/>
        </w:rPr>
      </w:pPr>
      <w:r w:rsidRPr="00687C1F">
        <w:rPr>
          <w:b/>
          <w:sz w:val="22"/>
          <w:szCs w:val="22"/>
          <w:lang w:eastAsia="fr-BE"/>
        </w:rPr>
        <w:t>Mots clés </w:t>
      </w:r>
      <w:r w:rsidRPr="00687C1F">
        <w:rPr>
          <w:sz w:val="22"/>
          <w:szCs w:val="22"/>
          <w:lang w:eastAsia="fr-BE"/>
        </w:rPr>
        <w:t xml:space="preserve">: réception ; Paris, </w:t>
      </w:r>
      <w:proofErr w:type="spellStart"/>
      <w:r w:rsidRPr="00687C1F">
        <w:rPr>
          <w:sz w:val="22"/>
          <w:szCs w:val="22"/>
          <w:lang w:eastAsia="fr-BE"/>
        </w:rPr>
        <w:t>BnF</w:t>
      </w:r>
      <w:proofErr w:type="spellEnd"/>
      <w:r w:rsidRPr="00687C1F">
        <w:rPr>
          <w:sz w:val="22"/>
          <w:szCs w:val="22"/>
          <w:lang w:eastAsia="fr-BE"/>
        </w:rPr>
        <w:t xml:space="preserve">, </w:t>
      </w:r>
      <w:proofErr w:type="spellStart"/>
      <w:r w:rsidRPr="00687C1F">
        <w:rPr>
          <w:sz w:val="22"/>
          <w:szCs w:val="22"/>
          <w:lang w:eastAsia="fr-BE"/>
        </w:rPr>
        <w:t>fr.</w:t>
      </w:r>
      <w:proofErr w:type="spellEnd"/>
      <w:r w:rsidRPr="00687C1F">
        <w:rPr>
          <w:sz w:val="22"/>
          <w:szCs w:val="22"/>
          <w:lang w:eastAsia="fr-BE"/>
        </w:rPr>
        <w:t xml:space="preserve"> 17527 ; théâtre parisien de propagande.</w:t>
      </w:r>
    </w:p>
    <w:p w14:paraId="5FFBD281" w14:textId="77777777" w:rsidR="003E7BE0" w:rsidRPr="00687C1F" w:rsidRDefault="003E7BE0" w:rsidP="009B29E7">
      <w:pPr>
        <w:pStyle w:val="Sansinterligne"/>
        <w:rPr>
          <w:sz w:val="22"/>
          <w:szCs w:val="22"/>
          <w:lang w:eastAsia="fr-BE"/>
        </w:rPr>
      </w:pPr>
    </w:p>
    <w:p w14:paraId="231923DF" w14:textId="4639F9F5" w:rsidR="00687C1F" w:rsidRPr="00687C1F" w:rsidRDefault="00687C1F" w:rsidP="00687C1F">
      <w:pPr>
        <w:pStyle w:val="Sansinterligne"/>
        <w:rPr>
          <w:sz w:val="24"/>
          <w:szCs w:val="24"/>
          <w:lang w:val="en-US" w:eastAsia="fr-BE"/>
        </w:rPr>
      </w:pPr>
      <w:r w:rsidRPr="00687C1F">
        <w:rPr>
          <w:sz w:val="24"/>
          <w:szCs w:val="24"/>
          <w:lang w:val="en-US" w:eastAsia="fr-BE"/>
        </w:rPr>
        <w:t xml:space="preserve">HOFMANN, Mara. « Portraits as Leitmotif in the Burgundian-Habsburg music manuscripts ». </w:t>
      </w:r>
      <w:r w:rsidRPr="00687C1F">
        <w:rPr>
          <w:i/>
          <w:sz w:val="24"/>
          <w:szCs w:val="24"/>
          <w:lang w:val="en-US" w:eastAsia="fr-BE"/>
        </w:rPr>
        <w:t>New perspectives on Flemish illumination</w:t>
      </w:r>
      <w:r w:rsidRPr="00687C1F">
        <w:rPr>
          <w:sz w:val="24"/>
          <w:szCs w:val="24"/>
          <w:lang w:val="en-US" w:eastAsia="fr-BE"/>
        </w:rPr>
        <w:t xml:space="preserve"> [C</w:t>
      </w:r>
      <w:r w:rsidR="003E7BE0">
        <w:rPr>
          <w:sz w:val="24"/>
          <w:szCs w:val="24"/>
          <w:lang w:val="en-US" w:eastAsia="fr-BE"/>
        </w:rPr>
        <w:t>2</w:t>
      </w:r>
      <w:proofErr w:type="gramStart"/>
      <w:r w:rsidRPr="00687C1F">
        <w:rPr>
          <w:sz w:val="24"/>
          <w:szCs w:val="24"/>
          <w:lang w:val="en-US" w:eastAsia="fr-BE"/>
        </w:rPr>
        <w:t>] :</w:t>
      </w:r>
      <w:proofErr w:type="gramEnd"/>
      <w:r w:rsidRPr="00687C1F">
        <w:rPr>
          <w:sz w:val="24"/>
          <w:szCs w:val="24"/>
          <w:lang w:val="en-US" w:eastAsia="fr-BE"/>
        </w:rPr>
        <w:t xml:space="preserve"> 211-229.</w:t>
      </w:r>
    </w:p>
    <w:p w14:paraId="1681E407" w14:textId="77777777" w:rsidR="00687C1F" w:rsidRPr="00687C1F" w:rsidRDefault="00687C1F" w:rsidP="00687C1F">
      <w:pPr>
        <w:pStyle w:val="Sansinterligne"/>
        <w:rPr>
          <w:sz w:val="22"/>
          <w:szCs w:val="22"/>
          <w:lang w:val="en-US" w:eastAsia="fr-BE"/>
        </w:rPr>
      </w:pPr>
      <w:r w:rsidRPr="00687C1F">
        <w:rPr>
          <w:sz w:val="22"/>
          <w:szCs w:val="22"/>
          <w:lang w:val="en-US" w:eastAsia="fr-BE"/>
        </w:rPr>
        <w:t>The author focuses on the corpus of early sixteenth century music manuscripts made for the Burgundian-Habsburg princes, with a specific attention for the portraits of the patrons that function as frontispieces to these codices. (BC)</w:t>
      </w:r>
    </w:p>
    <w:p w14:paraId="101594FF" w14:textId="0DF5BEF2" w:rsidR="00687C1F" w:rsidRPr="00687C1F" w:rsidRDefault="00687C1F" w:rsidP="00687C1F">
      <w:pPr>
        <w:pStyle w:val="Sansinterligne"/>
        <w:rPr>
          <w:sz w:val="22"/>
          <w:szCs w:val="22"/>
          <w:lang w:val="en-US" w:eastAsia="fr-BE"/>
        </w:rPr>
      </w:pPr>
      <w:r w:rsidRPr="00687C1F">
        <w:rPr>
          <w:b/>
          <w:sz w:val="22"/>
          <w:szCs w:val="22"/>
          <w:lang w:val="en-US" w:eastAsia="fr-BE"/>
        </w:rPr>
        <w:t xml:space="preserve">Mots </w:t>
      </w:r>
      <w:proofErr w:type="spellStart"/>
      <w:proofErr w:type="gramStart"/>
      <w:r w:rsidRPr="00687C1F">
        <w:rPr>
          <w:b/>
          <w:sz w:val="22"/>
          <w:szCs w:val="22"/>
          <w:lang w:val="en-US" w:eastAsia="fr-BE"/>
        </w:rPr>
        <w:t>clés</w:t>
      </w:r>
      <w:proofErr w:type="spellEnd"/>
      <w:r w:rsidRPr="00687C1F">
        <w:rPr>
          <w:sz w:val="22"/>
          <w:szCs w:val="22"/>
          <w:lang w:val="en-US" w:eastAsia="fr-BE"/>
        </w:rPr>
        <w:t xml:space="preserve"> :</w:t>
      </w:r>
      <w:proofErr w:type="gramEnd"/>
      <w:r w:rsidRPr="00687C1F">
        <w:rPr>
          <w:sz w:val="22"/>
          <w:szCs w:val="22"/>
          <w:lang w:val="en-US" w:eastAsia="fr-BE"/>
        </w:rPr>
        <w:t xml:space="preserve"> princely portraits ; manuscript illumination ; Philip the Fair ; Margaret of Austria ; Charles V ; Mary of Hungary ; Petrus </w:t>
      </w:r>
      <w:proofErr w:type="spellStart"/>
      <w:r w:rsidRPr="00687C1F">
        <w:rPr>
          <w:sz w:val="22"/>
          <w:szCs w:val="22"/>
          <w:lang w:val="en-US" w:eastAsia="fr-BE"/>
        </w:rPr>
        <w:t>Alamire</w:t>
      </w:r>
      <w:proofErr w:type="spellEnd"/>
      <w:r w:rsidRPr="00687C1F">
        <w:rPr>
          <w:sz w:val="22"/>
          <w:szCs w:val="22"/>
          <w:lang w:val="en-US" w:eastAsia="fr-BE"/>
        </w:rPr>
        <w:t>.</w:t>
      </w:r>
    </w:p>
    <w:p w14:paraId="1351AA78" w14:textId="77777777" w:rsidR="009B29E7" w:rsidRPr="00687C1F" w:rsidRDefault="009B29E7" w:rsidP="009B29E7">
      <w:pPr>
        <w:autoSpaceDE w:val="0"/>
        <w:autoSpaceDN w:val="0"/>
        <w:adjustRightInd w:val="0"/>
        <w:rPr>
          <w:szCs w:val="24"/>
          <w:lang w:val="en-US" w:eastAsia="fr-BE"/>
        </w:rPr>
      </w:pPr>
    </w:p>
    <w:p w14:paraId="2FE49CC0" w14:textId="77777777" w:rsidR="009B29E7" w:rsidRPr="00687C1F" w:rsidRDefault="009B29E7" w:rsidP="009B29E7">
      <w:pPr>
        <w:pStyle w:val="Sansinterligne"/>
        <w:rPr>
          <w:sz w:val="24"/>
          <w:szCs w:val="24"/>
          <w:lang w:val="en-US" w:eastAsia="fr-BE"/>
        </w:rPr>
      </w:pPr>
      <w:r w:rsidRPr="00687C1F">
        <w:rPr>
          <w:sz w:val="24"/>
          <w:szCs w:val="24"/>
          <w:lang w:val="nl-BE" w:eastAsia="fr-BE"/>
        </w:rPr>
        <w:t xml:space="preserve">KESTEMONT, Mike. « Aan de taal kent men de hand. Talige kopiistherkenning en de scribenten van de </w:t>
      </w:r>
      <w:r w:rsidRPr="00687C1F">
        <w:rPr>
          <w:i/>
          <w:sz w:val="24"/>
          <w:szCs w:val="24"/>
          <w:lang w:val="nl-BE" w:eastAsia="fr-BE"/>
        </w:rPr>
        <w:t>Lancelotcompilatie</w:t>
      </w:r>
      <w:r w:rsidRPr="00687C1F">
        <w:rPr>
          <w:sz w:val="24"/>
          <w:szCs w:val="24"/>
          <w:lang w:val="nl-BE" w:eastAsia="fr-BE"/>
        </w:rPr>
        <w:t xml:space="preserve"> ». </w:t>
      </w:r>
      <w:proofErr w:type="spellStart"/>
      <w:r w:rsidRPr="00687C1F">
        <w:rPr>
          <w:i/>
          <w:sz w:val="24"/>
          <w:szCs w:val="24"/>
          <w:lang w:val="en-US" w:eastAsia="fr-BE"/>
        </w:rPr>
        <w:t>SpL</w:t>
      </w:r>
      <w:proofErr w:type="spellEnd"/>
      <w:r w:rsidRPr="00687C1F">
        <w:rPr>
          <w:sz w:val="24"/>
          <w:szCs w:val="24"/>
          <w:lang w:val="en-US" w:eastAsia="fr-BE"/>
        </w:rPr>
        <w:t xml:space="preserve"> 60 (2018</w:t>
      </w:r>
      <w:proofErr w:type="gramStart"/>
      <w:r w:rsidRPr="00687C1F">
        <w:rPr>
          <w:sz w:val="24"/>
          <w:szCs w:val="24"/>
          <w:lang w:val="en-US" w:eastAsia="fr-BE"/>
        </w:rPr>
        <w:t>) :</w:t>
      </w:r>
      <w:proofErr w:type="gramEnd"/>
      <w:r w:rsidRPr="00687C1F">
        <w:rPr>
          <w:sz w:val="24"/>
          <w:szCs w:val="24"/>
          <w:lang w:val="en-US" w:eastAsia="fr-BE"/>
        </w:rPr>
        <w:t xml:space="preserve"> 157-188.</w:t>
      </w:r>
    </w:p>
    <w:p w14:paraId="705E466B" w14:textId="77777777" w:rsidR="009B29E7" w:rsidRPr="00687C1F" w:rsidRDefault="009B29E7" w:rsidP="009B29E7">
      <w:pPr>
        <w:pStyle w:val="Sansinterligne"/>
        <w:rPr>
          <w:sz w:val="22"/>
          <w:szCs w:val="22"/>
          <w:lang w:val="fr-BE" w:eastAsia="fr-BE"/>
        </w:rPr>
      </w:pPr>
      <w:r w:rsidRPr="00687C1F">
        <w:rPr>
          <w:sz w:val="22"/>
          <w:szCs w:val="22"/>
          <w:lang w:val="en-US" w:eastAsia="fr-BE"/>
        </w:rPr>
        <w:t xml:space="preserve">Computational analysis of a problem that has long puzzled scholars in Middle Dutch </w:t>
      </w:r>
      <w:proofErr w:type="spellStart"/>
      <w:r w:rsidRPr="00687C1F">
        <w:rPr>
          <w:sz w:val="22"/>
          <w:szCs w:val="22"/>
          <w:lang w:val="en-US" w:eastAsia="fr-BE"/>
        </w:rPr>
        <w:t>arthurian</w:t>
      </w:r>
      <w:proofErr w:type="spellEnd"/>
      <w:r w:rsidRPr="00687C1F">
        <w:rPr>
          <w:sz w:val="22"/>
          <w:szCs w:val="22"/>
          <w:lang w:val="en-US" w:eastAsia="fr-BE"/>
        </w:rPr>
        <w:t xml:space="preserve"> studies: the various scribal hands in the </w:t>
      </w:r>
      <w:proofErr w:type="spellStart"/>
      <w:r w:rsidRPr="00687C1F">
        <w:rPr>
          <w:i/>
          <w:sz w:val="22"/>
          <w:szCs w:val="22"/>
          <w:lang w:val="en-US" w:eastAsia="fr-BE"/>
        </w:rPr>
        <w:t>Lancelotcompilatie</w:t>
      </w:r>
      <w:proofErr w:type="spellEnd"/>
      <w:r w:rsidRPr="00687C1F">
        <w:rPr>
          <w:sz w:val="22"/>
          <w:szCs w:val="22"/>
          <w:lang w:val="en-US" w:eastAsia="fr-BE"/>
        </w:rPr>
        <w:t xml:space="preserve">, a manuscript compilation of no less than ten Arthurian romances. The attribution of hands is based not on a </w:t>
      </w:r>
      <w:proofErr w:type="spellStart"/>
      <w:r w:rsidRPr="00687C1F">
        <w:rPr>
          <w:sz w:val="22"/>
          <w:szCs w:val="22"/>
          <w:lang w:val="en-US" w:eastAsia="fr-BE"/>
        </w:rPr>
        <w:t>palaeographical</w:t>
      </w:r>
      <w:proofErr w:type="spellEnd"/>
      <w:r w:rsidRPr="00687C1F">
        <w:rPr>
          <w:sz w:val="22"/>
          <w:szCs w:val="22"/>
          <w:lang w:val="en-US" w:eastAsia="fr-BE"/>
        </w:rPr>
        <w:t xml:space="preserve"> analysis, but on linguistic features considered typical for an individual scribe. The present contribution functions as a test-case for this approach. </w:t>
      </w:r>
      <w:r w:rsidRPr="00687C1F">
        <w:rPr>
          <w:sz w:val="22"/>
          <w:szCs w:val="22"/>
          <w:lang w:val="fr-BE" w:eastAsia="fr-BE"/>
        </w:rPr>
        <w:t>(BC)</w:t>
      </w:r>
    </w:p>
    <w:p w14:paraId="6BC05A73" w14:textId="49CF8559" w:rsidR="009B29E7" w:rsidRPr="00687C1F" w:rsidRDefault="009B29E7" w:rsidP="009B29E7">
      <w:pPr>
        <w:pStyle w:val="Sansinterligne"/>
        <w:rPr>
          <w:i/>
          <w:iCs/>
          <w:sz w:val="22"/>
          <w:szCs w:val="22"/>
          <w:lang w:val="fr-BE" w:eastAsia="fr-BE"/>
        </w:rPr>
      </w:pPr>
      <w:r w:rsidRPr="00687C1F">
        <w:rPr>
          <w:b/>
          <w:sz w:val="22"/>
          <w:szCs w:val="22"/>
          <w:lang w:val="fr-BE" w:eastAsia="fr-BE"/>
        </w:rPr>
        <w:t>Mots clés</w:t>
      </w:r>
      <w:r w:rsidRPr="00687C1F">
        <w:rPr>
          <w:sz w:val="22"/>
          <w:szCs w:val="22"/>
          <w:lang w:val="fr-BE" w:eastAsia="fr-BE"/>
        </w:rPr>
        <w:t xml:space="preserve"> : digital </w:t>
      </w:r>
      <w:proofErr w:type="spellStart"/>
      <w:r w:rsidRPr="00687C1F">
        <w:rPr>
          <w:sz w:val="22"/>
          <w:szCs w:val="22"/>
          <w:lang w:val="fr-BE" w:eastAsia="fr-BE"/>
        </w:rPr>
        <w:t>humanities</w:t>
      </w:r>
      <w:proofErr w:type="spellEnd"/>
      <w:r w:rsidRPr="00687C1F">
        <w:rPr>
          <w:sz w:val="22"/>
          <w:szCs w:val="22"/>
          <w:lang w:val="fr-BE" w:eastAsia="fr-BE"/>
        </w:rPr>
        <w:t xml:space="preserve"> ; </w:t>
      </w:r>
      <w:proofErr w:type="spellStart"/>
      <w:r w:rsidRPr="00687C1F">
        <w:rPr>
          <w:sz w:val="22"/>
          <w:szCs w:val="22"/>
          <w:lang w:val="fr-BE" w:eastAsia="fr-BE"/>
        </w:rPr>
        <w:t>computational</w:t>
      </w:r>
      <w:proofErr w:type="spellEnd"/>
      <w:r w:rsidRPr="00687C1F">
        <w:rPr>
          <w:sz w:val="22"/>
          <w:szCs w:val="22"/>
          <w:lang w:val="fr-BE" w:eastAsia="fr-BE"/>
        </w:rPr>
        <w:t xml:space="preserve"> </w:t>
      </w:r>
      <w:proofErr w:type="spellStart"/>
      <w:r w:rsidRPr="00687C1F">
        <w:rPr>
          <w:sz w:val="22"/>
          <w:szCs w:val="22"/>
          <w:lang w:val="fr-BE" w:eastAsia="fr-BE"/>
        </w:rPr>
        <w:t>analysis</w:t>
      </w:r>
      <w:proofErr w:type="spellEnd"/>
      <w:r w:rsidRPr="00687C1F">
        <w:rPr>
          <w:sz w:val="22"/>
          <w:szCs w:val="22"/>
          <w:lang w:val="fr-BE" w:eastAsia="fr-BE"/>
        </w:rPr>
        <w:t xml:space="preserve"> ; scribes ; </w:t>
      </w:r>
      <w:proofErr w:type="spellStart"/>
      <w:r w:rsidRPr="00687C1F">
        <w:rPr>
          <w:i/>
          <w:sz w:val="22"/>
          <w:szCs w:val="22"/>
          <w:lang w:val="fr-BE" w:eastAsia="fr-BE"/>
        </w:rPr>
        <w:t>Lancelotcompilatie</w:t>
      </w:r>
      <w:proofErr w:type="spellEnd"/>
      <w:r w:rsidRPr="00687C1F">
        <w:rPr>
          <w:i/>
          <w:iCs/>
          <w:sz w:val="22"/>
          <w:szCs w:val="22"/>
          <w:lang w:val="fr-BE" w:eastAsia="fr-BE"/>
        </w:rPr>
        <w:t>.</w:t>
      </w:r>
    </w:p>
    <w:p w14:paraId="4D5AD70D" w14:textId="77777777" w:rsidR="009B29E7" w:rsidRPr="00687C1F" w:rsidRDefault="009B29E7" w:rsidP="009B29E7">
      <w:pPr>
        <w:pStyle w:val="Sansinterligne"/>
        <w:rPr>
          <w:sz w:val="22"/>
          <w:szCs w:val="22"/>
          <w:lang w:val="fr-BE" w:eastAsia="fr-BE"/>
        </w:rPr>
      </w:pPr>
    </w:p>
    <w:p w14:paraId="6241F97C" w14:textId="5D216F5E" w:rsidR="009B29E7" w:rsidRPr="00687C1F" w:rsidRDefault="009B29E7" w:rsidP="009B29E7">
      <w:pPr>
        <w:autoSpaceDE w:val="0"/>
        <w:autoSpaceDN w:val="0"/>
        <w:adjustRightInd w:val="0"/>
        <w:rPr>
          <w:szCs w:val="24"/>
          <w:lang w:eastAsia="fr-BE"/>
        </w:rPr>
      </w:pPr>
      <w:r w:rsidRPr="00687C1F">
        <w:rPr>
          <w:szCs w:val="24"/>
          <w:lang w:eastAsia="fr-BE"/>
        </w:rPr>
        <w:t>LEGARÉ, Anne-Marie, MEMMI, Paul. « </w:t>
      </w:r>
      <w:proofErr w:type="spellStart"/>
      <w:r w:rsidRPr="00687C1F">
        <w:rPr>
          <w:szCs w:val="24"/>
          <w:lang w:eastAsia="fr-BE"/>
        </w:rPr>
        <w:t>From</w:t>
      </w:r>
      <w:proofErr w:type="spellEnd"/>
      <w:r w:rsidRPr="00687C1F">
        <w:rPr>
          <w:szCs w:val="24"/>
          <w:lang w:eastAsia="fr-BE"/>
        </w:rPr>
        <w:t xml:space="preserve"> </w:t>
      </w:r>
      <w:proofErr w:type="spellStart"/>
      <w:r w:rsidRPr="00687C1F">
        <w:rPr>
          <w:szCs w:val="24"/>
          <w:lang w:eastAsia="fr-BE"/>
        </w:rPr>
        <w:t>Manuscript</w:t>
      </w:r>
      <w:proofErr w:type="spellEnd"/>
      <w:r w:rsidRPr="00687C1F">
        <w:rPr>
          <w:szCs w:val="24"/>
          <w:lang w:eastAsia="fr-BE"/>
        </w:rPr>
        <w:t xml:space="preserve"> to Digital </w:t>
      </w:r>
      <w:proofErr w:type="spellStart"/>
      <w:r w:rsidRPr="00687C1F">
        <w:rPr>
          <w:szCs w:val="24"/>
          <w:lang w:eastAsia="fr-BE"/>
        </w:rPr>
        <w:t>Conceptualizing</w:t>
      </w:r>
      <w:proofErr w:type="spellEnd"/>
      <w:r w:rsidRPr="00687C1F">
        <w:rPr>
          <w:szCs w:val="24"/>
          <w:lang w:eastAsia="fr-BE"/>
        </w:rPr>
        <w:t xml:space="preserve"> a </w:t>
      </w:r>
      <w:proofErr w:type="spellStart"/>
      <w:r w:rsidRPr="00687C1F">
        <w:rPr>
          <w:szCs w:val="24"/>
          <w:lang w:eastAsia="fr-BE"/>
        </w:rPr>
        <w:t>Webdoc</w:t>
      </w:r>
      <w:proofErr w:type="spellEnd"/>
      <w:r w:rsidRPr="00687C1F">
        <w:rPr>
          <w:szCs w:val="24"/>
          <w:lang w:eastAsia="fr-BE"/>
        </w:rPr>
        <w:t xml:space="preserve"> Version of </w:t>
      </w:r>
      <w:r w:rsidRPr="00687C1F">
        <w:rPr>
          <w:i/>
          <w:szCs w:val="24"/>
          <w:lang w:eastAsia="fr-BE"/>
        </w:rPr>
        <w:t>Le Livre des échecs amoureux moralisés</w:t>
      </w:r>
      <w:r w:rsidRPr="00687C1F">
        <w:rPr>
          <w:szCs w:val="24"/>
          <w:lang w:eastAsia="fr-BE"/>
        </w:rPr>
        <w:t xml:space="preserve"> ». </w:t>
      </w:r>
      <w:r w:rsidRPr="00687C1F">
        <w:rPr>
          <w:i/>
          <w:szCs w:val="24"/>
          <w:lang w:val="fr-BE" w:eastAsia="fr-BE"/>
        </w:rPr>
        <w:t>LMF</w:t>
      </w:r>
      <w:r w:rsidRPr="00687C1F">
        <w:rPr>
          <w:szCs w:val="24"/>
          <w:lang w:eastAsia="fr-BE"/>
        </w:rPr>
        <w:t xml:space="preserve"> 82 (2018) : 75-96. </w:t>
      </w:r>
    </w:p>
    <w:p w14:paraId="180CF951" w14:textId="6BF6AE34" w:rsidR="009B29E7" w:rsidRPr="00687C1F" w:rsidRDefault="009B29E7" w:rsidP="009B29E7">
      <w:pPr>
        <w:pStyle w:val="Sansinterligne"/>
        <w:rPr>
          <w:sz w:val="22"/>
          <w:szCs w:val="22"/>
          <w:lang w:eastAsia="fr-BE"/>
        </w:rPr>
      </w:pPr>
      <w:r w:rsidRPr="00687C1F">
        <w:rPr>
          <w:sz w:val="22"/>
          <w:szCs w:val="22"/>
          <w:lang w:eastAsia="fr-BE"/>
        </w:rPr>
        <w:t xml:space="preserve">L’article propose la conception d’un jeu numérique interactif en ligne fondé sur la partie d’échecs à laquelle Évrart de Conty relie ses enseignements dans son </w:t>
      </w:r>
      <w:r w:rsidRPr="00687C1F">
        <w:rPr>
          <w:i/>
          <w:sz w:val="22"/>
          <w:szCs w:val="22"/>
          <w:lang w:eastAsia="fr-BE"/>
        </w:rPr>
        <w:t>Livre des Échecs amoureux moralisés</w:t>
      </w:r>
      <w:r w:rsidRPr="00687C1F">
        <w:rPr>
          <w:sz w:val="22"/>
          <w:szCs w:val="22"/>
          <w:lang w:eastAsia="fr-BE"/>
        </w:rPr>
        <w:t>, composé pour l’entourage de Charles V vers 1400.</w:t>
      </w:r>
      <w:r w:rsidR="00540F09">
        <w:rPr>
          <w:sz w:val="22"/>
          <w:szCs w:val="22"/>
          <w:lang w:eastAsia="fr-BE"/>
        </w:rPr>
        <w:t xml:space="preserve"> (SL)</w:t>
      </w:r>
    </w:p>
    <w:p w14:paraId="44C56826" w14:textId="77777777" w:rsidR="009B29E7" w:rsidRPr="00687C1F" w:rsidRDefault="009B29E7" w:rsidP="009B29E7">
      <w:pPr>
        <w:pStyle w:val="Sansinterligne"/>
        <w:rPr>
          <w:sz w:val="22"/>
          <w:szCs w:val="22"/>
          <w:lang w:eastAsia="fr-BE"/>
        </w:rPr>
      </w:pPr>
      <w:r w:rsidRPr="00687C1F">
        <w:rPr>
          <w:b/>
          <w:sz w:val="22"/>
          <w:szCs w:val="22"/>
          <w:lang w:eastAsia="fr-BE"/>
        </w:rPr>
        <w:lastRenderedPageBreak/>
        <w:t>Mots clés </w:t>
      </w:r>
      <w:r w:rsidRPr="00687C1F">
        <w:rPr>
          <w:sz w:val="22"/>
          <w:szCs w:val="22"/>
          <w:lang w:eastAsia="fr-BE"/>
        </w:rPr>
        <w:t>: Évrart de Conty ; éducation encyclopédique et morale ; amour courtois ; symbolisme ; échecs.</w:t>
      </w:r>
    </w:p>
    <w:p w14:paraId="101B4B8F" w14:textId="77777777" w:rsidR="009B29E7" w:rsidRPr="00687C1F" w:rsidRDefault="009B29E7" w:rsidP="0089526B"/>
    <w:p w14:paraId="23E331F1" w14:textId="07D1A107" w:rsidR="0089526B" w:rsidRPr="00687C1F" w:rsidRDefault="0089526B" w:rsidP="0089526B">
      <w:r w:rsidRPr="00687C1F">
        <w:t xml:space="preserve">MEYERS, Jean. « L’écriture de soi dans le Manuel de </w:t>
      </w:r>
      <w:proofErr w:type="spellStart"/>
      <w:r w:rsidRPr="00687C1F">
        <w:t>Dhuoda</w:t>
      </w:r>
      <w:proofErr w:type="spellEnd"/>
      <w:r w:rsidRPr="00687C1F">
        <w:t> ».</w:t>
      </w:r>
      <w:r w:rsidRPr="00687C1F">
        <w:rPr>
          <w:i/>
          <w:iCs/>
        </w:rPr>
        <w:t xml:space="preserve"> MA </w:t>
      </w:r>
      <w:r w:rsidRPr="00687C1F">
        <w:t>124 (2018) : 9-25.</w:t>
      </w:r>
    </w:p>
    <w:p w14:paraId="5DFFC211" w14:textId="77777777" w:rsidR="0089526B" w:rsidRPr="00540F09" w:rsidRDefault="0089526B" w:rsidP="0089526B">
      <w:pPr>
        <w:rPr>
          <w:sz w:val="22"/>
          <w:szCs w:val="22"/>
        </w:rPr>
      </w:pPr>
      <w:r w:rsidRPr="00540F09">
        <w:rPr>
          <w:b/>
          <w:bCs/>
          <w:sz w:val="22"/>
          <w:szCs w:val="22"/>
        </w:rPr>
        <w:t>Mots clés</w:t>
      </w:r>
      <w:r w:rsidRPr="00540F09">
        <w:rPr>
          <w:sz w:val="22"/>
          <w:szCs w:val="22"/>
        </w:rPr>
        <w:t> : autobiographie ; politique ; maternité ; éducation ; miroirs du prince</w:t>
      </w:r>
    </w:p>
    <w:p w14:paraId="37C4E603" w14:textId="20E8536E" w:rsidR="0089526B" w:rsidRPr="00687C1F" w:rsidRDefault="0089526B" w:rsidP="0089526B"/>
    <w:p w14:paraId="4AD7AADA" w14:textId="69EB759C" w:rsidR="002338CE" w:rsidRPr="00687C1F" w:rsidRDefault="002338CE" w:rsidP="002338CE">
      <w:pPr>
        <w:rPr>
          <w:szCs w:val="24"/>
        </w:rPr>
      </w:pPr>
      <w:r w:rsidRPr="00687C1F">
        <w:rPr>
          <w:szCs w:val="24"/>
        </w:rPr>
        <w:t xml:space="preserve">PÉGEOT, Séverine. « L’importance des commanditaires dans la diffusion du gothique flamboyant comtois </w:t>
      </w:r>
      <w:r w:rsidRPr="00687C1F">
        <w:rPr>
          <w:color w:val="000000" w:themeColor="text1"/>
          <w:szCs w:val="24"/>
        </w:rPr>
        <w:t>(XV</w:t>
      </w:r>
      <w:r w:rsidRPr="00687C1F">
        <w:rPr>
          <w:color w:val="000000" w:themeColor="text1"/>
          <w:szCs w:val="24"/>
          <w:vertAlign w:val="superscript"/>
        </w:rPr>
        <w:t>e</w:t>
      </w:r>
      <w:r w:rsidRPr="00687C1F">
        <w:rPr>
          <w:color w:val="000000" w:themeColor="text1"/>
          <w:szCs w:val="24"/>
        </w:rPr>
        <w:t>-XVI</w:t>
      </w:r>
      <w:r w:rsidRPr="00687C1F">
        <w:rPr>
          <w:color w:val="000000" w:themeColor="text1"/>
          <w:szCs w:val="24"/>
          <w:vertAlign w:val="superscript"/>
        </w:rPr>
        <w:t>e</w:t>
      </w:r>
      <w:r w:rsidRPr="00687C1F">
        <w:rPr>
          <w:color w:val="000000" w:themeColor="text1"/>
          <w:szCs w:val="24"/>
        </w:rPr>
        <w:t xml:space="preserve"> siècles). L’exemple des Chalon : la création au service du prestige familial</w:t>
      </w:r>
      <w:r w:rsidRPr="00687C1F">
        <w:rPr>
          <w:szCs w:val="24"/>
        </w:rPr>
        <w:t> »</w:t>
      </w:r>
      <w:r w:rsidRPr="00687C1F">
        <w:rPr>
          <w:color w:val="000000" w:themeColor="text1"/>
          <w:szCs w:val="24"/>
          <w:lang w:eastAsia="fr-BE"/>
        </w:rPr>
        <w:t>.</w:t>
      </w:r>
      <w:r w:rsidRPr="00687C1F">
        <w:rPr>
          <w:color w:val="000000" w:themeColor="text1"/>
          <w:szCs w:val="24"/>
        </w:rPr>
        <w:t xml:space="preserve"> </w:t>
      </w:r>
      <w:r w:rsidRPr="00687C1F">
        <w:rPr>
          <w:i/>
          <w:color w:val="000000" w:themeColor="text1"/>
          <w:szCs w:val="24"/>
        </w:rPr>
        <w:t>PCEB</w:t>
      </w:r>
      <w:r w:rsidRPr="00687C1F">
        <w:rPr>
          <w:color w:val="000000" w:themeColor="text1"/>
          <w:szCs w:val="24"/>
        </w:rPr>
        <w:t xml:space="preserve"> 58 (2018) : </w:t>
      </w:r>
      <w:r w:rsidRPr="00687C1F">
        <w:rPr>
          <w:szCs w:val="24"/>
        </w:rPr>
        <w:t>309-325.</w:t>
      </w:r>
    </w:p>
    <w:p w14:paraId="4EC24FA7" w14:textId="77777777" w:rsidR="002338CE" w:rsidRPr="00687C1F" w:rsidRDefault="002338CE" w:rsidP="002338CE">
      <w:pPr>
        <w:autoSpaceDE w:val="0"/>
        <w:autoSpaceDN w:val="0"/>
        <w:adjustRightInd w:val="0"/>
        <w:rPr>
          <w:sz w:val="22"/>
          <w:szCs w:val="22"/>
          <w:lang w:eastAsia="fr-BE"/>
        </w:rPr>
      </w:pPr>
      <w:r w:rsidRPr="00687C1F">
        <w:rPr>
          <w:b/>
          <w:sz w:val="22"/>
          <w:szCs w:val="22"/>
          <w:lang w:eastAsia="fr-BE"/>
        </w:rPr>
        <w:t>Mots clés </w:t>
      </w:r>
      <w:r w:rsidRPr="00687C1F">
        <w:rPr>
          <w:sz w:val="22"/>
          <w:szCs w:val="22"/>
          <w:lang w:eastAsia="fr-BE"/>
        </w:rPr>
        <w:t>: commanditaire ; mécénat ; architecture gothique comtoise.</w:t>
      </w:r>
    </w:p>
    <w:p w14:paraId="1D0543D6" w14:textId="77777777" w:rsidR="002338CE" w:rsidRPr="00687C1F" w:rsidRDefault="002338CE" w:rsidP="002338CE">
      <w:pPr>
        <w:autoSpaceDE w:val="0"/>
        <w:autoSpaceDN w:val="0"/>
        <w:adjustRightInd w:val="0"/>
        <w:rPr>
          <w:szCs w:val="24"/>
          <w:lang w:eastAsia="fr-BE"/>
        </w:rPr>
      </w:pPr>
    </w:p>
    <w:p w14:paraId="6E0836E4" w14:textId="66BA4AC7" w:rsidR="002338CE" w:rsidRPr="00687C1F" w:rsidRDefault="002338CE" w:rsidP="002338CE">
      <w:pPr>
        <w:rPr>
          <w:szCs w:val="24"/>
        </w:rPr>
      </w:pPr>
      <w:r w:rsidRPr="00687C1F">
        <w:rPr>
          <w:szCs w:val="24"/>
        </w:rPr>
        <w:t>RAYNAUD, Christine. « Gouvernement de soi, stratégie familiale et service du prince : nouveaux modèles pour la noblesse bourguignonne dans le dernier quart du XV</w:t>
      </w:r>
      <w:r w:rsidRPr="00687C1F">
        <w:rPr>
          <w:szCs w:val="24"/>
          <w:vertAlign w:val="superscript"/>
        </w:rPr>
        <w:t>e</w:t>
      </w:r>
      <w:r w:rsidRPr="00687C1F">
        <w:rPr>
          <w:szCs w:val="24"/>
        </w:rPr>
        <w:t xml:space="preserve"> siècle ? »</w:t>
      </w:r>
      <w:r w:rsidRPr="00687C1F">
        <w:rPr>
          <w:color w:val="000000" w:themeColor="text1"/>
          <w:szCs w:val="24"/>
          <w:lang w:eastAsia="fr-BE"/>
        </w:rPr>
        <w:t>.</w:t>
      </w:r>
      <w:r w:rsidRPr="00687C1F">
        <w:rPr>
          <w:color w:val="000000" w:themeColor="text1"/>
          <w:szCs w:val="24"/>
        </w:rPr>
        <w:t xml:space="preserve"> </w:t>
      </w:r>
      <w:r w:rsidRPr="00687C1F">
        <w:rPr>
          <w:i/>
          <w:color w:val="000000" w:themeColor="text1"/>
          <w:szCs w:val="24"/>
        </w:rPr>
        <w:t>PCEB</w:t>
      </w:r>
      <w:r w:rsidRPr="00687C1F">
        <w:rPr>
          <w:color w:val="000000" w:themeColor="text1"/>
          <w:szCs w:val="24"/>
        </w:rPr>
        <w:t xml:space="preserve"> 58 (2018) : </w:t>
      </w:r>
      <w:r w:rsidRPr="00687C1F">
        <w:rPr>
          <w:szCs w:val="24"/>
        </w:rPr>
        <w:t>293-308.</w:t>
      </w:r>
    </w:p>
    <w:p w14:paraId="4C2EB3FA" w14:textId="77777777" w:rsidR="002338CE" w:rsidRPr="00687C1F" w:rsidRDefault="002338CE" w:rsidP="002338CE">
      <w:pPr>
        <w:autoSpaceDE w:val="0"/>
        <w:autoSpaceDN w:val="0"/>
        <w:adjustRightInd w:val="0"/>
        <w:rPr>
          <w:sz w:val="22"/>
          <w:szCs w:val="22"/>
          <w:lang w:eastAsia="fr-BE"/>
        </w:rPr>
      </w:pPr>
      <w:r w:rsidRPr="00687C1F">
        <w:rPr>
          <w:b/>
          <w:sz w:val="22"/>
          <w:szCs w:val="22"/>
          <w:lang w:eastAsia="fr-BE"/>
        </w:rPr>
        <w:t>Mots clés </w:t>
      </w:r>
      <w:r w:rsidRPr="00687C1F">
        <w:rPr>
          <w:sz w:val="22"/>
          <w:szCs w:val="22"/>
          <w:lang w:eastAsia="fr-BE"/>
        </w:rPr>
        <w:t xml:space="preserve">: </w:t>
      </w:r>
      <w:proofErr w:type="spellStart"/>
      <w:r w:rsidRPr="00687C1F">
        <w:rPr>
          <w:i/>
          <w:sz w:val="22"/>
          <w:szCs w:val="22"/>
          <w:lang w:eastAsia="fr-BE"/>
        </w:rPr>
        <w:t>Facta</w:t>
      </w:r>
      <w:proofErr w:type="spellEnd"/>
      <w:r w:rsidRPr="00687C1F">
        <w:rPr>
          <w:i/>
          <w:sz w:val="22"/>
          <w:szCs w:val="22"/>
          <w:lang w:eastAsia="fr-BE"/>
        </w:rPr>
        <w:t xml:space="preserve"> et Dicta </w:t>
      </w:r>
      <w:proofErr w:type="spellStart"/>
      <w:r w:rsidRPr="00687C1F">
        <w:rPr>
          <w:i/>
          <w:sz w:val="22"/>
          <w:szCs w:val="22"/>
          <w:lang w:eastAsia="fr-BE"/>
        </w:rPr>
        <w:t>memorabilia</w:t>
      </w:r>
      <w:proofErr w:type="spellEnd"/>
      <w:r w:rsidRPr="00687C1F">
        <w:rPr>
          <w:sz w:val="22"/>
          <w:szCs w:val="22"/>
          <w:lang w:eastAsia="fr-BE"/>
        </w:rPr>
        <w:t xml:space="preserve"> ; Valère Maxime ; enseignement moral ; prince ; réception ; lectures laïques ; manuscrits ; iconographie ; familles des Gracques ; </w:t>
      </w:r>
      <w:proofErr w:type="spellStart"/>
      <w:r w:rsidRPr="00687C1F">
        <w:rPr>
          <w:i/>
          <w:sz w:val="22"/>
          <w:szCs w:val="22"/>
          <w:lang w:eastAsia="fr-BE"/>
        </w:rPr>
        <w:t>exempla</w:t>
      </w:r>
      <w:proofErr w:type="spellEnd"/>
      <w:r w:rsidRPr="00687C1F">
        <w:rPr>
          <w:i/>
          <w:sz w:val="22"/>
          <w:szCs w:val="22"/>
          <w:lang w:eastAsia="fr-BE"/>
        </w:rPr>
        <w:t> </w:t>
      </w:r>
      <w:r w:rsidRPr="00687C1F">
        <w:rPr>
          <w:sz w:val="22"/>
          <w:szCs w:val="22"/>
          <w:lang w:eastAsia="fr-BE"/>
        </w:rPr>
        <w:t>; vertus.</w:t>
      </w:r>
    </w:p>
    <w:p w14:paraId="36BB4E12" w14:textId="77777777" w:rsidR="002338CE" w:rsidRPr="00687C1F" w:rsidRDefault="002338CE" w:rsidP="002338CE">
      <w:pPr>
        <w:autoSpaceDE w:val="0"/>
        <w:autoSpaceDN w:val="0"/>
        <w:adjustRightInd w:val="0"/>
        <w:rPr>
          <w:szCs w:val="24"/>
          <w:lang w:eastAsia="fr-BE"/>
        </w:rPr>
      </w:pPr>
    </w:p>
    <w:p w14:paraId="351ADE4B" w14:textId="38F6B4BB" w:rsidR="00687C1F" w:rsidRPr="00687C1F" w:rsidRDefault="00687C1F" w:rsidP="00687C1F">
      <w:pPr>
        <w:pStyle w:val="Sansinterligne"/>
        <w:rPr>
          <w:sz w:val="24"/>
          <w:szCs w:val="24"/>
          <w:lang w:val="en-US" w:eastAsia="fr-BE"/>
        </w:rPr>
      </w:pPr>
      <w:r w:rsidRPr="00687C1F">
        <w:rPr>
          <w:sz w:val="24"/>
          <w:szCs w:val="24"/>
          <w:lang w:val="en-US" w:eastAsia="fr-BE"/>
        </w:rPr>
        <w:t xml:space="preserve">REYNOLDS, Catherine. « Stories without words: the vocabulary of </w:t>
      </w:r>
      <w:proofErr w:type="spellStart"/>
      <w:r w:rsidRPr="00687C1F">
        <w:rPr>
          <w:sz w:val="24"/>
          <w:szCs w:val="24"/>
          <w:lang w:val="en-US" w:eastAsia="fr-BE"/>
        </w:rPr>
        <w:t>Loyset</w:t>
      </w:r>
      <w:proofErr w:type="spellEnd"/>
      <w:r w:rsidRPr="00687C1F">
        <w:rPr>
          <w:sz w:val="24"/>
          <w:szCs w:val="24"/>
          <w:lang w:val="en-US" w:eastAsia="fr-BE"/>
        </w:rPr>
        <w:t xml:space="preserve"> </w:t>
      </w:r>
      <w:proofErr w:type="spellStart"/>
      <w:r w:rsidRPr="00687C1F">
        <w:rPr>
          <w:sz w:val="24"/>
          <w:szCs w:val="24"/>
          <w:lang w:val="en-US" w:eastAsia="fr-BE"/>
        </w:rPr>
        <w:t>Liédet</w:t>
      </w:r>
      <w:proofErr w:type="spellEnd"/>
      <w:r w:rsidRPr="00687C1F">
        <w:rPr>
          <w:sz w:val="24"/>
          <w:szCs w:val="24"/>
          <w:lang w:val="en-US" w:eastAsia="fr-BE"/>
        </w:rPr>
        <w:t xml:space="preserve"> ». </w:t>
      </w:r>
      <w:r w:rsidRPr="00687C1F">
        <w:rPr>
          <w:i/>
          <w:sz w:val="24"/>
          <w:szCs w:val="24"/>
          <w:lang w:val="en-US" w:eastAsia="fr-BE"/>
        </w:rPr>
        <w:t>New perspectives on Flemish illumination</w:t>
      </w:r>
      <w:r w:rsidRPr="00687C1F">
        <w:rPr>
          <w:sz w:val="24"/>
          <w:szCs w:val="24"/>
          <w:lang w:val="en-US" w:eastAsia="fr-BE"/>
        </w:rPr>
        <w:t xml:space="preserve"> [C</w:t>
      </w:r>
      <w:r w:rsidR="00540F09">
        <w:rPr>
          <w:sz w:val="24"/>
          <w:szCs w:val="24"/>
          <w:lang w:val="en-US" w:eastAsia="fr-BE"/>
        </w:rPr>
        <w:t>2</w:t>
      </w:r>
      <w:proofErr w:type="gramStart"/>
      <w:r w:rsidRPr="00687C1F">
        <w:rPr>
          <w:sz w:val="24"/>
          <w:szCs w:val="24"/>
          <w:lang w:val="en-US" w:eastAsia="fr-BE"/>
        </w:rPr>
        <w:t>] :</w:t>
      </w:r>
      <w:proofErr w:type="gramEnd"/>
      <w:r w:rsidRPr="00687C1F">
        <w:rPr>
          <w:sz w:val="24"/>
          <w:szCs w:val="24"/>
          <w:lang w:val="en-US" w:eastAsia="fr-BE"/>
        </w:rPr>
        <w:t xml:space="preserve"> 63-79.</w:t>
      </w:r>
    </w:p>
    <w:p w14:paraId="62CEB67D" w14:textId="77777777" w:rsidR="00687C1F" w:rsidRPr="00687C1F" w:rsidRDefault="00687C1F" w:rsidP="00687C1F">
      <w:pPr>
        <w:pStyle w:val="Sansinterligne"/>
        <w:rPr>
          <w:sz w:val="22"/>
          <w:szCs w:val="22"/>
          <w:lang w:val="fr-BE" w:eastAsia="fr-BE"/>
        </w:rPr>
      </w:pPr>
      <w:r w:rsidRPr="00687C1F">
        <w:rPr>
          <w:sz w:val="22"/>
          <w:szCs w:val="22"/>
          <w:lang w:val="en-US" w:eastAsia="fr-BE"/>
        </w:rPr>
        <w:t xml:space="preserve">Reappraisal of </w:t>
      </w:r>
      <w:proofErr w:type="spellStart"/>
      <w:r w:rsidRPr="00687C1F">
        <w:rPr>
          <w:sz w:val="22"/>
          <w:szCs w:val="22"/>
          <w:lang w:val="en-US" w:eastAsia="fr-BE"/>
        </w:rPr>
        <w:t>Loyset</w:t>
      </w:r>
      <w:proofErr w:type="spellEnd"/>
      <w:r w:rsidRPr="00687C1F">
        <w:rPr>
          <w:sz w:val="22"/>
          <w:szCs w:val="22"/>
          <w:lang w:val="en-US" w:eastAsia="fr-BE"/>
        </w:rPr>
        <w:t xml:space="preserve"> </w:t>
      </w:r>
      <w:proofErr w:type="spellStart"/>
      <w:r w:rsidRPr="00687C1F">
        <w:rPr>
          <w:sz w:val="22"/>
          <w:szCs w:val="22"/>
          <w:lang w:val="en-US" w:eastAsia="fr-BE"/>
        </w:rPr>
        <w:t>Liédet’s</w:t>
      </w:r>
      <w:proofErr w:type="spellEnd"/>
      <w:r w:rsidRPr="00687C1F">
        <w:rPr>
          <w:sz w:val="22"/>
          <w:szCs w:val="22"/>
          <w:lang w:val="en-US" w:eastAsia="fr-BE"/>
        </w:rPr>
        <w:t xml:space="preserve"> talent of depicting human emotions and relationships in his illuminations, that are looked at as narratives rather than static depictions. The author places what she calls </w:t>
      </w:r>
      <w:proofErr w:type="spellStart"/>
      <w:r w:rsidRPr="00687C1F">
        <w:rPr>
          <w:sz w:val="22"/>
          <w:szCs w:val="22"/>
          <w:lang w:val="en-US" w:eastAsia="fr-BE"/>
        </w:rPr>
        <w:t>Liédet’s</w:t>
      </w:r>
      <w:proofErr w:type="spellEnd"/>
      <w:r w:rsidRPr="00687C1F">
        <w:rPr>
          <w:sz w:val="22"/>
          <w:szCs w:val="22"/>
          <w:lang w:val="en-US" w:eastAsia="fr-BE"/>
        </w:rPr>
        <w:t xml:space="preserve"> ‘visual vocabulary’ in the broader context of his time, (briefly) drawing other sources into the discussion, such as chronicles, contracts and </w:t>
      </w:r>
      <w:proofErr w:type="spellStart"/>
      <w:r w:rsidRPr="00687C1F">
        <w:rPr>
          <w:sz w:val="22"/>
          <w:szCs w:val="22"/>
          <w:lang w:val="en-US" w:eastAsia="fr-BE"/>
        </w:rPr>
        <w:t>travellers’</w:t>
      </w:r>
      <w:proofErr w:type="spellEnd"/>
      <w:r w:rsidRPr="00687C1F">
        <w:rPr>
          <w:sz w:val="22"/>
          <w:szCs w:val="22"/>
          <w:lang w:val="en-US" w:eastAsia="fr-BE"/>
        </w:rPr>
        <w:t xml:space="preserve"> </w:t>
      </w:r>
      <w:proofErr w:type="spellStart"/>
      <w:r w:rsidRPr="00687C1F">
        <w:rPr>
          <w:sz w:val="22"/>
          <w:szCs w:val="22"/>
          <w:lang w:val="en-US" w:eastAsia="fr-BE"/>
        </w:rPr>
        <w:t>acounts</w:t>
      </w:r>
      <w:proofErr w:type="spellEnd"/>
      <w:r w:rsidRPr="00687C1F">
        <w:rPr>
          <w:sz w:val="22"/>
          <w:szCs w:val="22"/>
          <w:lang w:val="en-US" w:eastAsia="fr-BE"/>
        </w:rPr>
        <w:t xml:space="preserve">. </w:t>
      </w:r>
      <w:r w:rsidRPr="00687C1F">
        <w:rPr>
          <w:sz w:val="22"/>
          <w:szCs w:val="22"/>
          <w:lang w:val="fr-BE" w:eastAsia="fr-BE"/>
        </w:rPr>
        <w:t>(BC)</w:t>
      </w:r>
    </w:p>
    <w:p w14:paraId="2F3BD20C" w14:textId="04E1C8B9" w:rsidR="00687C1F" w:rsidRPr="00687C1F" w:rsidRDefault="00687C1F" w:rsidP="00687C1F">
      <w:pPr>
        <w:pStyle w:val="Sansinterligne"/>
        <w:rPr>
          <w:sz w:val="22"/>
          <w:szCs w:val="22"/>
          <w:lang w:val="fr-BE" w:eastAsia="fr-BE"/>
        </w:rPr>
      </w:pPr>
      <w:r w:rsidRPr="00687C1F">
        <w:rPr>
          <w:b/>
          <w:sz w:val="22"/>
          <w:szCs w:val="22"/>
          <w:lang w:val="fr-BE" w:eastAsia="fr-BE"/>
        </w:rPr>
        <w:t>Mots clés</w:t>
      </w:r>
      <w:r w:rsidRPr="00687C1F">
        <w:rPr>
          <w:sz w:val="22"/>
          <w:szCs w:val="22"/>
          <w:lang w:val="fr-BE" w:eastAsia="fr-BE"/>
        </w:rPr>
        <w:t xml:space="preserve"> : </w:t>
      </w:r>
      <w:proofErr w:type="spellStart"/>
      <w:r w:rsidRPr="00687C1F">
        <w:rPr>
          <w:sz w:val="22"/>
          <w:szCs w:val="22"/>
          <w:lang w:val="fr-BE" w:eastAsia="fr-BE"/>
        </w:rPr>
        <w:t>Loyset</w:t>
      </w:r>
      <w:proofErr w:type="spellEnd"/>
      <w:r w:rsidRPr="00687C1F">
        <w:rPr>
          <w:sz w:val="22"/>
          <w:szCs w:val="22"/>
          <w:lang w:val="fr-BE" w:eastAsia="fr-BE"/>
        </w:rPr>
        <w:t xml:space="preserve"> </w:t>
      </w:r>
      <w:proofErr w:type="spellStart"/>
      <w:r w:rsidRPr="00687C1F">
        <w:rPr>
          <w:sz w:val="22"/>
          <w:szCs w:val="22"/>
          <w:lang w:val="fr-BE" w:eastAsia="fr-BE"/>
        </w:rPr>
        <w:t>Liédet</w:t>
      </w:r>
      <w:proofErr w:type="spellEnd"/>
      <w:r w:rsidRPr="00687C1F">
        <w:rPr>
          <w:sz w:val="22"/>
          <w:szCs w:val="22"/>
          <w:lang w:val="fr-BE" w:eastAsia="fr-BE"/>
        </w:rPr>
        <w:t xml:space="preserve">, </w:t>
      </w:r>
      <w:proofErr w:type="spellStart"/>
      <w:r w:rsidRPr="00687C1F">
        <w:rPr>
          <w:sz w:val="22"/>
          <w:szCs w:val="22"/>
          <w:lang w:val="fr-BE" w:eastAsia="fr-BE"/>
        </w:rPr>
        <w:t>manuscript</w:t>
      </w:r>
      <w:proofErr w:type="spellEnd"/>
      <w:r w:rsidRPr="00687C1F">
        <w:rPr>
          <w:sz w:val="22"/>
          <w:szCs w:val="22"/>
          <w:lang w:val="fr-BE" w:eastAsia="fr-BE"/>
        </w:rPr>
        <w:t xml:space="preserve"> illumination ; </w:t>
      </w:r>
      <w:proofErr w:type="spellStart"/>
      <w:r w:rsidRPr="00687C1F">
        <w:rPr>
          <w:sz w:val="22"/>
          <w:szCs w:val="22"/>
          <w:lang w:val="fr-BE" w:eastAsia="fr-BE"/>
        </w:rPr>
        <w:t>medieval</w:t>
      </w:r>
      <w:proofErr w:type="spellEnd"/>
      <w:r w:rsidRPr="00687C1F">
        <w:rPr>
          <w:sz w:val="22"/>
          <w:szCs w:val="22"/>
          <w:lang w:val="fr-BE" w:eastAsia="fr-BE"/>
        </w:rPr>
        <w:t xml:space="preserve"> imagination ; </w:t>
      </w:r>
      <w:proofErr w:type="spellStart"/>
      <w:r w:rsidRPr="00687C1F">
        <w:rPr>
          <w:sz w:val="22"/>
          <w:szCs w:val="22"/>
          <w:lang w:val="fr-BE" w:eastAsia="fr-BE"/>
        </w:rPr>
        <w:t>visual</w:t>
      </w:r>
      <w:proofErr w:type="spellEnd"/>
      <w:r w:rsidRPr="00687C1F">
        <w:rPr>
          <w:sz w:val="22"/>
          <w:szCs w:val="22"/>
          <w:lang w:val="fr-BE" w:eastAsia="fr-BE"/>
        </w:rPr>
        <w:t xml:space="preserve"> narrative.</w:t>
      </w:r>
    </w:p>
    <w:p w14:paraId="24F5DAC5" w14:textId="77777777" w:rsidR="00687C1F" w:rsidRPr="00687C1F" w:rsidRDefault="00687C1F" w:rsidP="00687C1F">
      <w:pPr>
        <w:pStyle w:val="Sansinterligne"/>
        <w:rPr>
          <w:sz w:val="22"/>
          <w:szCs w:val="22"/>
          <w:lang w:val="fr-BE" w:eastAsia="fr-BE"/>
        </w:rPr>
      </w:pPr>
    </w:p>
    <w:p w14:paraId="64B78D3B" w14:textId="3161A3DD" w:rsidR="00687C1F" w:rsidRPr="00687C1F" w:rsidRDefault="00687C1F" w:rsidP="00687C1F">
      <w:pPr>
        <w:pStyle w:val="Sansinterligne"/>
        <w:rPr>
          <w:sz w:val="24"/>
          <w:szCs w:val="24"/>
          <w:lang w:val="en-US" w:eastAsia="fr-BE"/>
        </w:rPr>
      </w:pPr>
      <w:r w:rsidRPr="00687C1F">
        <w:rPr>
          <w:sz w:val="24"/>
          <w:szCs w:val="24"/>
          <w:lang w:val="en-US" w:eastAsia="fr-BE"/>
        </w:rPr>
        <w:t xml:space="preserve">STEYAERT, </w:t>
      </w:r>
      <w:proofErr w:type="spellStart"/>
      <w:r w:rsidRPr="00687C1F">
        <w:rPr>
          <w:sz w:val="24"/>
          <w:szCs w:val="24"/>
          <w:lang w:val="en-US" w:eastAsia="fr-BE"/>
        </w:rPr>
        <w:t>Griet</w:t>
      </w:r>
      <w:proofErr w:type="spellEnd"/>
      <w:r w:rsidRPr="00687C1F">
        <w:rPr>
          <w:sz w:val="24"/>
          <w:szCs w:val="24"/>
          <w:lang w:val="en-US" w:eastAsia="fr-BE"/>
        </w:rPr>
        <w:t>. « </w:t>
      </w:r>
      <w:proofErr w:type="spellStart"/>
      <w:r w:rsidRPr="00687C1F">
        <w:rPr>
          <w:i/>
          <w:sz w:val="24"/>
          <w:szCs w:val="24"/>
          <w:lang w:val="en-US" w:eastAsia="fr-BE"/>
        </w:rPr>
        <w:t>Benois</w:t>
      </w:r>
      <w:proofErr w:type="spellEnd"/>
      <w:r w:rsidRPr="00687C1F">
        <w:rPr>
          <w:i/>
          <w:sz w:val="24"/>
          <w:szCs w:val="24"/>
          <w:lang w:val="en-US" w:eastAsia="fr-BE"/>
        </w:rPr>
        <w:t xml:space="preserve"> </w:t>
      </w:r>
      <w:proofErr w:type="spellStart"/>
      <w:r w:rsidRPr="00687C1F">
        <w:rPr>
          <w:i/>
          <w:sz w:val="24"/>
          <w:szCs w:val="24"/>
          <w:lang w:val="en-US" w:eastAsia="fr-BE"/>
        </w:rPr>
        <w:t>seront</w:t>
      </w:r>
      <w:proofErr w:type="spellEnd"/>
      <w:r w:rsidRPr="00687C1F">
        <w:rPr>
          <w:i/>
          <w:sz w:val="24"/>
          <w:szCs w:val="24"/>
          <w:lang w:val="en-US" w:eastAsia="fr-BE"/>
        </w:rPr>
        <w:t xml:space="preserve"> les </w:t>
      </w:r>
      <w:proofErr w:type="spellStart"/>
      <w:r w:rsidRPr="00687C1F">
        <w:rPr>
          <w:i/>
          <w:sz w:val="24"/>
          <w:szCs w:val="24"/>
          <w:lang w:val="en-US" w:eastAsia="fr-BE"/>
        </w:rPr>
        <w:t>misericordieux</w:t>
      </w:r>
      <w:proofErr w:type="spellEnd"/>
      <w:r w:rsidRPr="00687C1F">
        <w:rPr>
          <w:sz w:val="24"/>
          <w:szCs w:val="24"/>
          <w:lang w:val="en-US" w:eastAsia="fr-BE"/>
        </w:rPr>
        <w:t xml:space="preserve"> (KBR 9296) compared with panel paintings by the Master of the View of Saint </w:t>
      </w:r>
      <w:proofErr w:type="spellStart"/>
      <w:r w:rsidRPr="00687C1F">
        <w:rPr>
          <w:sz w:val="24"/>
          <w:szCs w:val="24"/>
          <w:lang w:val="en-US" w:eastAsia="fr-BE"/>
        </w:rPr>
        <w:t>Gudule</w:t>
      </w:r>
      <w:proofErr w:type="spellEnd"/>
      <w:r w:rsidRPr="00687C1F">
        <w:rPr>
          <w:sz w:val="24"/>
          <w:szCs w:val="24"/>
          <w:lang w:val="en-US" w:eastAsia="fr-BE"/>
        </w:rPr>
        <w:t xml:space="preserve"> and the Master of the Legend of Saint Barbara ». </w:t>
      </w:r>
      <w:r w:rsidRPr="00687C1F">
        <w:rPr>
          <w:i/>
          <w:sz w:val="24"/>
          <w:szCs w:val="24"/>
          <w:lang w:val="en-US" w:eastAsia="fr-BE"/>
        </w:rPr>
        <w:t>New perspectives on Flemish illumination</w:t>
      </w:r>
      <w:r w:rsidRPr="00687C1F">
        <w:rPr>
          <w:sz w:val="24"/>
          <w:szCs w:val="24"/>
          <w:lang w:val="en-US" w:eastAsia="fr-BE"/>
        </w:rPr>
        <w:t xml:space="preserve"> [C</w:t>
      </w:r>
      <w:r w:rsidR="00540F09">
        <w:rPr>
          <w:sz w:val="24"/>
          <w:szCs w:val="24"/>
          <w:lang w:val="en-US" w:eastAsia="fr-BE"/>
        </w:rPr>
        <w:t>2</w:t>
      </w:r>
      <w:proofErr w:type="gramStart"/>
      <w:r w:rsidRPr="00687C1F">
        <w:rPr>
          <w:sz w:val="24"/>
          <w:szCs w:val="24"/>
          <w:lang w:val="en-US" w:eastAsia="fr-BE"/>
        </w:rPr>
        <w:t>] :</w:t>
      </w:r>
      <w:proofErr w:type="gramEnd"/>
      <w:r w:rsidRPr="00687C1F">
        <w:rPr>
          <w:sz w:val="24"/>
          <w:szCs w:val="24"/>
          <w:lang w:val="en-US" w:eastAsia="fr-BE"/>
        </w:rPr>
        <w:t xml:space="preserve"> 161-169.</w:t>
      </w:r>
    </w:p>
    <w:p w14:paraId="70B1F390" w14:textId="77777777" w:rsidR="00687C1F" w:rsidRPr="00687C1F" w:rsidRDefault="00687C1F" w:rsidP="00687C1F">
      <w:pPr>
        <w:pStyle w:val="Sansinterligne"/>
        <w:rPr>
          <w:sz w:val="22"/>
          <w:szCs w:val="22"/>
          <w:lang w:val="en-US" w:eastAsia="fr-BE"/>
        </w:rPr>
      </w:pPr>
      <w:r w:rsidRPr="00687C1F">
        <w:rPr>
          <w:sz w:val="22"/>
          <w:szCs w:val="22"/>
          <w:lang w:val="en-US" w:eastAsia="fr-BE"/>
        </w:rPr>
        <w:t xml:space="preserve">Art historical study taking a comparative approach (between painting and manuscript illumination) to shed light on the attribution, in the past, of the illustrations of a manuscript made for Margaret of York (Brussels, Royal Library of Belgium, </w:t>
      </w:r>
      <w:proofErr w:type="spellStart"/>
      <w:r w:rsidRPr="00687C1F">
        <w:rPr>
          <w:sz w:val="22"/>
          <w:szCs w:val="22"/>
          <w:lang w:val="en-US" w:eastAsia="fr-BE"/>
        </w:rPr>
        <w:t>ms.</w:t>
      </w:r>
      <w:proofErr w:type="spellEnd"/>
      <w:r w:rsidRPr="00687C1F">
        <w:rPr>
          <w:sz w:val="22"/>
          <w:szCs w:val="22"/>
          <w:lang w:val="en-US" w:eastAsia="fr-BE"/>
        </w:rPr>
        <w:t xml:space="preserve"> 9296) to two anonymous masters. (BC)</w:t>
      </w:r>
    </w:p>
    <w:p w14:paraId="75D9C110" w14:textId="1BE05CD5" w:rsidR="00687C1F" w:rsidRPr="00687C1F" w:rsidRDefault="00687C1F" w:rsidP="00687C1F">
      <w:pPr>
        <w:pStyle w:val="Sansinterligne"/>
        <w:rPr>
          <w:sz w:val="22"/>
          <w:szCs w:val="22"/>
          <w:lang w:val="en-US" w:eastAsia="fr-BE"/>
        </w:rPr>
      </w:pPr>
      <w:r w:rsidRPr="00687C1F">
        <w:rPr>
          <w:b/>
          <w:sz w:val="22"/>
          <w:szCs w:val="22"/>
          <w:lang w:val="en-US" w:eastAsia="fr-BE"/>
        </w:rPr>
        <w:t xml:space="preserve">Mots </w:t>
      </w:r>
      <w:proofErr w:type="spellStart"/>
      <w:proofErr w:type="gramStart"/>
      <w:r w:rsidRPr="00687C1F">
        <w:rPr>
          <w:b/>
          <w:sz w:val="22"/>
          <w:szCs w:val="22"/>
          <w:lang w:val="en-US" w:eastAsia="fr-BE"/>
        </w:rPr>
        <w:t>clés</w:t>
      </w:r>
      <w:proofErr w:type="spellEnd"/>
      <w:r w:rsidRPr="00687C1F">
        <w:rPr>
          <w:sz w:val="22"/>
          <w:szCs w:val="22"/>
          <w:lang w:val="en-US" w:eastAsia="fr-BE"/>
        </w:rPr>
        <w:t> :</w:t>
      </w:r>
      <w:proofErr w:type="gramEnd"/>
      <w:r w:rsidRPr="00687C1F">
        <w:rPr>
          <w:sz w:val="22"/>
          <w:szCs w:val="22"/>
          <w:lang w:val="en-US" w:eastAsia="fr-BE"/>
        </w:rPr>
        <w:t xml:space="preserve"> Margaret of York ; manuscript illumination ; painting ; </w:t>
      </w:r>
      <w:proofErr w:type="spellStart"/>
      <w:r w:rsidRPr="00687C1F">
        <w:rPr>
          <w:sz w:val="22"/>
          <w:szCs w:val="22"/>
          <w:lang w:val="en-US" w:eastAsia="fr-BE"/>
        </w:rPr>
        <w:t>Rogier</w:t>
      </w:r>
      <w:proofErr w:type="spellEnd"/>
      <w:r w:rsidRPr="00687C1F">
        <w:rPr>
          <w:sz w:val="22"/>
          <w:szCs w:val="22"/>
          <w:lang w:val="en-US" w:eastAsia="fr-BE"/>
        </w:rPr>
        <w:t xml:space="preserve"> van der Weyden.</w:t>
      </w:r>
    </w:p>
    <w:p w14:paraId="3DD0766D" w14:textId="77777777" w:rsidR="00687C1F" w:rsidRPr="00687C1F" w:rsidRDefault="00687C1F" w:rsidP="00687C1F">
      <w:pPr>
        <w:pStyle w:val="Sansinterligne"/>
        <w:rPr>
          <w:sz w:val="22"/>
          <w:szCs w:val="22"/>
          <w:lang w:val="en-US" w:eastAsia="fr-BE"/>
        </w:rPr>
      </w:pPr>
    </w:p>
    <w:p w14:paraId="213A388B" w14:textId="43A6468A" w:rsidR="00687C1F" w:rsidRPr="003E7BE0" w:rsidRDefault="00687C1F" w:rsidP="00687C1F">
      <w:pPr>
        <w:pStyle w:val="Sansinterligne"/>
        <w:rPr>
          <w:sz w:val="24"/>
          <w:szCs w:val="24"/>
          <w:lang w:val="en-US" w:eastAsia="fr-BE"/>
        </w:rPr>
      </w:pPr>
      <w:r w:rsidRPr="003E7BE0">
        <w:rPr>
          <w:sz w:val="24"/>
          <w:szCs w:val="24"/>
          <w:lang w:val="en-US" w:eastAsia="fr-BE"/>
        </w:rPr>
        <w:t xml:space="preserve">STONES, Alison. « Jean-Louis of Savoy’s </w:t>
      </w:r>
      <w:proofErr w:type="spellStart"/>
      <w:r w:rsidRPr="003E7BE0">
        <w:rPr>
          <w:i/>
          <w:sz w:val="24"/>
          <w:szCs w:val="24"/>
          <w:lang w:val="en-US" w:eastAsia="fr-BE"/>
        </w:rPr>
        <w:t>Estoire</w:t>
      </w:r>
      <w:proofErr w:type="spellEnd"/>
      <w:r w:rsidRPr="003E7BE0">
        <w:rPr>
          <w:i/>
          <w:sz w:val="24"/>
          <w:szCs w:val="24"/>
          <w:lang w:val="en-US" w:eastAsia="fr-BE"/>
        </w:rPr>
        <w:t xml:space="preserve"> del saint </w:t>
      </w:r>
      <w:proofErr w:type="spellStart"/>
      <w:r w:rsidRPr="003E7BE0">
        <w:rPr>
          <w:i/>
          <w:sz w:val="24"/>
          <w:szCs w:val="24"/>
          <w:lang w:val="en-US" w:eastAsia="fr-BE"/>
        </w:rPr>
        <w:t>graal</w:t>
      </w:r>
      <w:proofErr w:type="spellEnd"/>
      <w:r w:rsidRPr="003E7BE0">
        <w:rPr>
          <w:sz w:val="24"/>
          <w:szCs w:val="24"/>
          <w:lang w:val="en-US" w:eastAsia="fr-BE"/>
        </w:rPr>
        <w:t xml:space="preserve"> and its iconographic choices ». </w:t>
      </w:r>
      <w:r w:rsidRPr="003E7BE0">
        <w:rPr>
          <w:i/>
          <w:sz w:val="24"/>
          <w:szCs w:val="24"/>
          <w:lang w:val="en-US" w:eastAsia="fr-BE"/>
        </w:rPr>
        <w:t>New perspectives on Flemish illumination</w:t>
      </w:r>
      <w:r w:rsidRPr="003E7BE0">
        <w:rPr>
          <w:sz w:val="24"/>
          <w:szCs w:val="24"/>
          <w:lang w:val="en-US" w:eastAsia="fr-BE"/>
        </w:rPr>
        <w:t xml:space="preserve"> [C</w:t>
      </w:r>
      <w:r w:rsidR="00540F09">
        <w:rPr>
          <w:sz w:val="24"/>
          <w:szCs w:val="24"/>
          <w:lang w:val="en-US" w:eastAsia="fr-BE"/>
        </w:rPr>
        <w:t>2</w:t>
      </w:r>
      <w:proofErr w:type="gramStart"/>
      <w:r w:rsidRPr="003E7BE0">
        <w:rPr>
          <w:sz w:val="24"/>
          <w:szCs w:val="24"/>
          <w:lang w:val="en-US" w:eastAsia="fr-BE"/>
        </w:rPr>
        <w:t>] :</w:t>
      </w:r>
      <w:proofErr w:type="gramEnd"/>
      <w:r w:rsidRPr="003E7BE0">
        <w:rPr>
          <w:sz w:val="24"/>
          <w:szCs w:val="24"/>
          <w:lang w:val="en-US" w:eastAsia="fr-BE"/>
        </w:rPr>
        <w:t xml:space="preserve"> 103-117.</w:t>
      </w:r>
    </w:p>
    <w:p w14:paraId="5197DDF3" w14:textId="77777777" w:rsidR="00687C1F" w:rsidRPr="00687C1F" w:rsidRDefault="00687C1F" w:rsidP="00687C1F">
      <w:pPr>
        <w:pStyle w:val="Sansinterligne"/>
        <w:rPr>
          <w:sz w:val="22"/>
          <w:szCs w:val="22"/>
          <w:lang w:val="fr-BE" w:eastAsia="fr-BE"/>
        </w:rPr>
      </w:pPr>
      <w:r w:rsidRPr="00687C1F">
        <w:rPr>
          <w:sz w:val="22"/>
          <w:szCs w:val="22"/>
          <w:lang w:val="en-US" w:eastAsia="fr-BE"/>
        </w:rPr>
        <w:t xml:space="preserve">Study of the illumination in a manuscript of Guillaume de La Pierre’s </w:t>
      </w:r>
      <w:proofErr w:type="spellStart"/>
      <w:r w:rsidRPr="00687C1F">
        <w:rPr>
          <w:i/>
          <w:sz w:val="22"/>
          <w:szCs w:val="22"/>
          <w:lang w:val="en-US" w:eastAsia="fr-BE"/>
        </w:rPr>
        <w:t>Estoire</w:t>
      </w:r>
      <w:proofErr w:type="spellEnd"/>
      <w:r w:rsidRPr="00687C1F">
        <w:rPr>
          <w:i/>
          <w:sz w:val="22"/>
          <w:szCs w:val="22"/>
          <w:lang w:val="en-US" w:eastAsia="fr-BE"/>
        </w:rPr>
        <w:t xml:space="preserve"> del saint </w:t>
      </w:r>
      <w:proofErr w:type="spellStart"/>
      <w:r w:rsidRPr="00687C1F">
        <w:rPr>
          <w:i/>
          <w:sz w:val="22"/>
          <w:szCs w:val="22"/>
          <w:lang w:val="en-US" w:eastAsia="fr-BE"/>
        </w:rPr>
        <w:t>Graal</w:t>
      </w:r>
      <w:proofErr w:type="spellEnd"/>
      <w:r w:rsidRPr="00687C1F">
        <w:rPr>
          <w:sz w:val="22"/>
          <w:szCs w:val="22"/>
          <w:lang w:val="en-US" w:eastAsia="fr-BE"/>
        </w:rPr>
        <w:t xml:space="preserve">, commissioned by Jean-Louis of Savoy, who was bishop of Geneva between 1460 and 1482 (Brussels, KBR, </w:t>
      </w:r>
      <w:proofErr w:type="spellStart"/>
      <w:r w:rsidRPr="00687C1F">
        <w:rPr>
          <w:sz w:val="22"/>
          <w:szCs w:val="22"/>
          <w:lang w:val="en-US" w:eastAsia="fr-BE"/>
        </w:rPr>
        <w:t>ms.</w:t>
      </w:r>
      <w:proofErr w:type="spellEnd"/>
      <w:r w:rsidRPr="00687C1F">
        <w:rPr>
          <w:sz w:val="22"/>
          <w:szCs w:val="22"/>
          <w:lang w:val="en-US" w:eastAsia="fr-BE"/>
        </w:rPr>
        <w:t xml:space="preserve"> 9246), showing that the selection of scenes to be illuminated was probably influenced by the patron of this manuscript. It is remarkable to see how the illumination in this manuscript stresses not the worldly aspects of the Grail narrative, but the spiritual and doctrinal ones. </w:t>
      </w:r>
      <w:r w:rsidRPr="00687C1F">
        <w:rPr>
          <w:sz w:val="22"/>
          <w:szCs w:val="22"/>
          <w:lang w:val="fr-BE" w:eastAsia="fr-BE"/>
        </w:rPr>
        <w:t>(BC)</w:t>
      </w:r>
    </w:p>
    <w:p w14:paraId="4A2A889F" w14:textId="0A74060E" w:rsidR="00687C1F" w:rsidRPr="00687C1F" w:rsidRDefault="00687C1F" w:rsidP="00687C1F">
      <w:pPr>
        <w:pStyle w:val="Sansinterligne"/>
        <w:rPr>
          <w:sz w:val="22"/>
          <w:szCs w:val="22"/>
          <w:lang w:val="fr-BE" w:eastAsia="fr-BE"/>
        </w:rPr>
      </w:pPr>
      <w:r w:rsidRPr="00687C1F">
        <w:rPr>
          <w:b/>
          <w:sz w:val="22"/>
          <w:szCs w:val="22"/>
          <w:lang w:val="fr-BE" w:eastAsia="fr-BE"/>
        </w:rPr>
        <w:t>Mots clés</w:t>
      </w:r>
      <w:r w:rsidRPr="00687C1F">
        <w:rPr>
          <w:sz w:val="22"/>
          <w:szCs w:val="22"/>
          <w:lang w:val="fr-BE" w:eastAsia="fr-BE"/>
        </w:rPr>
        <w:t xml:space="preserve"> : Guillaume de La Pierre ; </w:t>
      </w:r>
      <w:proofErr w:type="spellStart"/>
      <w:r w:rsidRPr="00687C1F">
        <w:rPr>
          <w:i/>
          <w:sz w:val="22"/>
          <w:szCs w:val="22"/>
          <w:lang w:val="fr-BE" w:eastAsia="fr-BE"/>
        </w:rPr>
        <w:t>Estoire</w:t>
      </w:r>
      <w:proofErr w:type="spellEnd"/>
      <w:r w:rsidRPr="00687C1F">
        <w:rPr>
          <w:i/>
          <w:sz w:val="22"/>
          <w:szCs w:val="22"/>
          <w:lang w:val="fr-BE" w:eastAsia="fr-BE"/>
        </w:rPr>
        <w:t xml:space="preserve"> </w:t>
      </w:r>
      <w:proofErr w:type="spellStart"/>
      <w:r w:rsidRPr="00687C1F">
        <w:rPr>
          <w:i/>
          <w:sz w:val="22"/>
          <w:szCs w:val="22"/>
          <w:lang w:val="fr-BE" w:eastAsia="fr-BE"/>
        </w:rPr>
        <w:t>del</w:t>
      </w:r>
      <w:proofErr w:type="spellEnd"/>
      <w:r w:rsidRPr="00687C1F">
        <w:rPr>
          <w:i/>
          <w:sz w:val="22"/>
          <w:szCs w:val="22"/>
          <w:lang w:val="fr-BE" w:eastAsia="fr-BE"/>
        </w:rPr>
        <w:t xml:space="preserve"> saint Graal</w:t>
      </w:r>
      <w:r w:rsidRPr="00687C1F">
        <w:rPr>
          <w:sz w:val="22"/>
          <w:szCs w:val="22"/>
          <w:lang w:val="fr-BE" w:eastAsia="fr-BE"/>
        </w:rPr>
        <w:t xml:space="preserve"> ; </w:t>
      </w:r>
      <w:proofErr w:type="spellStart"/>
      <w:r w:rsidRPr="00687C1F">
        <w:rPr>
          <w:sz w:val="22"/>
          <w:szCs w:val="22"/>
          <w:lang w:val="fr-BE" w:eastAsia="fr-BE"/>
        </w:rPr>
        <w:t>manuscript</w:t>
      </w:r>
      <w:proofErr w:type="spellEnd"/>
      <w:r w:rsidRPr="00687C1F">
        <w:rPr>
          <w:sz w:val="22"/>
          <w:szCs w:val="22"/>
          <w:lang w:val="fr-BE" w:eastAsia="fr-BE"/>
        </w:rPr>
        <w:t xml:space="preserve"> illumination ; Holy </w:t>
      </w:r>
      <w:proofErr w:type="spellStart"/>
      <w:r w:rsidRPr="00687C1F">
        <w:rPr>
          <w:sz w:val="22"/>
          <w:szCs w:val="22"/>
          <w:lang w:val="fr-BE" w:eastAsia="fr-BE"/>
        </w:rPr>
        <w:t>Grail</w:t>
      </w:r>
      <w:proofErr w:type="spellEnd"/>
      <w:r w:rsidRPr="00687C1F">
        <w:rPr>
          <w:sz w:val="22"/>
          <w:szCs w:val="22"/>
          <w:lang w:val="fr-BE" w:eastAsia="fr-BE"/>
        </w:rPr>
        <w:t xml:space="preserve"> ; Jean-Louis of </w:t>
      </w:r>
      <w:proofErr w:type="spellStart"/>
      <w:r w:rsidRPr="00687C1F">
        <w:rPr>
          <w:sz w:val="22"/>
          <w:szCs w:val="22"/>
          <w:lang w:val="fr-BE" w:eastAsia="fr-BE"/>
        </w:rPr>
        <w:t>Savoy</w:t>
      </w:r>
      <w:proofErr w:type="spellEnd"/>
      <w:r w:rsidRPr="00687C1F">
        <w:rPr>
          <w:sz w:val="22"/>
          <w:szCs w:val="22"/>
          <w:lang w:val="fr-BE" w:eastAsia="fr-BE"/>
        </w:rPr>
        <w:t>.</w:t>
      </w:r>
    </w:p>
    <w:p w14:paraId="5CC81154" w14:textId="77777777" w:rsidR="00687C1F" w:rsidRPr="00687C1F" w:rsidRDefault="00687C1F" w:rsidP="00687C1F">
      <w:pPr>
        <w:pStyle w:val="Sansinterligne"/>
        <w:rPr>
          <w:sz w:val="22"/>
          <w:szCs w:val="22"/>
          <w:lang w:val="fr-BE" w:eastAsia="fr-BE"/>
        </w:rPr>
      </w:pPr>
    </w:p>
    <w:p w14:paraId="5B121316" w14:textId="77777777" w:rsidR="00687C1F" w:rsidRPr="00687C1F" w:rsidRDefault="00687C1F" w:rsidP="00687C1F">
      <w:pPr>
        <w:pStyle w:val="NormalWeb"/>
        <w:spacing w:before="0" w:beforeAutospacing="0" w:after="0" w:afterAutospacing="0"/>
      </w:pPr>
      <w:r w:rsidRPr="00687C1F">
        <w:t xml:space="preserve">VAN EECKENRODE, Marie. « Représenter une principauté. Le </w:t>
      </w:r>
      <w:r w:rsidRPr="00687C1F">
        <w:rPr>
          <w:i/>
          <w:iCs/>
        </w:rPr>
        <w:t xml:space="preserve">jardinet </w:t>
      </w:r>
      <w:r w:rsidRPr="00687C1F">
        <w:t>de Hainaut, entre image de marque et prescription politique (XIV</w:t>
      </w:r>
      <w:r w:rsidRPr="00687C1F">
        <w:rPr>
          <w:vertAlign w:val="superscript"/>
        </w:rPr>
        <w:t>e</w:t>
      </w:r>
      <w:r w:rsidRPr="00687C1F">
        <w:t>-XVI</w:t>
      </w:r>
      <w:r w:rsidRPr="00687C1F">
        <w:rPr>
          <w:vertAlign w:val="superscript"/>
        </w:rPr>
        <w:t>e</w:t>
      </w:r>
      <w:r w:rsidRPr="00687C1F">
        <w:t xml:space="preserve"> s.). » </w:t>
      </w:r>
      <w:r w:rsidRPr="00687C1F">
        <w:rPr>
          <w:i/>
          <w:iCs/>
        </w:rPr>
        <w:t xml:space="preserve">The </w:t>
      </w:r>
      <w:proofErr w:type="spellStart"/>
      <w:r w:rsidRPr="00687C1F">
        <w:rPr>
          <w:i/>
          <w:iCs/>
        </w:rPr>
        <w:t>Medieval</w:t>
      </w:r>
      <w:proofErr w:type="spellEnd"/>
      <w:r w:rsidRPr="00687C1F">
        <w:rPr>
          <w:i/>
          <w:iCs/>
        </w:rPr>
        <w:t xml:space="preserve"> </w:t>
      </w:r>
      <w:proofErr w:type="spellStart"/>
      <w:r w:rsidRPr="00687C1F">
        <w:rPr>
          <w:i/>
          <w:iCs/>
        </w:rPr>
        <w:t>Low</w:t>
      </w:r>
      <w:proofErr w:type="spellEnd"/>
      <w:r w:rsidRPr="00687C1F">
        <w:rPr>
          <w:i/>
          <w:iCs/>
        </w:rPr>
        <w:t xml:space="preserve"> Countries</w:t>
      </w:r>
      <w:r w:rsidRPr="00687C1F">
        <w:t xml:space="preserve"> 5 (2018) : 123-144.</w:t>
      </w:r>
    </w:p>
    <w:p w14:paraId="5F730A95" w14:textId="77777777" w:rsidR="00687C1F" w:rsidRPr="00687C1F" w:rsidRDefault="00687C1F" w:rsidP="00687C1F">
      <w:pPr>
        <w:rPr>
          <w:sz w:val="22"/>
          <w:szCs w:val="22"/>
        </w:rPr>
      </w:pPr>
      <w:r w:rsidRPr="00687C1F">
        <w:rPr>
          <w:b/>
          <w:sz w:val="22"/>
          <w:szCs w:val="22"/>
        </w:rPr>
        <w:t xml:space="preserve">Mots clés </w:t>
      </w:r>
      <w:r w:rsidRPr="00687C1F">
        <w:rPr>
          <w:sz w:val="22"/>
          <w:szCs w:val="22"/>
        </w:rPr>
        <w:t xml:space="preserve">: Hainaut ; </w:t>
      </w:r>
      <w:r w:rsidRPr="00687C1F">
        <w:rPr>
          <w:i/>
          <w:iCs/>
          <w:sz w:val="22"/>
          <w:szCs w:val="22"/>
        </w:rPr>
        <w:t>jardinets</w:t>
      </w:r>
      <w:r w:rsidRPr="00687C1F">
        <w:rPr>
          <w:sz w:val="22"/>
          <w:szCs w:val="22"/>
        </w:rPr>
        <w:t> ; image ; performance ; idéalisation courtoise.</w:t>
      </w:r>
    </w:p>
    <w:p w14:paraId="5B69DCEE" w14:textId="77777777" w:rsidR="00687C1F" w:rsidRPr="00687C1F" w:rsidRDefault="00687C1F" w:rsidP="00687C1F"/>
    <w:p w14:paraId="4DF885E4" w14:textId="43C1FF3D" w:rsidR="006F1685" w:rsidRPr="00687C1F" w:rsidRDefault="00505C1B" w:rsidP="008674D7">
      <w:pPr>
        <w:pStyle w:val="Sansinterligne"/>
        <w:rPr>
          <w:sz w:val="24"/>
          <w:szCs w:val="24"/>
          <w:lang w:eastAsia="fr-BE"/>
        </w:rPr>
      </w:pPr>
      <w:r w:rsidRPr="00687C1F">
        <w:rPr>
          <w:sz w:val="24"/>
          <w:szCs w:val="24"/>
          <w:lang w:eastAsia="fr-BE"/>
        </w:rPr>
        <w:t xml:space="preserve">VANWIJNSBERGHE, Dominique, </w:t>
      </w:r>
      <w:r w:rsidR="009B29E7" w:rsidRPr="00687C1F">
        <w:rPr>
          <w:sz w:val="24"/>
          <w:szCs w:val="24"/>
          <w:lang w:eastAsia="fr-BE"/>
        </w:rPr>
        <w:t xml:space="preserve">&amp; </w:t>
      </w:r>
      <w:r w:rsidRPr="00687C1F">
        <w:rPr>
          <w:sz w:val="24"/>
          <w:szCs w:val="24"/>
          <w:lang w:eastAsia="fr-BE"/>
        </w:rPr>
        <w:t xml:space="preserve">VERROKEN, Erik. </w:t>
      </w:r>
      <w:r w:rsidR="006F1685" w:rsidRPr="00687C1F">
        <w:rPr>
          <w:i/>
          <w:sz w:val="24"/>
          <w:szCs w:val="24"/>
          <w:lang w:eastAsia="fr-BE"/>
        </w:rPr>
        <w:t>A l’</w:t>
      </w:r>
      <w:proofErr w:type="spellStart"/>
      <w:r w:rsidR="006F1685" w:rsidRPr="00687C1F">
        <w:rPr>
          <w:i/>
          <w:sz w:val="24"/>
          <w:szCs w:val="24"/>
          <w:lang w:eastAsia="fr-BE"/>
        </w:rPr>
        <w:t>escu</w:t>
      </w:r>
      <w:proofErr w:type="spellEnd"/>
      <w:r w:rsidR="006F1685" w:rsidRPr="00687C1F">
        <w:rPr>
          <w:i/>
          <w:sz w:val="24"/>
          <w:szCs w:val="24"/>
          <w:lang w:eastAsia="fr-BE"/>
        </w:rPr>
        <w:t xml:space="preserve"> de </w:t>
      </w:r>
      <w:r w:rsidRPr="00687C1F">
        <w:rPr>
          <w:i/>
          <w:sz w:val="24"/>
          <w:szCs w:val="24"/>
          <w:lang w:eastAsia="fr-BE"/>
        </w:rPr>
        <w:t xml:space="preserve">France. Guillebert de Mets et la peinture de livres à Gand à l’époque de Jan van </w:t>
      </w:r>
      <w:proofErr w:type="spellStart"/>
      <w:r w:rsidRPr="00687C1F">
        <w:rPr>
          <w:i/>
          <w:sz w:val="24"/>
          <w:szCs w:val="24"/>
          <w:lang w:eastAsia="fr-BE"/>
        </w:rPr>
        <w:t>Eyck</w:t>
      </w:r>
      <w:proofErr w:type="spellEnd"/>
      <w:r w:rsidRPr="00687C1F">
        <w:rPr>
          <w:i/>
          <w:sz w:val="24"/>
          <w:szCs w:val="24"/>
          <w:lang w:eastAsia="fr-BE"/>
        </w:rPr>
        <w:t xml:space="preserve"> (1410-1450)</w:t>
      </w:r>
      <w:r w:rsidRPr="00687C1F">
        <w:rPr>
          <w:sz w:val="24"/>
          <w:szCs w:val="24"/>
          <w:lang w:eastAsia="fr-BE"/>
        </w:rPr>
        <w:t xml:space="preserve">. Turnhout, </w:t>
      </w:r>
      <w:proofErr w:type="spellStart"/>
      <w:r w:rsidRPr="00687C1F">
        <w:rPr>
          <w:sz w:val="24"/>
          <w:szCs w:val="24"/>
          <w:lang w:eastAsia="fr-BE"/>
        </w:rPr>
        <w:t>Brepols</w:t>
      </w:r>
      <w:proofErr w:type="spellEnd"/>
      <w:r w:rsidR="009B29E7" w:rsidRPr="00687C1F">
        <w:rPr>
          <w:sz w:val="24"/>
          <w:szCs w:val="24"/>
          <w:lang w:eastAsia="fr-BE"/>
        </w:rPr>
        <w:t xml:space="preserve">, </w:t>
      </w:r>
      <w:proofErr w:type="spellStart"/>
      <w:r w:rsidRPr="00687C1F">
        <w:rPr>
          <w:sz w:val="24"/>
          <w:szCs w:val="24"/>
          <w:lang w:eastAsia="fr-BE"/>
        </w:rPr>
        <w:t>Scientia</w:t>
      </w:r>
      <w:proofErr w:type="spellEnd"/>
      <w:r w:rsidRPr="00687C1F">
        <w:rPr>
          <w:sz w:val="24"/>
          <w:szCs w:val="24"/>
          <w:lang w:eastAsia="fr-BE"/>
        </w:rPr>
        <w:t xml:space="preserve"> </w:t>
      </w:r>
      <w:proofErr w:type="spellStart"/>
      <w:r w:rsidRPr="00687C1F">
        <w:rPr>
          <w:sz w:val="24"/>
          <w:szCs w:val="24"/>
          <w:lang w:eastAsia="fr-BE"/>
        </w:rPr>
        <w:t>Artis</w:t>
      </w:r>
      <w:proofErr w:type="spellEnd"/>
      <w:r w:rsidRPr="00687C1F">
        <w:rPr>
          <w:sz w:val="24"/>
          <w:szCs w:val="24"/>
          <w:lang w:eastAsia="fr-BE"/>
        </w:rPr>
        <w:t xml:space="preserve"> 13, 2018. </w:t>
      </w:r>
    </w:p>
    <w:p w14:paraId="2E55A540" w14:textId="049FFA03" w:rsidR="00505C1B" w:rsidRPr="00687C1F" w:rsidRDefault="00505C1B" w:rsidP="008674D7">
      <w:pPr>
        <w:pStyle w:val="Sansinterligne"/>
        <w:rPr>
          <w:sz w:val="22"/>
          <w:szCs w:val="22"/>
          <w:lang w:eastAsia="fr-BE"/>
        </w:rPr>
      </w:pPr>
      <w:r w:rsidRPr="00687C1F">
        <w:rPr>
          <w:sz w:val="22"/>
          <w:szCs w:val="22"/>
          <w:lang w:eastAsia="fr-BE"/>
        </w:rPr>
        <w:t>Étude</w:t>
      </w:r>
      <w:r w:rsidR="00BB7999" w:rsidRPr="00687C1F">
        <w:rPr>
          <w:sz w:val="22"/>
          <w:szCs w:val="22"/>
          <w:lang w:eastAsia="fr-BE"/>
        </w:rPr>
        <w:t xml:space="preserve"> archéologique et iconographique de la production manuscrite attribuable au copiste et libraire Guillebert de Mets (Grammont, Flandres), avec une attention particulière portée aux enlumineurs des </w:t>
      </w:r>
      <w:r w:rsidR="00BB7999" w:rsidRPr="00687C1F">
        <w:rPr>
          <w:sz w:val="22"/>
          <w:szCs w:val="22"/>
          <w:lang w:eastAsia="fr-BE"/>
        </w:rPr>
        <w:lastRenderedPageBreak/>
        <w:t xml:space="preserve">manuscrits qu’il a </w:t>
      </w:r>
      <w:r w:rsidR="009B29E7" w:rsidRPr="00687C1F">
        <w:rPr>
          <w:sz w:val="22"/>
          <w:szCs w:val="22"/>
          <w:lang w:eastAsia="fr-BE"/>
        </w:rPr>
        <w:t>copiés</w:t>
      </w:r>
      <w:r w:rsidR="00BB7999" w:rsidRPr="00687C1F">
        <w:rPr>
          <w:sz w:val="22"/>
          <w:szCs w:val="22"/>
          <w:lang w:eastAsia="fr-BE"/>
        </w:rPr>
        <w:t xml:space="preserve"> ou supervis</w:t>
      </w:r>
      <w:r w:rsidR="009B29E7" w:rsidRPr="00687C1F">
        <w:rPr>
          <w:sz w:val="22"/>
          <w:szCs w:val="22"/>
          <w:lang w:eastAsia="fr-BE"/>
        </w:rPr>
        <w:t>és</w:t>
      </w:r>
      <w:r w:rsidR="00BB7999" w:rsidRPr="00687C1F">
        <w:rPr>
          <w:sz w:val="22"/>
          <w:szCs w:val="22"/>
          <w:lang w:eastAsia="fr-BE"/>
        </w:rPr>
        <w:t xml:space="preserve">, à leur identification et à l’étude de leurs méthodes de travail. L’ouvrage s’appuie sur un large dossier documentaire (soixante-quatre volumes) ; il contient un catalogue des manuscrits étudiés ainsi qu’une édition de l’inventaire de la bibliothèque de travail de Guillebert. Plus globalement, cette recherche examine la question des relations et des relais entre les foyers de production parisienne et bourguignonne à l’aube de l’avènement du mécénat de Philippe le Bon. </w:t>
      </w:r>
      <w:r w:rsidR="009B29E7" w:rsidRPr="00687C1F">
        <w:rPr>
          <w:sz w:val="22"/>
          <w:szCs w:val="22"/>
          <w:lang w:eastAsia="fr-BE"/>
        </w:rPr>
        <w:t>Dans la production de Guillebert de Mets, l</w:t>
      </w:r>
      <w:r w:rsidR="00BB7999" w:rsidRPr="00687C1F">
        <w:rPr>
          <w:sz w:val="22"/>
          <w:szCs w:val="22"/>
          <w:lang w:eastAsia="fr-BE"/>
        </w:rPr>
        <w:t xml:space="preserve">’importance des manuscrits de textes français </w:t>
      </w:r>
      <w:r w:rsidR="009B29E7" w:rsidRPr="00687C1F">
        <w:rPr>
          <w:sz w:val="22"/>
          <w:szCs w:val="22"/>
          <w:lang w:eastAsia="fr-BE"/>
        </w:rPr>
        <w:t xml:space="preserve">des </w:t>
      </w:r>
      <w:r w:rsidR="00BB7999" w:rsidRPr="00687C1F">
        <w:rPr>
          <w:sz w:val="22"/>
          <w:szCs w:val="22"/>
          <w:lang w:eastAsia="fr-BE"/>
        </w:rPr>
        <w:t>XIV</w:t>
      </w:r>
      <w:r w:rsidR="00BB7999" w:rsidRPr="00687C1F">
        <w:rPr>
          <w:sz w:val="22"/>
          <w:szCs w:val="22"/>
          <w:vertAlign w:val="superscript"/>
          <w:lang w:eastAsia="fr-BE"/>
        </w:rPr>
        <w:t>e</w:t>
      </w:r>
      <w:r w:rsidR="00BB7999" w:rsidRPr="00687C1F">
        <w:rPr>
          <w:sz w:val="22"/>
          <w:szCs w:val="22"/>
          <w:lang w:eastAsia="fr-BE"/>
        </w:rPr>
        <w:t xml:space="preserve"> et XV</w:t>
      </w:r>
      <w:r w:rsidR="00BB7999" w:rsidRPr="00687C1F">
        <w:rPr>
          <w:sz w:val="22"/>
          <w:szCs w:val="22"/>
          <w:vertAlign w:val="superscript"/>
          <w:lang w:eastAsia="fr-BE"/>
        </w:rPr>
        <w:t>e</w:t>
      </w:r>
      <w:r w:rsidR="00BB7999" w:rsidRPr="00687C1F">
        <w:rPr>
          <w:sz w:val="22"/>
          <w:szCs w:val="22"/>
          <w:lang w:eastAsia="fr-BE"/>
        </w:rPr>
        <w:t xml:space="preserve"> siècles à destination d’un public nobiliaire témoigne de la vitalité des textes français dans les Pays-Bas méridionaux, mais également du parcours personnel de Guillebert, qui séjourna à Paris entre 1407 et 1419 et qui, de retour à Grammont, bénéficia de la protection, sinon du patronage, </w:t>
      </w:r>
      <w:proofErr w:type="gramStart"/>
      <w:r w:rsidR="00BB7999" w:rsidRPr="00687C1F">
        <w:rPr>
          <w:sz w:val="22"/>
          <w:szCs w:val="22"/>
          <w:lang w:eastAsia="fr-BE"/>
        </w:rPr>
        <w:t>des  ducs</w:t>
      </w:r>
      <w:proofErr w:type="gramEnd"/>
      <w:r w:rsidR="00BB7999" w:rsidRPr="00687C1F">
        <w:rPr>
          <w:sz w:val="22"/>
          <w:szCs w:val="22"/>
          <w:lang w:eastAsia="fr-BE"/>
        </w:rPr>
        <w:t xml:space="preserve"> de Bourgogne et </w:t>
      </w:r>
      <w:r w:rsidR="009B29E7" w:rsidRPr="00687C1F">
        <w:rPr>
          <w:sz w:val="22"/>
          <w:szCs w:val="22"/>
          <w:lang w:eastAsia="fr-BE"/>
        </w:rPr>
        <w:t>de notables</w:t>
      </w:r>
      <w:r w:rsidR="00BB7999" w:rsidRPr="00687C1F">
        <w:rPr>
          <w:sz w:val="22"/>
          <w:szCs w:val="22"/>
          <w:lang w:eastAsia="fr-BE"/>
        </w:rPr>
        <w:t xml:space="preserve"> de la cour de Bourgogne. </w:t>
      </w:r>
      <w:r w:rsidR="009B29E7" w:rsidRPr="00687C1F">
        <w:rPr>
          <w:sz w:val="22"/>
          <w:szCs w:val="22"/>
          <w:lang w:eastAsia="fr-BE"/>
        </w:rPr>
        <w:t>(OD)</w:t>
      </w:r>
    </w:p>
    <w:p w14:paraId="24A5A4CA" w14:textId="6F748195" w:rsidR="00BB7999" w:rsidRPr="00687C1F" w:rsidRDefault="00BB7999" w:rsidP="008674D7">
      <w:pPr>
        <w:pStyle w:val="Sansinterligne"/>
        <w:rPr>
          <w:sz w:val="22"/>
          <w:szCs w:val="22"/>
          <w:lang w:eastAsia="fr-BE"/>
        </w:rPr>
      </w:pPr>
      <w:r w:rsidRPr="00687C1F">
        <w:rPr>
          <w:b/>
          <w:bCs/>
          <w:sz w:val="22"/>
          <w:szCs w:val="22"/>
          <w:lang w:eastAsia="fr-BE"/>
        </w:rPr>
        <w:t>Mots clés</w:t>
      </w:r>
      <w:r w:rsidRPr="00687C1F">
        <w:rPr>
          <w:sz w:val="22"/>
          <w:szCs w:val="22"/>
          <w:lang w:eastAsia="fr-BE"/>
        </w:rPr>
        <w:t xml:space="preserve"> : Christine de </w:t>
      </w:r>
      <w:proofErr w:type="spellStart"/>
      <w:r w:rsidRPr="00687C1F">
        <w:rPr>
          <w:sz w:val="22"/>
          <w:szCs w:val="22"/>
          <w:lang w:eastAsia="fr-BE"/>
        </w:rPr>
        <w:t>Pizan</w:t>
      </w:r>
      <w:proofErr w:type="spellEnd"/>
      <w:r w:rsidRPr="00687C1F">
        <w:rPr>
          <w:sz w:val="22"/>
          <w:szCs w:val="22"/>
          <w:lang w:eastAsia="fr-BE"/>
        </w:rPr>
        <w:t xml:space="preserve"> ; Guillaume de </w:t>
      </w:r>
      <w:proofErr w:type="spellStart"/>
      <w:r w:rsidRPr="00687C1F">
        <w:rPr>
          <w:sz w:val="22"/>
          <w:szCs w:val="22"/>
          <w:lang w:eastAsia="fr-BE"/>
        </w:rPr>
        <w:t>Tignonville</w:t>
      </w:r>
      <w:proofErr w:type="spellEnd"/>
      <w:r w:rsidRPr="00687C1F">
        <w:rPr>
          <w:sz w:val="22"/>
          <w:szCs w:val="22"/>
          <w:lang w:eastAsia="fr-BE"/>
        </w:rPr>
        <w:t xml:space="preserve"> ; Laurent de Premierfait ; Jacques Legrand ; Jean de Montreuil. </w:t>
      </w:r>
    </w:p>
    <w:p w14:paraId="47488BE6" w14:textId="77777777" w:rsidR="00CE6A60" w:rsidRPr="003E7BE0" w:rsidRDefault="00CE6A60" w:rsidP="00CE6A60">
      <w:pPr>
        <w:pStyle w:val="Sansinterligne"/>
        <w:rPr>
          <w:sz w:val="22"/>
          <w:szCs w:val="22"/>
          <w:lang w:val="fr-BE" w:eastAsia="fr-BE"/>
        </w:rPr>
      </w:pPr>
    </w:p>
    <w:p w14:paraId="452BD9E9" w14:textId="0C51445A" w:rsidR="00CE6A60" w:rsidRPr="003E7BE0" w:rsidRDefault="00CE6A60" w:rsidP="00CE6A60">
      <w:pPr>
        <w:pStyle w:val="Sansinterligne"/>
        <w:rPr>
          <w:sz w:val="24"/>
          <w:szCs w:val="24"/>
          <w:lang w:val="en-US" w:eastAsia="fr-BE"/>
        </w:rPr>
      </w:pPr>
      <w:r w:rsidRPr="003E7BE0">
        <w:rPr>
          <w:sz w:val="24"/>
          <w:szCs w:val="24"/>
          <w:lang w:val="en-US" w:eastAsia="fr-BE"/>
        </w:rPr>
        <w:t xml:space="preserve">VANWIJNSBERGHE, Dominique, </w:t>
      </w:r>
      <w:r w:rsidR="00687C1F" w:rsidRPr="003E7BE0">
        <w:rPr>
          <w:sz w:val="24"/>
          <w:szCs w:val="24"/>
          <w:lang w:val="en-US" w:eastAsia="fr-BE"/>
        </w:rPr>
        <w:t xml:space="preserve">&amp; </w:t>
      </w:r>
      <w:r w:rsidRPr="003E7BE0">
        <w:rPr>
          <w:sz w:val="24"/>
          <w:szCs w:val="24"/>
          <w:lang w:val="en-US" w:eastAsia="fr-BE"/>
        </w:rPr>
        <w:t xml:space="preserve">VERROKEN, Erik. « Jean Le Tavernier: a reassessment of his biography and his work in the light of an unpublished book of hours ». </w:t>
      </w:r>
      <w:r w:rsidRPr="003E7BE0">
        <w:rPr>
          <w:i/>
          <w:sz w:val="24"/>
          <w:szCs w:val="24"/>
          <w:lang w:val="en-US" w:eastAsia="fr-BE"/>
        </w:rPr>
        <w:t>New perspectives on Flemish illumination</w:t>
      </w:r>
      <w:r w:rsidRPr="003E7BE0">
        <w:rPr>
          <w:sz w:val="24"/>
          <w:szCs w:val="24"/>
          <w:lang w:val="en-US" w:eastAsia="fr-BE"/>
        </w:rPr>
        <w:t xml:space="preserve"> [C</w:t>
      </w:r>
      <w:r w:rsidR="00540F09">
        <w:rPr>
          <w:sz w:val="24"/>
          <w:szCs w:val="24"/>
          <w:lang w:val="en-US" w:eastAsia="fr-BE"/>
        </w:rPr>
        <w:t>2</w:t>
      </w:r>
      <w:proofErr w:type="gramStart"/>
      <w:r w:rsidRPr="003E7BE0">
        <w:rPr>
          <w:sz w:val="24"/>
          <w:szCs w:val="24"/>
          <w:lang w:val="en-US" w:eastAsia="fr-BE"/>
        </w:rPr>
        <w:t>]</w:t>
      </w:r>
      <w:r w:rsidR="00687C1F" w:rsidRPr="003E7BE0">
        <w:rPr>
          <w:sz w:val="24"/>
          <w:szCs w:val="24"/>
          <w:lang w:val="en-US" w:eastAsia="fr-BE"/>
        </w:rPr>
        <w:t xml:space="preserve"> :</w:t>
      </w:r>
      <w:proofErr w:type="gramEnd"/>
      <w:r w:rsidRPr="003E7BE0">
        <w:rPr>
          <w:sz w:val="24"/>
          <w:szCs w:val="24"/>
          <w:lang w:val="en-US" w:eastAsia="fr-BE"/>
        </w:rPr>
        <w:t xml:space="preserve"> 27-43.</w:t>
      </w:r>
    </w:p>
    <w:p w14:paraId="3E5393F0" w14:textId="7E8BEE83" w:rsidR="00CE6A60" w:rsidRPr="00687C1F" w:rsidRDefault="00CE6A60" w:rsidP="00CE6A60">
      <w:pPr>
        <w:pStyle w:val="Sansinterligne"/>
        <w:rPr>
          <w:sz w:val="22"/>
          <w:szCs w:val="22"/>
          <w:lang w:val="fr-BE" w:eastAsia="fr-BE"/>
        </w:rPr>
      </w:pPr>
      <w:r w:rsidRPr="00687C1F">
        <w:rPr>
          <w:sz w:val="22"/>
          <w:szCs w:val="22"/>
          <w:lang w:val="en-US" w:eastAsia="fr-BE"/>
        </w:rPr>
        <w:t xml:space="preserve">Detailed study of some of the works attributed to illuminator Jean le Tavernier from </w:t>
      </w:r>
      <w:proofErr w:type="spellStart"/>
      <w:r w:rsidRPr="00687C1F">
        <w:rPr>
          <w:sz w:val="22"/>
          <w:szCs w:val="22"/>
          <w:lang w:val="en-US" w:eastAsia="fr-BE"/>
        </w:rPr>
        <w:t>Oudenaarde</w:t>
      </w:r>
      <w:proofErr w:type="spellEnd"/>
      <w:r w:rsidRPr="00687C1F">
        <w:rPr>
          <w:sz w:val="22"/>
          <w:szCs w:val="22"/>
          <w:lang w:val="en-US" w:eastAsia="fr-BE"/>
        </w:rPr>
        <w:t xml:space="preserve">, distinguishing this artist from a namesake in Tournai. It provides the first detailed study in this light of a book of hours kept in the British Library (Add. </w:t>
      </w:r>
      <w:proofErr w:type="spellStart"/>
      <w:r w:rsidRPr="00687C1F">
        <w:rPr>
          <w:sz w:val="22"/>
          <w:szCs w:val="22"/>
          <w:lang w:val="en-US" w:eastAsia="fr-BE"/>
        </w:rPr>
        <w:t>ms.</w:t>
      </w:r>
      <w:proofErr w:type="spellEnd"/>
      <w:r w:rsidRPr="00687C1F">
        <w:rPr>
          <w:sz w:val="22"/>
          <w:szCs w:val="22"/>
          <w:lang w:val="en-US" w:eastAsia="fr-BE"/>
        </w:rPr>
        <w:t xml:space="preserve"> 19416), which belonged to Charles le Clerc (died 1533), a courtier of Maximilian of Austria. </w:t>
      </w:r>
      <w:r w:rsidRPr="00687C1F">
        <w:rPr>
          <w:sz w:val="22"/>
          <w:szCs w:val="22"/>
          <w:lang w:val="fr-BE" w:eastAsia="fr-BE"/>
        </w:rPr>
        <w:t>(BC)</w:t>
      </w:r>
    </w:p>
    <w:p w14:paraId="275F454A" w14:textId="58B0B787" w:rsidR="00CE6A60" w:rsidRPr="00687C1F" w:rsidRDefault="00CE6A60" w:rsidP="00CE6A60">
      <w:pPr>
        <w:pStyle w:val="Sansinterligne"/>
        <w:rPr>
          <w:sz w:val="22"/>
          <w:szCs w:val="22"/>
          <w:lang w:val="fr-BE" w:eastAsia="fr-BE"/>
        </w:rPr>
      </w:pPr>
      <w:r w:rsidRPr="00687C1F">
        <w:rPr>
          <w:b/>
          <w:sz w:val="22"/>
          <w:szCs w:val="22"/>
          <w:lang w:val="fr-BE" w:eastAsia="fr-BE"/>
        </w:rPr>
        <w:t>Mots clés</w:t>
      </w:r>
      <w:r w:rsidRPr="00687C1F">
        <w:rPr>
          <w:sz w:val="22"/>
          <w:szCs w:val="22"/>
          <w:lang w:val="fr-BE" w:eastAsia="fr-BE"/>
        </w:rPr>
        <w:t xml:space="preserve"> : Jean le Tavernier ; </w:t>
      </w:r>
      <w:proofErr w:type="spellStart"/>
      <w:r w:rsidRPr="00687C1F">
        <w:rPr>
          <w:sz w:val="22"/>
          <w:szCs w:val="22"/>
          <w:lang w:val="fr-BE" w:eastAsia="fr-BE"/>
        </w:rPr>
        <w:t>manuscript</w:t>
      </w:r>
      <w:proofErr w:type="spellEnd"/>
      <w:r w:rsidRPr="00687C1F">
        <w:rPr>
          <w:sz w:val="22"/>
          <w:szCs w:val="22"/>
          <w:lang w:val="fr-BE" w:eastAsia="fr-BE"/>
        </w:rPr>
        <w:t xml:space="preserve"> illumination ; Charles le Clerc ; books of </w:t>
      </w:r>
      <w:proofErr w:type="spellStart"/>
      <w:r w:rsidRPr="00687C1F">
        <w:rPr>
          <w:sz w:val="22"/>
          <w:szCs w:val="22"/>
          <w:lang w:val="fr-BE" w:eastAsia="fr-BE"/>
        </w:rPr>
        <w:t>hours</w:t>
      </w:r>
      <w:proofErr w:type="spellEnd"/>
      <w:r w:rsidR="00687C1F" w:rsidRPr="00687C1F">
        <w:rPr>
          <w:sz w:val="22"/>
          <w:szCs w:val="22"/>
          <w:lang w:val="fr-BE" w:eastAsia="fr-BE"/>
        </w:rPr>
        <w:t>.</w:t>
      </w:r>
    </w:p>
    <w:p w14:paraId="56862D4D" w14:textId="7484C128" w:rsidR="009B29E7" w:rsidRPr="003E7BE0" w:rsidRDefault="009B29E7" w:rsidP="00CE6A60">
      <w:pPr>
        <w:pStyle w:val="Sansinterligne"/>
        <w:rPr>
          <w:sz w:val="22"/>
          <w:szCs w:val="22"/>
          <w:lang w:val="fr-BE" w:eastAsia="fr-BE"/>
        </w:rPr>
      </w:pPr>
    </w:p>
    <w:p w14:paraId="55568E8B" w14:textId="77777777" w:rsidR="00687C1F" w:rsidRPr="00687C1F" w:rsidRDefault="00687C1F" w:rsidP="00687C1F">
      <w:pPr>
        <w:autoSpaceDE w:val="0"/>
        <w:autoSpaceDN w:val="0"/>
        <w:adjustRightInd w:val="0"/>
        <w:rPr>
          <w:b/>
          <w:szCs w:val="24"/>
          <w:lang w:eastAsia="fr-BE"/>
        </w:rPr>
      </w:pPr>
      <w:r w:rsidRPr="00687C1F">
        <w:rPr>
          <w:b/>
          <w:szCs w:val="24"/>
          <w:lang w:eastAsia="fr-BE"/>
        </w:rPr>
        <w:t>4. Comptes rendus</w:t>
      </w:r>
    </w:p>
    <w:p w14:paraId="4CB3C2ED" w14:textId="7EEA5D7A" w:rsidR="003451C7" w:rsidRPr="00687C1F" w:rsidRDefault="003451C7" w:rsidP="003451C7">
      <w:pPr>
        <w:rPr>
          <w:sz w:val="14"/>
          <w:szCs w:val="14"/>
        </w:rPr>
      </w:pPr>
      <w:r w:rsidRPr="00687C1F">
        <w:t xml:space="preserve">ANDERSEN, Elizabeth, BAUSCHKE-HARTUNG, </w:t>
      </w:r>
      <w:proofErr w:type="spellStart"/>
      <w:r w:rsidRPr="00687C1F">
        <w:t>Ricarda</w:t>
      </w:r>
      <w:proofErr w:type="spellEnd"/>
      <w:r w:rsidRPr="00687C1F">
        <w:t xml:space="preserve">, </w:t>
      </w:r>
      <w:r>
        <w:t xml:space="preserve">&amp; </w:t>
      </w:r>
      <w:r w:rsidRPr="00687C1F">
        <w:t xml:space="preserve">REUVEKAMP, Silvia, </w:t>
      </w:r>
      <w:proofErr w:type="spellStart"/>
      <w:r w:rsidRPr="00687C1F">
        <w:t>eds</w:t>
      </w:r>
      <w:proofErr w:type="spellEnd"/>
      <w:r w:rsidRPr="00687C1F">
        <w:t xml:space="preserve">. </w:t>
      </w:r>
      <w:proofErr w:type="spellStart"/>
      <w:r w:rsidRPr="00687C1F">
        <w:rPr>
          <w:i/>
          <w:iCs/>
        </w:rPr>
        <w:t>Literarischer</w:t>
      </w:r>
      <w:proofErr w:type="spellEnd"/>
      <w:r w:rsidRPr="00687C1F">
        <w:rPr>
          <w:i/>
          <w:iCs/>
        </w:rPr>
        <w:t xml:space="preserve"> </w:t>
      </w:r>
      <w:proofErr w:type="spellStart"/>
      <w:r w:rsidRPr="00687C1F">
        <w:rPr>
          <w:i/>
          <w:iCs/>
        </w:rPr>
        <w:t>Stil</w:t>
      </w:r>
      <w:proofErr w:type="spellEnd"/>
      <w:r w:rsidRPr="00687C1F">
        <w:rPr>
          <w:i/>
          <w:iCs/>
        </w:rPr>
        <w:t xml:space="preserve">. </w:t>
      </w:r>
      <w:proofErr w:type="spellStart"/>
      <w:r w:rsidRPr="00687C1F">
        <w:rPr>
          <w:i/>
          <w:iCs/>
        </w:rPr>
        <w:t>Mittelalterliche</w:t>
      </w:r>
      <w:proofErr w:type="spellEnd"/>
      <w:r w:rsidRPr="00687C1F">
        <w:rPr>
          <w:i/>
          <w:iCs/>
        </w:rPr>
        <w:t xml:space="preserve"> </w:t>
      </w:r>
      <w:proofErr w:type="spellStart"/>
      <w:r w:rsidRPr="00687C1F">
        <w:rPr>
          <w:i/>
          <w:iCs/>
        </w:rPr>
        <w:t>Dichtung</w:t>
      </w:r>
      <w:proofErr w:type="spellEnd"/>
      <w:r w:rsidRPr="00687C1F">
        <w:rPr>
          <w:i/>
          <w:iCs/>
        </w:rPr>
        <w:t xml:space="preserve"> </w:t>
      </w:r>
      <w:proofErr w:type="spellStart"/>
      <w:r w:rsidRPr="00687C1F">
        <w:rPr>
          <w:i/>
          <w:iCs/>
        </w:rPr>
        <w:t>zwischen</w:t>
      </w:r>
      <w:proofErr w:type="spellEnd"/>
      <w:r w:rsidRPr="00687C1F">
        <w:rPr>
          <w:i/>
          <w:iCs/>
        </w:rPr>
        <w:t xml:space="preserve"> </w:t>
      </w:r>
      <w:proofErr w:type="spellStart"/>
      <w:r w:rsidRPr="00687C1F">
        <w:rPr>
          <w:i/>
          <w:iCs/>
        </w:rPr>
        <w:t>Konvention</w:t>
      </w:r>
      <w:proofErr w:type="spellEnd"/>
      <w:r w:rsidRPr="00687C1F">
        <w:rPr>
          <w:i/>
          <w:iCs/>
        </w:rPr>
        <w:t xml:space="preserve"> </w:t>
      </w:r>
      <w:proofErr w:type="spellStart"/>
      <w:r w:rsidRPr="00687C1F">
        <w:rPr>
          <w:i/>
          <w:iCs/>
        </w:rPr>
        <w:t>und</w:t>
      </w:r>
      <w:proofErr w:type="spellEnd"/>
      <w:r w:rsidRPr="00687C1F">
        <w:rPr>
          <w:i/>
          <w:iCs/>
        </w:rPr>
        <w:t xml:space="preserve"> Innovation. XXII. </w:t>
      </w:r>
      <w:proofErr w:type="spellStart"/>
      <w:r w:rsidRPr="00687C1F">
        <w:rPr>
          <w:i/>
          <w:iCs/>
        </w:rPr>
        <w:t>Anglo-German</w:t>
      </w:r>
      <w:proofErr w:type="spellEnd"/>
      <w:r w:rsidRPr="00687C1F">
        <w:rPr>
          <w:i/>
          <w:iCs/>
        </w:rPr>
        <w:t xml:space="preserve"> </w:t>
      </w:r>
      <w:proofErr w:type="spellStart"/>
      <w:r w:rsidRPr="00687C1F">
        <w:rPr>
          <w:i/>
          <w:iCs/>
        </w:rPr>
        <w:t>Colloquium</w:t>
      </w:r>
      <w:proofErr w:type="spellEnd"/>
      <w:r w:rsidRPr="00687C1F">
        <w:rPr>
          <w:i/>
          <w:iCs/>
        </w:rPr>
        <w:t xml:space="preserve"> </w:t>
      </w:r>
      <w:proofErr w:type="spellStart"/>
      <w:r w:rsidRPr="00687C1F">
        <w:rPr>
          <w:i/>
          <w:iCs/>
        </w:rPr>
        <w:t>Düsseldorf</w:t>
      </w:r>
      <w:proofErr w:type="spellEnd"/>
      <w:r w:rsidRPr="00687C1F">
        <w:t>. Berlin</w:t>
      </w:r>
      <w:r>
        <w:t>,</w:t>
      </w:r>
      <w:r w:rsidRPr="00687C1F">
        <w:t xml:space="preserve"> De </w:t>
      </w:r>
      <w:proofErr w:type="spellStart"/>
      <w:r w:rsidRPr="00687C1F">
        <w:t>Gruyter</w:t>
      </w:r>
      <w:proofErr w:type="spellEnd"/>
      <w:r w:rsidRPr="00687C1F">
        <w:t xml:space="preserve">, 2015. </w:t>
      </w:r>
      <w:proofErr w:type="spellStart"/>
      <w:r w:rsidRPr="00687C1F">
        <w:t>Rev</w:t>
      </w:r>
      <w:proofErr w:type="spellEnd"/>
      <w:r w:rsidRPr="00687C1F">
        <w:t xml:space="preserve">. Peter ANDERSEN. </w:t>
      </w:r>
      <w:r w:rsidRPr="00687C1F">
        <w:rPr>
          <w:i/>
          <w:iCs/>
        </w:rPr>
        <w:t xml:space="preserve">MA </w:t>
      </w:r>
      <w:r w:rsidRPr="00687C1F">
        <w:t>124 (2018) : 212-214.</w:t>
      </w:r>
      <w:r w:rsidRPr="00687C1F">
        <w:rPr>
          <w:sz w:val="14"/>
          <w:szCs w:val="14"/>
        </w:rPr>
        <w:t xml:space="preserve"> </w:t>
      </w:r>
    </w:p>
    <w:p w14:paraId="2749E414" w14:textId="001113C6" w:rsidR="003451C7" w:rsidRPr="00540F09" w:rsidRDefault="003451C7" w:rsidP="003451C7">
      <w:pPr>
        <w:rPr>
          <w:sz w:val="22"/>
          <w:szCs w:val="22"/>
        </w:rPr>
      </w:pPr>
      <w:r w:rsidRPr="00540F09">
        <w:rPr>
          <w:b/>
          <w:bCs/>
          <w:sz w:val="22"/>
          <w:szCs w:val="22"/>
        </w:rPr>
        <w:t>Mots clés</w:t>
      </w:r>
      <w:r w:rsidRPr="00540F09">
        <w:rPr>
          <w:sz w:val="22"/>
          <w:szCs w:val="22"/>
        </w:rPr>
        <w:t xml:space="preserve"> : littérature germanique ; style ; poésie lyrique ; Hartmann </w:t>
      </w:r>
      <w:proofErr w:type="spellStart"/>
      <w:r w:rsidRPr="00540F09">
        <w:rPr>
          <w:sz w:val="22"/>
          <w:szCs w:val="22"/>
        </w:rPr>
        <w:t>von</w:t>
      </w:r>
      <w:proofErr w:type="spellEnd"/>
      <w:r w:rsidRPr="00540F09">
        <w:rPr>
          <w:sz w:val="22"/>
          <w:szCs w:val="22"/>
        </w:rPr>
        <w:t xml:space="preserve"> </w:t>
      </w:r>
      <w:proofErr w:type="spellStart"/>
      <w:r w:rsidRPr="00540F09">
        <w:rPr>
          <w:sz w:val="22"/>
          <w:szCs w:val="22"/>
        </w:rPr>
        <w:t>Aue</w:t>
      </w:r>
      <w:proofErr w:type="spellEnd"/>
      <w:r w:rsidRPr="00540F09">
        <w:rPr>
          <w:sz w:val="22"/>
          <w:szCs w:val="22"/>
        </w:rPr>
        <w:t xml:space="preserve"> ; Wolfram </w:t>
      </w:r>
      <w:proofErr w:type="spellStart"/>
      <w:r w:rsidRPr="00540F09">
        <w:rPr>
          <w:sz w:val="22"/>
          <w:szCs w:val="22"/>
        </w:rPr>
        <w:t>von</w:t>
      </w:r>
      <w:proofErr w:type="spellEnd"/>
      <w:r w:rsidRPr="00540F09">
        <w:rPr>
          <w:sz w:val="22"/>
          <w:szCs w:val="22"/>
        </w:rPr>
        <w:t xml:space="preserve"> </w:t>
      </w:r>
      <w:proofErr w:type="spellStart"/>
      <w:r w:rsidRPr="00540F09">
        <w:rPr>
          <w:sz w:val="22"/>
          <w:szCs w:val="22"/>
        </w:rPr>
        <w:t>Eschenbach</w:t>
      </w:r>
      <w:proofErr w:type="spellEnd"/>
      <w:r w:rsidRPr="00540F09">
        <w:rPr>
          <w:sz w:val="22"/>
          <w:szCs w:val="22"/>
        </w:rPr>
        <w:t xml:space="preserve"> ; Gottfried </w:t>
      </w:r>
      <w:proofErr w:type="spellStart"/>
      <w:r w:rsidRPr="00540F09">
        <w:rPr>
          <w:sz w:val="22"/>
          <w:szCs w:val="22"/>
        </w:rPr>
        <w:t>von</w:t>
      </w:r>
      <w:proofErr w:type="spellEnd"/>
      <w:r w:rsidRPr="00540F09">
        <w:rPr>
          <w:sz w:val="22"/>
          <w:szCs w:val="22"/>
        </w:rPr>
        <w:t xml:space="preserve"> </w:t>
      </w:r>
      <w:proofErr w:type="spellStart"/>
      <w:r w:rsidRPr="00540F09">
        <w:rPr>
          <w:sz w:val="22"/>
          <w:szCs w:val="22"/>
        </w:rPr>
        <w:t>Strassburg</w:t>
      </w:r>
      <w:proofErr w:type="spellEnd"/>
      <w:r w:rsidRPr="00540F09">
        <w:rPr>
          <w:sz w:val="22"/>
          <w:szCs w:val="22"/>
        </w:rPr>
        <w:t>.</w:t>
      </w:r>
    </w:p>
    <w:p w14:paraId="58BF8EE8" w14:textId="77777777" w:rsidR="003451C7" w:rsidRPr="00687C1F" w:rsidRDefault="003451C7" w:rsidP="003451C7">
      <w:pPr>
        <w:rPr>
          <w:sz w:val="20"/>
        </w:rPr>
      </w:pPr>
    </w:p>
    <w:p w14:paraId="72C3C6E1" w14:textId="0086BE69" w:rsidR="003451C7" w:rsidRPr="003451C7" w:rsidRDefault="003451C7" w:rsidP="003451C7">
      <w:r w:rsidRPr="00687C1F">
        <w:t xml:space="preserve">BECCHIA, Cécile, CHAIGNE-LEGOUY, Marion, </w:t>
      </w:r>
      <w:r>
        <w:t xml:space="preserve">&amp; </w:t>
      </w:r>
      <w:r w:rsidRPr="00687C1F">
        <w:t xml:space="preserve">TABARD, Laëtitia, </w:t>
      </w:r>
      <w:proofErr w:type="spellStart"/>
      <w:r w:rsidRPr="00687C1F">
        <w:t>eds</w:t>
      </w:r>
      <w:proofErr w:type="spellEnd"/>
      <w:r w:rsidRPr="00687C1F">
        <w:t xml:space="preserve">. </w:t>
      </w:r>
      <w:r>
        <w:rPr>
          <w:i/>
          <w:iCs/>
        </w:rPr>
        <w:t>« </w:t>
      </w:r>
      <w:proofErr w:type="spellStart"/>
      <w:r w:rsidRPr="003451C7">
        <w:rPr>
          <w:i/>
          <w:iCs/>
        </w:rPr>
        <w:t>Ambedeus</w:t>
      </w:r>
      <w:proofErr w:type="spellEnd"/>
      <w:r>
        <w:rPr>
          <w:i/>
          <w:iCs/>
        </w:rPr>
        <w:t> »</w:t>
      </w:r>
      <w:r w:rsidRPr="003451C7">
        <w:rPr>
          <w:i/>
          <w:iCs/>
        </w:rPr>
        <w:t>.</w:t>
      </w:r>
      <w:r w:rsidRPr="00687C1F">
        <w:t xml:space="preserve"> </w:t>
      </w:r>
      <w:r w:rsidRPr="00687C1F">
        <w:rPr>
          <w:i/>
          <w:iCs/>
        </w:rPr>
        <w:t>Une forme de la relation à l’autre au Moyen Âge</w:t>
      </w:r>
      <w:r w:rsidRPr="00687C1F">
        <w:t>. Paris</w:t>
      </w:r>
      <w:r>
        <w:t>,</w:t>
      </w:r>
      <w:r w:rsidRPr="00687C1F">
        <w:t xml:space="preserve"> PUPS, Cultures et Civilisations médiévales 67</w:t>
      </w:r>
      <w:r>
        <w:t xml:space="preserve">, </w:t>
      </w:r>
      <w:r w:rsidRPr="00687C1F">
        <w:t xml:space="preserve">2016. </w:t>
      </w:r>
      <w:proofErr w:type="spellStart"/>
      <w:r w:rsidRPr="00687C1F">
        <w:t>Rev</w:t>
      </w:r>
      <w:proofErr w:type="spellEnd"/>
      <w:r w:rsidRPr="00687C1F">
        <w:t xml:space="preserve">. Philippe HAUGEARD. </w:t>
      </w:r>
      <w:r w:rsidRPr="00687C1F">
        <w:rPr>
          <w:i/>
          <w:iCs/>
        </w:rPr>
        <w:t xml:space="preserve">MA </w:t>
      </w:r>
      <w:r w:rsidRPr="00687C1F">
        <w:t>124 (2018) : 206-209.</w:t>
      </w:r>
      <w:r w:rsidRPr="00687C1F">
        <w:rPr>
          <w:sz w:val="14"/>
          <w:szCs w:val="14"/>
        </w:rPr>
        <w:t xml:space="preserve"> </w:t>
      </w:r>
    </w:p>
    <w:p w14:paraId="5BB1A75D" w14:textId="519436FD" w:rsidR="003451C7" w:rsidRPr="00540F09" w:rsidRDefault="003451C7" w:rsidP="003451C7">
      <w:pPr>
        <w:rPr>
          <w:i/>
          <w:iCs/>
          <w:sz w:val="22"/>
          <w:szCs w:val="22"/>
        </w:rPr>
      </w:pPr>
      <w:r w:rsidRPr="00540F09">
        <w:rPr>
          <w:b/>
          <w:bCs/>
          <w:sz w:val="22"/>
          <w:szCs w:val="22"/>
        </w:rPr>
        <w:t>Mots clés</w:t>
      </w:r>
      <w:r w:rsidRPr="00540F09">
        <w:rPr>
          <w:sz w:val="22"/>
          <w:szCs w:val="22"/>
        </w:rPr>
        <w:t> : couple ; relation duelle ; hiérarchie ; médiation ; altérité</w:t>
      </w:r>
      <w:r w:rsidRPr="00540F09">
        <w:rPr>
          <w:i/>
          <w:iCs/>
          <w:sz w:val="22"/>
          <w:szCs w:val="22"/>
        </w:rPr>
        <w:t>.</w:t>
      </w:r>
    </w:p>
    <w:p w14:paraId="496E7DEA" w14:textId="77777777" w:rsidR="003451C7" w:rsidRPr="00687C1F" w:rsidRDefault="003451C7" w:rsidP="003451C7">
      <w:pPr>
        <w:rPr>
          <w:i/>
          <w:iCs/>
        </w:rPr>
      </w:pPr>
    </w:p>
    <w:p w14:paraId="5C413CD5" w14:textId="5021415A" w:rsidR="003451C7" w:rsidRPr="00687C1F" w:rsidRDefault="003451C7" w:rsidP="003451C7">
      <w:pPr>
        <w:rPr>
          <w:sz w:val="14"/>
          <w:szCs w:val="14"/>
          <w:lang w:val="en-US"/>
        </w:rPr>
      </w:pPr>
      <w:r w:rsidRPr="00687C1F">
        <w:rPr>
          <w:lang w:val="en-US"/>
        </w:rPr>
        <w:t xml:space="preserve">BIGGS, Frederick M. </w:t>
      </w:r>
      <w:r w:rsidRPr="00687C1F">
        <w:rPr>
          <w:i/>
          <w:iCs/>
          <w:lang w:val="en-US"/>
        </w:rPr>
        <w:t>Chaucer’s Decameron and the Origin of the Canterbury Tales</w:t>
      </w:r>
      <w:r w:rsidRPr="00687C1F">
        <w:rPr>
          <w:lang w:val="en-US"/>
        </w:rPr>
        <w:t>. Chaucer Studies. Woodbridge</w:t>
      </w:r>
      <w:r>
        <w:rPr>
          <w:lang w:val="en-US"/>
        </w:rPr>
        <w:t>,</w:t>
      </w:r>
      <w:r w:rsidRPr="00687C1F">
        <w:rPr>
          <w:lang w:val="en-US"/>
        </w:rPr>
        <w:t xml:space="preserve"> D.S. Brewer, 2017. Rev. Martine YVERNAULT. </w:t>
      </w:r>
      <w:r w:rsidRPr="00687C1F">
        <w:rPr>
          <w:i/>
          <w:iCs/>
          <w:lang w:val="en-US"/>
        </w:rPr>
        <w:t xml:space="preserve">MA </w:t>
      </w:r>
      <w:r w:rsidRPr="00687C1F">
        <w:rPr>
          <w:lang w:val="en-US"/>
        </w:rPr>
        <w:t>124 (2018</w:t>
      </w:r>
      <w:proofErr w:type="gramStart"/>
      <w:r w:rsidRPr="00687C1F">
        <w:rPr>
          <w:lang w:val="en-US"/>
        </w:rPr>
        <w:t>) :</w:t>
      </w:r>
      <w:proofErr w:type="gramEnd"/>
      <w:r w:rsidRPr="00687C1F">
        <w:rPr>
          <w:lang w:val="en-US"/>
        </w:rPr>
        <w:t xml:space="preserve"> 215-218.</w:t>
      </w:r>
      <w:r w:rsidRPr="00687C1F">
        <w:rPr>
          <w:sz w:val="14"/>
          <w:szCs w:val="14"/>
          <w:lang w:val="en-US"/>
        </w:rPr>
        <w:t xml:space="preserve"> </w:t>
      </w:r>
    </w:p>
    <w:p w14:paraId="4DC78CB9" w14:textId="77777777" w:rsidR="003451C7" w:rsidRPr="00540F09" w:rsidRDefault="003451C7" w:rsidP="003451C7">
      <w:pPr>
        <w:rPr>
          <w:sz w:val="22"/>
          <w:szCs w:val="22"/>
        </w:rPr>
      </w:pPr>
      <w:r w:rsidRPr="00540F09">
        <w:rPr>
          <w:b/>
          <w:bCs/>
          <w:sz w:val="22"/>
          <w:szCs w:val="22"/>
        </w:rPr>
        <w:t>Mots clés</w:t>
      </w:r>
      <w:r w:rsidRPr="00540F09">
        <w:rPr>
          <w:sz w:val="22"/>
          <w:szCs w:val="22"/>
        </w:rPr>
        <w:t> : moyen anglais ; oralité ; folklore ; emprunt ; réécriture ; société</w:t>
      </w:r>
    </w:p>
    <w:p w14:paraId="7B6E6AC6" w14:textId="77777777" w:rsidR="003451C7" w:rsidRPr="00687C1F" w:rsidRDefault="003451C7" w:rsidP="003451C7">
      <w:pPr>
        <w:rPr>
          <w:sz w:val="20"/>
        </w:rPr>
      </w:pPr>
    </w:p>
    <w:p w14:paraId="59C250A6" w14:textId="1C3E6AC1" w:rsidR="003451C7" w:rsidRPr="00687C1F" w:rsidRDefault="003451C7" w:rsidP="003451C7">
      <w:pPr>
        <w:rPr>
          <w:sz w:val="14"/>
          <w:szCs w:val="14"/>
        </w:rPr>
      </w:pPr>
      <w:r w:rsidRPr="00687C1F">
        <w:t xml:space="preserve">BOUTET, Dominique. </w:t>
      </w:r>
      <w:r w:rsidRPr="00687C1F">
        <w:rPr>
          <w:i/>
          <w:iCs/>
        </w:rPr>
        <w:t>Poétiques médiévales de l’entre-deux, ou le désir d’ambiguïté. Essais sur le Moyen Âge</w:t>
      </w:r>
      <w:r w:rsidRPr="00687C1F">
        <w:t>. Paris</w:t>
      </w:r>
      <w:r>
        <w:t>,</w:t>
      </w:r>
      <w:r w:rsidRPr="00687C1F">
        <w:t xml:space="preserve"> Champion, 2017. </w:t>
      </w:r>
      <w:proofErr w:type="spellStart"/>
      <w:r w:rsidRPr="00687C1F">
        <w:t>Rev</w:t>
      </w:r>
      <w:proofErr w:type="spellEnd"/>
      <w:r w:rsidRPr="00687C1F">
        <w:t xml:space="preserve">. Géraldine TONIUTTI. </w:t>
      </w:r>
      <w:r w:rsidRPr="00687C1F">
        <w:rPr>
          <w:i/>
          <w:iCs/>
        </w:rPr>
        <w:t xml:space="preserve">MA </w:t>
      </w:r>
      <w:r w:rsidRPr="00687C1F">
        <w:t>124 (2018) : 242-244.</w:t>
      </w:r>
      <w:r w:rsidRPr="00687C1F">
        <w:rPr>
          <w:sz w:val="14"/>
          <w:szCs w:val="14"/>
        </w:rPr>
        <w:t xml:space="preserve"> </w:t>
      </w:r>
    </w:p>
    <w:p w14:paraId="0E9CD35D" w14:textId="7F3642FB" w:rsidR="003451C7" w:rsidRPr="00540F09" w:rsidRDefault="003451C7" w:rsidP="003451C7">
      <w:pPr>
        <w:rPr>
          <w:sz w:val="22"/>
          <w:szCs w:val="22"/>
        </w:rPr>
      </w:pPr>
      <w:r w:rsidRPr="00540F09">
        <w:rPr>
          <w:b/>
          <w:bCs/>
          <w:sz w:val="22"/>
          <w:szCs w:val="22"/>
        </w:rPr>
        <w:t>Mots clés</w:t>
      </w:r>
      <w:r w:rsidRPr="00540F09">
        <w:rPr>
          <w:sz w:val="22"/>
          <w:szCs w:val="22"/>
        </w:rPr>
        <w:t> : genres ; registres ; transgression ; détournement.</w:t>
      </w:r>
    </w:p>
    <w:p w14:paraId="31654F35" w14:textId="77777777" w:rsidR="003451C7" w:rsidRPr="00687C1F" w:rsidRDefault="003451C7" w:rsidP="003451C7">
      <w:pPr>
        <w:rPr>
          <w:sz w:val="20"/>
        </w:rPr>
      </w:pPr>
    </w:p>
    <w:p w14:paraId="31FED043" w14:textId="6BED5385" w:rsidR="003451C7" w:rsidRPr="00687C1F" w:rsidRDefault="003451C7" w:rsidP="003451C7">
      <w:pPr>
        <w:autoSpaceDE w:val="0"/>
        <w:autoSpaceDN w:val="0"/>
        <w:adjustRightInd w:val="0"/>
        <w:rPr>
          <w:szCs w:val="24"/>
          <w:lang w:val="en-US" w:eastAsia="fr-BE"/>
        </w:rPr>
      </w:pPr>
      <w:r w:rsidRPr="003E7BE0">
        <w:rPr>
          <w:szCs w:val="24"/>
          <w:lang w:val="en-US" w:eastAsia="fr-BE"/>
        </w:rPr>
        <w:t xml:space="preserve">CAMPOPIANO, Michele, &amp; BAINTON, Henry eds. </w:t>
      </w:r>
      <w:r w:rsidRPr="00687C1F">
        <w:rPr>
          <w:i/>
          <w:szCs w:val="24"/>
          <w:lang w:val="en-US" w:eastAsia="fr-BE"/>
        </w:rPr>
        <w:t>Universal Chronicles in the High Middle Ages</w:t>
      </w:r>
      <w:r w:rsidRPr="00687C1F">
        <w:rPr>
          <w:szCs w:val="24"/>
          <w:lang w:val="en-US" w:eastAsia="fr-BE"/>
        </w:rPr>
        <w:t xml:space="preserve">. Woodbridge, York Medieval Press, 2017. Rev. Anh Thy NGUYEN. </w:t>
      </w:r>
      <w:r w:rsidRPr="00687C1F">
        <w:rPr>
          <w:i/>
          <w:szCs w:val="24"/>
          <w:lang w:val="en-US" w:eastAsia="fr-BE"/>
        </w:rPr>
        <w:t xml:space="preserve">Scriptorium </w:t>
      </w:r>
      <w:r w:rsidRPr="00687C1F">
        <w:rPr>
          <w:szCs w:val="24"/>
          <w:lang w:val="en-US" w:eastAsia="fr-BE"/>
        </w:rPr>
        <w:t>72 (2018</w:t>
      </w:r>
      <w:proofErr w:type="gramStart"/>
      <w:r w:rsidRPr="00687C1F">
        <w:rPr>
          <w:szCs w:val="24"/>
          <w:lang w:val="en-US" w:eastAsia="fr-BE"/>
        </w:rPr>
        <w:t>) :</w:t>
      </w:r>
      <w:proofErr w:type="gramEnd"/>
      <w:r w:rsidRPr="00687C1F">
        <w:rPr>
          <w:szCs w:val="24"/>
          <w:lang w:val="en-US" w:eastAsia="fr-BE"/>
        </w:rPr>
        <w:t xml:space="preserve"> 83-84*.</w:t>
      </w:r>
    </w:p>
    <w:p w14:paraId="1788596F" w14:textId="77777777" w:rsidR="003451C7" w:rsidRPr="00687C1F" w:rsidRDefault="003451C7" w:rsidP="003451C7">
      <w:pPr>
        <w:pStyle w:val="Sansinterligne"/>
        <w:rPr>
          <w:sz w:val="22"/>
          <w:szCs w:val="22"/>
          <w:lang w:val="en-US" w:eastAsia="fr-BE"/>
        </w:rPr>
      </w:pPr>
      <w:r w:rsidRPr="00687C1F">
        <w:rPr>
          <w:b/>
          <w:sz w:val="22"/>
          <w:szCs w:val="22"/>
          <w:lang w:val="en-US" w:eastAsia="fr-BE"/>
        </w:rPr>
        <w:t xml:space="preserve">Mots </w:t>
      </w:r>
      <w:proofErr w:type="spellStart"/>
      <w:proofErr w:type="gramStart"/>
      <w:r w:rsidRPr="00687C1F">
        <w:rPr>
          <w:b/>
          <w:sz w:val="22"/>
          <w:szCs w:val="22"/>
          <w:lang w:val="en-US" w:eastAsia="fr-BE"/>
        </w:rPr>
        <w:t>clés</w:t>
      </w:r>
      <w:proofErr w:type="spellEnd"/>
      <w:r w:rsidRPr="00687C1F">
        <w:rPr>
          <w:b/>
          <w:sz w:val="22"/>
          <w:szCs w:val="22"/>
          <w:lang w:val="en-US" w:eastAsia="fr-BE"/>
        </w:rPr>
        <w:t> </w:t>
      </w:r>
      <w:r w:rsidRPr="00687C1F">
        <w:rPr>
          <w:sz w:val="22"/>
          <w:szCs w:val="22"/>
          <w:lang w:val="en-US" w:eastAsia="fr-BE"/>
        </w:rPr>
        <w:t>:</w:t>
      </w:r>
      <w:proofErr w:type="gramEnd"/>
      <w:r w:rsidRPr="00687C1F">
        <w:rPr>
          <w:sz w:val="22"/>
          <w:szCs w:val="22"/>
          <w:lang w:val="en-US" w:eastAsia="fr-BE"/>
        </w:rPr>
        <w:t xml:space="preserve"> Alexandre le Grand ; </w:t>
      </w:r>
      <w:proofErr w:type="spellStart"/>
      <w:r w:rsidRPr="00687C1F">
        <w:rPr>
          <w:i/>
          <w:sz w:val="22"/>
          <w:szCs w:val="22"/>
          <w:lang w:val="en-US" w:eastAsia="fr-BE"/>
        </w:rPr>
        <w:t>Chronique</w:t>
      </w:r>
      <w:proofErr w:type="spellEnd"/>
      <w:r w:rsidRPr="00687C1F">
        <w:rPr>
          <w:i/>
          <w:sz w:val="22"/>
          <w:szCs w:val="22"/>
          <w:lang w:val="en-US" w:eastAsia="fr-BE"/>
        </w:rPr>
        <w:t xml:space="preserve"> </w:t>
      </w:r>
      <w:proofErr w:type="spellStart"/>
      <w:r w:rsidRPr="00687C1F">
        <w:rPr>
          <w:i/>
          <w:sz w:val="22"/>
          <w:szCs w:val="22"/>
          <w:lang w:val="en-US" w:eastAsia="fr-BE"/>
        </w:rPr>
        <w:t>dite</w:t>
      </w:r>
      <w:proofErr w:type="spellEnd"/>
      <w:r w:rsidRPr="00687C1F">
        <w:rPr>
          <w:i/>
          <w:sz w:val="22"/>
          <w:szCs w:val="22"/>
          <w:lang w:val="en-US" w:eastAsia="fr-BE"/>
        </w:rPr>
        <w:t xml:space="preserve"> de Baudouin </w:t>
      </w:r>
      <w:proofErr w:type="spellStart"/>
      <w:r w:rsidRPr="00687C1F">
        <w:rPr>
          <w:i/>
          <w:sz w:val="22"/>
          <w:szCs w:val="22"/>
          <w:lang w:val="en-US" w:eastAsia="fr-BE"/>
        </w:rPr>
        <w:t>d’Avesnes</w:t>
      </w:r>
      <w:proofErr w:type="spellEnd"/>
      <w:r w:rsidRPr="00687C1F">
        <w:rPr>
          <w:sz w:val="22"/>
          <w:szCs w:val="22"/>
          <w:lang w:val="en-US" w:eastAsia="fr-BE"/>
        </w:rPr>
        <w:t>.</w:t>
      </w:r>
    </w:p>
    <w:p w14:paraId="64DBA88D" w14:textId="77777777" w:rsidR="003451C7" w:rsidRPr="00687C1F" w:rsidRDefault="003451C7" w:rsidP="003451C7">
      <w:pPr>
        <w:pStyle w:val="Sansinterligne"/>
        <w:rPr>
          <w:sz w:val="22"/>
          <w:szCs w:val="22"/>
          <w:lang w:val="en-US" w:eastAsia="fr-BE"/>
        </w:rPr>
      </w:pPr>
    </w:p>
    <w:p w14:paraId="41D6869D" w14:textId="24B7F45C" w:rsidR="002338CE" w:rsidRPr="00687C1F" w:rsidRDefault="002338CE" w:rsidP="002338CE">
      <w:pPr>
        <w:autoSpaceDE w:val="0"/>
        <w:autoSpaceDN w:val="0"/>
        <w:adjustRightInd w:val="0"/>
        <w:rPr>
          <w:szCs w:val="24"/>
          <w:lang w:eastAsia="fr-BE"/>
        </w:rPr>
      </w:pPr>
      <w:r w:rsidRPr="00687C1F">
        <w:rPr>
          <w:szCs w:val="24"/>
          <w:lang w:val="en-US" w:eastAsia="fr-BE"/>
        </w:rPr>
        <w:t xml:space="preserve">CAYLEY, Emma, </w:t>
      </w:r>
      <w:r w:rsidR="00687C1F" w:rsidRPr="00687C1F">
        <w:rPr>
          <w:szCs w:val="24"/>
          <w:lang w:val="en-US" w:eastAsia="fr-BE"/>
        </w:rPr>
        <w:t xml:space="preserve">&amp; </w:t>
      </w:r>
      <w:r w:rsidRPr="00687C1F">
        <w:rPr>
          <w:szCs w:val="24"/>
          <w:lang w:val="en-US" w:eastAsia="fr-BE"/>
        </w:rPr>
        <w:t>WIJSMAN, Hanno</w:t>
      </w:r>
      <w:r w:rsidR="00687C1F" w:rsidRPr="00687C1F">
        <w:rPr>
          <w:szCs w:val="24"/>
          <w:lang w:val="en-US" w:eastAsia="fr-BE"/>
        </w:rPr>
        <w:t>.</w:t>
      </w:r>
      <w:r w:rsidRPr="00687C1F">
        <w:rPr>
          <w:szCs w:val="24"/>
          <w:lang w:val="en-US" w:eastAsia="fr-BE"/>
        </w:rPr>
        <w:t xml:space="preserve"> « The Bilingual </w:t>
      </w:r>
      <w:proofErr w:type="spellStart"/>
      <w:r w:rsidRPr="00687C1F">
        <w:rPr>
          <w:szCs w:val="24"/>
          <w:lang w:val="en-US" w:eastAsia="fr-BE"/>
        </w:rPr>
        <w:t>Chartier</w:t>
      </w:r>
      <w:proofErr w:type="spellEnd"/>
      <w:r w:rsidRPr="00687C1F">
        <w:rPr>
          <w:szCs w:val="24"/>
          <w:lang w:val="en-US" w:eastAsia="fr-BE"/>
        </w:rPr>
        <w:t xml:space="preserve">: Authorial Duality and Identity in the French and Latin </w:t>
      </w:r>
      <w:proofErr w:type="spellStart"/>
      <w:r w:rsidRPr="00687C1F">
        <w:rPr>
          <w:i/>
          <w:szCs w:val="24"/>
          <w:lang w:val="en-US" w:eastAsia="fr-BE"/>
        </w:rPr>
        <w:t>Œuvre</w:t>
      </w:r>
      <w:proofErr w:type="spellEnd"/>
      <w:r w:rsidRPr="00687C1F">
        <w:rPr>
          <w:szCs w:val="24"/>
          <w:lang w:val="en-US" w:eastAsia="fr-BE"/>
        </w:rPr>
        <w:t xml:space="preserve"> of Alain </w:t>
      </w:r>
      <w:proofErr w:type="spellStart"/>
      <w:r w:rsidRPr="00687C1F">
        <w:rPr>
          <w:szCs w:val="24"/>
          <w:lang w:val="en-US" w:eastAsia="fr-BE"/>
        </w:rPr>
        <w:t>Chartier</w:t>
      </w:r>
      <w:proofErr w:type="spellEnd"/>
      <w:r w:rsidRPr="00687C1F">
        <w:rPr>
          <w:szCs w:val="24"/>
          <w:lang w:val="en-US" w:eastAsia="fr-BE"/>
        </w:rPr>
        <w:t xml:space="preserve"> ». DELOGU, Daisy, MCRAE, Joan, </w:t>
      </w:r>
      <w:r w:rsidR="00687C1F" w:rsidRPr="00687C1F">
        <w:rPr>
          <w:szCs w:val="24"/>
          <w:lang w:val="en-US" w:eastAsia="fr-BE"/>
        </w:rPr>
        <w:lastRenderedPageBreak/>
        <w:t xml:space="preserve">&amp; </w:t>
      </w:r>
      <w:r w:rsidRPr="00687C1F">
        <w:rPr>
          <w:szCs w:val="24"/>
          <w:lang w:val="en-US" w:eastAsia="fr-BE"/>
        </w:rPr>
        <w:t>CAYLEY, Emma</w:t>
      </w:r>
      <w:r w:rsidR="00540F09">
        <w:rPr>
          <w:szCs w:val="24"/>
          <w:lang w:val="en-US" w:eastAsia="fr-BE"/>
        </w:rPr>
        <w:t>,</w:t>
      </w:r>
      <w:r w:rsidRPr="00687C1F">
        <w:rPr>
          <w:i/>
          <w:szCs w:val="24"/>
          <w:lang w:val="en-US" w:eastAsia="fr-BE"/>
        </w:rPr>
        <w:t xml:space="preserve"> </w:t>
      </w:r>
      <w:r w:rsidRPr="00687C1F">
        <w:rPr>
          <w:szCs w:val="24"/>
          <w:lang w:val="en-US" w:eastAsia="fr-BE"/>
        </w:rPr>
        <w:t xml:space="preserve">eds. </w:t>
      </w:r>
      <w:r w:rsidRPr="00687C1F">
        <w:rPr>
          <w:i/>
          <w:szCs w:val="24"/>
          <w:lang w:val="en-US" w:eastAsia="fr-BE"/>
        </w:rPr>
        <w:t xml:space="preserve">A Companion to Alain </w:t>
      </w:r>
      <w:proofErr w:type="spellStart"/>
      <w:r w:rsidRPr="00687C1F">
        <w:rPr>
          <w:i/>
          <w:szCs w:val="24"/>
          <w:lang w:val="en-US" w:eastAsia="fr-BE"/>
        </w:rPr>
        <w:t>Chartier</w:t>
      </w:r>
      <w:proofErr w:type="spellEnd"/>
      <w:r w:rsidRPr="00687C1F">
        <w:rPr>
          <w:i/>
          <w:szCs w:val="24"/>
          <w:lang w:val="en-US" w:eastAsia="fr-BE"/>
        </w:rPr>
        <w:t xml:space="preserve"> (c. 1385-1430), Father of French Eloquence</w:t>
      </w:r>
      <w:r w:rsidR="00687C1F" w:rsidRPr="00687C1F">
        <w:rPr>
          <w:szCs w:val="24"/>
          <w:lang w:val="en-US" w:eastAsia="fr-BE"/>
        </w:rPr>
        <w:t xml:space="preserve">. </w:t>
      </w:r>
      <w:proofErr w:type="spellStart"/>
      <w:r w:rsidR="00687C1F" w:rsidRPr="003E7BE0">
        <w:rPr>
          <w:szCs w:val="24"/>
          <w:lang w:val="fr-BE" w:eastAsia="fr-BE"/>
        </w:rPr>
        <w:t>Leyden</w:t>
      </w:r>
      <w:proofErr w:type="spellEnd"/>
      <w:r w:rsidRPr="003E7BE0">
        <w:rPr>
          <w:szCs w:val="24"/>
          <w:lang w:val="fr-BE" w:eastAsia="fr-BE"/>
        </w:rPr>
        <w:t xml:space="preserve">, </w:t>
      </w:r>
      <w:proofErr w:type="spellStart"/>
      <w:r w:rsidRPr="003E7BE0">
        <w:rPr>
          <w:szCs w:val="24"/>
          <w:lang w:val="fr-BE" w:eastAsia="fr-BE"/>
        </w:rPr>
        <w:t>Brill</w:t>
      </w:r>
      <w:proofErr w:type="spellEnd"/>
      <w:r w:rsidRPr="003E7BE0">
        <w:rPr>
          <w:szCs w:val="24"/>
          <w:lang w:val="fr-BE" w:eastAsia="fr-BE"/>
        </w:rPr>
        <w:t>, 2015</w:t>
      </w:r>
      <w:r w:rsidR="00687C1F" w:rsidRPr="003E7BE0">
        <w:rPr>
          <w:szCs w:val="24"/>
          <w:lang w:val="fr-BE" w:eastAsia="fr-BE"/>
        </w:rPr>
        <w:t xml:space="preserve"> :</w:t>
      </w:r>
      <w:r w:rsidRPr="003E7BE0">
        <w:rPr>
          <w:szCs w:val="24"/>
          <w:lang w:val="fr-BE" w:eastAsia="fr-BE"/>
        </w:rPr>
        <w:t xml:space="preserve"> 57-71. </w:t>
      </w:r>
      <w:proofErr w:type="spellStart"/>
      <w:r w:rsidRPr="00687C1F">
        <w:rPr>
          <w:szCs w:val="24"/>
          <w:lang w:val="fr-BE" w:eastAsia="fr-BE"/>
        </w:rPr>
        <w:t>Rev</w:t>
      </w:r>
      <w:proofErr w:type="spellEnd"/>
      <w:r w:rsidRPr="00687C1F">
        <w:rPr>
          <w:szCs w:val="24"/>
          <w:lang w:val="fr-BE" w:eastAsia="fr-BE"/>
        </w:rPr>
        <w:t xml:space="preserve">. </w:t>
      </w:r>
      <w:r w:rsidRPr="00687C1F">
        <w:rPr>
          <w:szCs w:val="24"/>
          <w:lang w:eastAsia="fr-BE"/>
        </w:rPr>
        <w:t>Jean DEVAUX</w:t>
      </w:r>
      <w:r w:rsidR="00687C1F" w:rsidRPr="00687C1F">
        <w:rPr>
          <w:szCs w:val="24"/>
          <w:lang w:eastAsia="fr-BE"/>
        </w:rPr>
        <w:t>.</w:t>
      </w:r>
      <w:r w:rsidRPr="00687C1F">
        <w:rPr>
          <w:rFonts w:eastAsiaTheme="minorHAnsi"/>
          <w:i/>
          <w:color w:val="000000" w:themeColor="text1"/>
          <w:szCs w:val="24"/>
          <w:lang w:eastAsia="en-US"/>
        </w:rPr>
        <w:t xml:space="preserve"> </w:t>
      </w:r>
      <w:r w:rsidRPr="00687C1F">
        <w:rPr>
          <w:i/>
          <w:szCs w:val="24"/>
          <w:lang w:eastAsia="fr-BE"/>
        </w:rPr>
        <w:t>BCEEB</w:t>
      </w:r>
      <w:r w:rsidR="00687C1F" w:rsidRPr="00687C1F">
        <w:rPr>
          <w:color w:val="000000" w:themeColor="text1"/>
          <w:szCs w:val="24"/>
        </w:rPr>
        <w:t xml:space="preserve"> </w:t>
      </w:r>
      <w:r w:rsidRPr="00687C1F">
        <w:rPr>
          <w:rFonts w:eastAsiaTheme="minorHAnsi"/>
          <w:color w:val="000000" w:themeColor="text1"/>
          <w:szCs w:val="24"/>
          <w:lang w:eastAsia="en-US"/>
        </w:rPr>
        <w:t>75 (2018) : 7.</w:t>
      </w:r>
    </w:p>
    <w:p w14:paraId="5DF71863" w14:textId="77777777" w:rsidR="002338CE" w:rsidRPr="00687C1F" w:rsidRDefault="002338CE" w:rsidP="002338CE">
      <w:pPr>
        <w:autoSpaceDE w:val="0"/>
        <w:autoSpaceDN w:val="0"/>
        <w:adjustRightInd w:val="0"/>
        <w:rPr>
          <w:sz w:val="22"/>
          <w:szCs w:val="22"/>
          <w:lang w:val="fr-BE" w:eastAsia="fr-BE"/>
        </w:rPr>
      </w:pPr>
      <w:r w:rsidRPr="00687C1F">
        <w:rPr>
          <w:b/>
          <w:sz w:val="22"/>
          <w:szCs w:val="22"/>
          <w:lang w:eastAsia="fr-BE"/>
        </w:rPr>
        <w:t>Mots clés </w:t>
      </w:r>
      <w:r w:rsidRPr="00687C1F">
        <w:rPr>
          <w:sz w:val="22"/>
          <w:szCs w:val="22"/>
          <w:lang w:eastAsia="fr-BE"/>
        </w:rPr>
        <w:t xml:space="preserve">: Alain Chartier ; </w:t>
      </w:r>
      <w:r w:rsidRPr="00687C1F">
        <w:rPr>
          <w:i/>
          <w:sz w:val="22"/>
          <w:szCs w:val="22"/>
          <w:lang w:eastAsia="fr-BE"/>
        </w:rPr>
        <w:t>Livre des quatre dames</w:t>
      </w:r>
      <w:r w:rsidRPr="00687C1F">
        <w:rPr>
          <w:sz w:val="22"/>
          <w:szCs w:val="22"/>
          <w:lang w:eastAsia="fr-BE"/>
        </w:rPr>
        <w:t> ; fragment ; manuscrit ; miniature ; poète-narrateur.</w:t>
      </w:r>
    </w:p>
    <w:p w14:paraId="5CEE1F9F" w14:textId="77777777" w:rsidR="002338CE" w:rsidRPr="00687C1F" w:rsidRDefault="002338CE" w:rsidP="002338CE">
      <w:pPr>
        <w:autoSpaceDE w:val="0"/>
        <w:autoSpaceDN w:val="0"/>
        <w:adjustRightInd w:val="0"/>
        <w:rPr>
          <w:szCs w:val="24"/>
          <w:lang w:val="fr-BE" w:eastAsia="fr-BE"/>
        </w:rPr>
      </w:pPr>
    </w:p>
    <w:p w14:paraId="67AE894A" w14:textId="7EC28438" w:rsidR="00687C1F" w:rsidRPr="00687C1F" w:rsidRDefault="00687C1F" w:rsidP="00687C1F">
      <w:pPr>
        <w:autoSpaceDE w:val="0"/>
        <w:autoSpaceDN w:val="0"/>
        <w:adjustRightInd w:val="0"/>
        <w:rPr>
          <w:szCs w:val="24"/>
          <w:lang w:eastAsia="fr-BE"/>
        </w:rPr>
      </w:pPr>
      <w:r w:rsidRPr="00687C1F">
        <w:rPr>
          <w:szCs w:val="24"/>
          <w:lang w:val="fr-BE" w:eastAsia="fr-BE"/>
        </w:rPr>
        <w:t xml:space="preserve">CHAILLOU-AMADIEU, Christelle. </w:t>
      </w:r>
      <w:r w:rsidRPr="00687C1F">
        <w:rPr>
          <w:szCs w:val="24"/>
          <w:lang w:eastAsia="fr-BE"/>
        </w:rPr>
        <w:t xml:space="preserve">« L’édition des chansons de troubadours avec mélodies : l’exemple du </w:t>
      </w:r>
      <w:proofErr w:type="spellStart"/>
      <w:r w:rsidRPr="00687C1F">
        <w:rPr>
          <w:i/>
          <w:szCs w:val="24"/>
          <w:lang w:eastAsia="fr-BE"/>
        </w:rPr>
        <w:t>planh</w:t>
      </w:r>
      <w:proofErr w:type="spellEnd"/>
      <w:r w:rsidRPr="00687C1F">
        <w:rPr>
          <w:i/>
          <w:szCs w:val="24"/>
          <w:lang w:eastAsia="fr-BE"/>
        </w:rPr>
        <w:t xml:space="preserve"> Fort chosa es que </w:t>
      </w:r>
      <w:proofErr w:type="spellStart"/>
      <w:r w:rsidRPr="00687C1F">
        <w:rPr>
          <w:i/>
          <w:szCs w:val="24"/>
          <w:lang w:eastAsia="fr-BE"/>
        </w:rPr>
        <w:t>tot</w:t>
      </w:r>
      <w:proofErr w:type="spellEnd"/>
      <w:r w:rsidRPr="00687C1F">
        <w:rPr>
          <w:i/>
          <w:szCs w:val="24"/>
          <w:lang w:eastAsia="fr-BE"/>
        </w:rPr>
        <w:t xml:space="preserve"> </w:t>
      </w:r>
      <w:proofErr w:type="spellStart"/>
      <w:r w:rsidRPr="00687C1F">
        <w:rPr>
          <w:i/>
          <w:szCs w:val="24"/>
          <w:lang w:eastAsia="fr-BE"/>
        </w:rPr>
        <w:t>lo</w:t>
      </w:r>
      <w:proofErr w:type="spellEnd"/>
      <w:r w:rsidRPr="00687C1F">
        <w:rPr>
          <w:i/>
          <w:szCs w:val="24"/>
          <w:lang w:eastAsia="fr-BE"/>
        </w:rPr>
        <w:t xml:space="preserve"> major dan</w:t>
      </w:r>
      <w:r w:rsidRPr="00687C1F">
        <w:rPr>
          <w:szCs w:val="24"/>
          <w:lang w:eastAsia="fr-BE"/>
        </w:rPr>
        <w:t xml:space="preserve"> du troubadour </w:t>
      </w:r>
      <w:proofErr w:type="spellStart"/>
      <w:r w:rsidRPr="00687C1F">
        <w:rPr>
          <w:szCs w:val="24"/>
          <w:lang w:eastAsia="fr-BE"/>
        </w:rPr>
        <w:t>Gaucelm</w:t>
      </w:r>
      <w:proofErr w:type="spellEnd"/>
      <w:r w:rsidRPr="00687C1F">
        <w:rPr>
          <w:szCs w:val="24"/>
          <w:lang w:eastAsia="fr-BE"/>
        </w:rPr>
        <w:t xml:space="preserve"> </w:t>
      </w:r>
      <w:proofErr w:type="spellStart"/>
      <w:r w:rsidRPr="00687C1F">
        <w:rPr>
          <w:szCs w:val="24"/>
          <w:lang w:eastAsia="fr-BE"/>
        </w:rPr>
        <w:t>Faidit</w:t>
      </w:r>
      <w:proofErr w:type="spellEnd"/>
      <w:r w:rsidRPr="00687C1F">
        <w:rPr>
          <w:szCs w:val="24"/>
          <w:lang w:eastAsia="fr-BE"/>
        </w:rPr>
        <w:t xml:space="preserve"> (</w:t>
      </w:r>
      <w:proofErr w:type="spellStart"/>
      <w:r w:rsidRPr="00687C1F">
        <w:rPr>
          <w:szCs w:val="24"/>
          <w:lang w:eastAsia="fr-BE"/>
        </w:rPr>
        <w:t>BdT</w:t>
      </w:r>
      <w:proofErr w:type="spellEnd"/>
      <w:r w:rsidRPr="00687C1F">
        <w:rPr>
          <w:szCs w:val="24"/>
          <w:lang w:eastAsia="fr-BE"/>
        </w:rPr>
        <w:t xml:space="preserve"> 167,22) ». </w:t>
      </w:r>
      <w:r w:rsidRPr="00687C1F">
        <w:rPr>
          <w:i/>
          <w:szCs w:val="24"/>
          <w:lang w:eastAsia="fr-BE"/>
        </w:rPr>
        <w:t>Mélanges de l’École française de Rome. Moyen Âge</w:t>
      </w:r>
      <w:r w:rsidRPr="00687C1F">
        <w:rPr>
          <w:szCs w:val="24"/>
          <w:lang w:eastAsia="fr-BE"/>
        </w:rPr>
        <w:t xml:space="preserve"> 125 (2013) : 257-276. </w:t>
      </w:r>
      <w:proofErr w:type="spellStart"/>
      <w:r w:rsidRPr="00687C1F">
        <w:rPr>
          <w:szCs w:val="24"/>
          <w:lang w:eastAsia="fr-BE"/>
        </w:rPr>
        <w:t>Rev</w:t>
      </w:r>
      <w:proofErr w:type="spellEnd"/>
      <w:r w:rsidRPr="00687C1F">
        <w:rPr>
          <w:szCs w:val="24"/>
          <w:lang w:eastAsia="fr-BE"/>
        </w:rPr>
        <w:t xml:space="preserve">. Guido VALENTI. </w:t>
      </w:r>
      <w:r w:rsidRPr="00687C1F">
        <w:rPr>
          <w:i/>
          <w:szCs w:val="24"/>
          <w:lang w:eastAsia="fr-BE"/>
        </w:rPr>
        <w:t xml:space="preserve">Scriptorium </w:t>
      </w:r>
      <w:r w:rsidRPr="00687C1F">
        <w:rPr>
          <w:szCs w:val="24"/>
          <w:lang w:eastAsia="fr-BE"/>
        </w:rPr>
        <w:t xml:space="preserve">72 (2018) : 17*. </w:t>
      </w:r>
    </w:p>
    <w:p w14:paraId="2DD5B74C" w14:textId="77777777" w:rsidR="00687C1F" w:rsidRPr="00687C1F" w:rsidRDefault="00687C1F" w:rsidP="00687C1F">
      <w:pPr>
        <w:autoSpaceDE w:val="0"/>
        <w:autoSpaceDN w:val="0"/>
        <w:adjustRightInd w:val="0"/>
        <w:rPr>
          <w:szCs w:val="24"/>
          <w:lang w:eastAsia="fr-BE"/>
        </w:rPr>
      </w:pPr>
    </w:p>
    <w:p w14:paraId="12658166" w14:textId="5445037A" w:rsidR="003451C7" w:rsidRPr="00687C1F" w:rsidRDefault="003451C7" w:rsidP="003451C7">
      <w:pPr>
        <w:autoSpaceDE w:val="0"/>
        <w:autoSpaceDN w:val="0"/>
        <w:adjustRightInd w:val="0"/>
        <w:rPr>
          <w:szCs w:val="24"/>
          <w:lang w:eastAsia="fr-BE"/>
        </w:rPr>
      </w:pPr>
      <w:r w:rsidRPr="003451C7">
        <w:rPr>
          <w:szCs w:val="24"/>
          <w:lang w:val="fr-BE" w:eastAsia="fr-BE"/>
        </w:rPr>
        <w:t xml:space="preserve">CIFARELLI, Paola, COLOMBO TIMELLI, Maria, MILANI, Matteo, </w:t>
      </w:r>
      <w:r>
        <w:rPr>
          <w:szCs w:val="24"/>
          <w:lang w:val="fr-BE" w:eastAsia="fr-BE"/>
        </w:rPr>
        <w:t xml:space="preserve">&amp; </w:t>
      </w:r>
      <w:r w:rsidRPr="003451C7">
        <w:rPr>
          <w:szCs w:val="24"/>
          <w:lang w:val="fr-BE" w:eastAsia="fr-BE"/>
        </w:rPr>
        <w:t>SCHOYSMAN, Anne</w:t>
      </w:r>
      <w:r>
        <w:rPr>
          <w:szCs w:val="24"/>
          <w:lang w:val="fr-BE" w:eastAsia="fr-BE"/>
        </w:rPr>
        <w:t>,</w:t>
      </w:r>
      <w:r w:rsidRPr="003451C7">
        <w:rPr>
          <w:szCs w:val="24"/>
          <w:lang w:val="fr-BE" w:eastAsia="fr-BE"/>
        </w:rPr>
        <w:t xml:space="preserve"> </w:t>
      </w:r>
      <w:proofErr w:type="spellStart"/>
      <w:r w:rsidRPr="003451C7">
        <w:rPr>
          <w:szCs w:val="24"/>
          <w:lang w:val="fr-BE" w:eastAsia="fr-BE"/>
        </w:rPr>
        <w:t>eds</w:t>
      </w:r>
      <w:proofErr w:type="spellEnd"/>
      <w:r w:rsidRPr="003451C7">
        <w:rPr>
          <w:szCs w:val="24"/>
          <w:lang w:val="fr-BE" w:eastAsia="fr-BE"/>
        </w:rPr>
        <w:t xml:space="preserve">. </w:t>
      </w:r>
      <w:r w:rsidRPr="00687C1F">
        <w:rPr>
          <w:i/>
          <w:szCs w:val="24"/>
          <w:lang w:val="fr-BE" w:eastAsia="fr-BE"/>
        </w:rPr>
        <w:t>Raconter en prose : XIV</w:t>
      </w:r>
      <w:r w:rsidRPr="003451C7">
        <w:rPr>
          <w:i/>
          <w:szCs w:val="24"/>
          <w:vertAlign w:val="superscript"/>
          <w:lang w:val="fr-BE" w:eastAsia="fr-BE"/>
        </w:rPr>
        <w:t>e</w:t>
      </w:r>
      <w:r w:rsidRPr="00687C1F">
        <w:rPr>
          <w:i/>
          <w:szCs w:val="24"/>
          <w:lang w:val="fr-BE" w:eastAsia="fr-BE"/>
        </w:rPr>
        <w:t>-XV</w:t>
      </w:r>
      <w:r w:rsidRPr="003451C7">
        <w:rPr>
          <w:i/>
          <w:szCs w:val="24"/>
          <w:vertAlign w:val="superscript"/>
          <w:lang w:val="fr-BE" w:eastAsia="fr-BE"/>
        </w:rPr>
        <w:t>e</w:t>
      </w:r>
      <w:r w:rsidRPr="00687C1F">
        <w:rPr>
          <w:i/>
          <w:szCs w:val="24"/>
          <w:lang w:val="fr-BE" w:eastAsia="fr-BE"/>
        </w:rPr>
        <w:t xml:space="preserve"> siècle</w:t>
      </w:r>
      <w:r w:rsidRPr="00687C1F">
        <w:rPr>
          <w:szCs w:val="24"/>
          <w:lang w:val="fr-BE" w:eastAsia="fr-BE"/>
        </w:rPr>
        <w:t xml:space="preserve">. Paris, Classiques Garnier, 2017. </w:t>
      </w:r>
      <w:proofErr w:type="spellStart"/>
      <w:r w:rsidRPr="00687C1F">
        <w:rPr>
          <w:szCs w:val="24"/>
          <w:lang w:val="fr-BE" w:eastAsia="fr-BE"/>
        </w:rPr>
        <w:t>Rev</w:t>
      </w:r>
      <w:proofErr w:type="spellEnd"/>
      <w:r w:rsidRPr="00687C1F">
        <w:rPr>
          <w:szCs w:val="24"/>
          <w:lang w:val="fr-BE" w:eastAsia="fr-BE"/>
        </w:rPr>
        <w:t xml:space="preserve">. Julie MÉTOIS. </w:t>
      </w:r>
      <w:r w:rsidRPr="00687C1F">
        <w:rPr>
          <w:i/>
          <w:szCs w:val="24"/>
          <w:lang w:eastAsia="fr-BE"/>
        </w:rPr>
        <w:t xml:space="preserve">Scriptorium </w:t>
      </w:r>
      <w:r w:rsidRPr="00687C1F">
        <w:rPr>
          <w:szCs w:val="24"/>
          <w:lang w:eastAsia="fr-BE"/>
        </w:rPr>
        <w:t>72 (2018) : 73*.</w:t>
      </w:r>
    </w:p>
    <w:p w14:paraId="5B21DB7A" w14:textId="77777777" w:rsidR="003451C7" w:rsidRPr="00687C1F" w:rsidRDefault="003451C7" w:rsidP="003451C7">
      <w:pPr>
        <w:pStyle w:val="Sansinterligne"/>
        <w:rPr>
          <w:sz w:val="22"/>
          <w:szCs w:val="22"/>
          <w:lang w:val="fr-BE" w:eastAsia="fr-BE"/>
        </w:rPr>
      </w:pPr>
      <w:r w:rsidRPr="00687C1F">
        <w:rPr>
          <w:b/>
          <w:sz w:val="22"/>
          <w:szCs w:val="22"/>
          <w:lang w:val="fr-BE" w:eastAsia="fr-BE"/>
        </w:rPr>
        <w:t>Mots clés </w:t>
      </w:r>
      <w:r w:rsidRPr="00687C1F">
        <w:rPr>
          <w:sz w:val="22"/>
          <w:szCs w:val="22"/>
          <w:lang w:val="fr-BE" w:eastAsia="fr-BE"/>
        </w:rPr>
        <w:t xml:space="preserve">: David Aubert ; </w:t>
      </w:r>
      <w:proofErr w:type="spellStart"/>
      <w:r w:rsidRPr="00687C1F">
        <w:rPr>
          <w:i/>
          <w:sz w:val="22"/>
          <w:szCs w:val="22"/>
          <w:lang w:val="fr-BE" w:eastAsia="fr-BE"/>
        </w:rPr>
        <w:t>Renaut</w:t>
      </w:r>
      <w:proofErr w:type="spellEnd"/>
      <w:r w:rsidRPr="00687C1F">
        <w:rPr>
          <w:i/>
          <w:sz w:val="22"/>
          <w:szCs w:val="22"/>
          <w:lang w:val="fr-BE" w:eastAsia="fr-BE"/>
        </w:rPr>
        <w:t xml:space="preserve"> de Montauban </w:t>
      </w:r>
      <w:r w:rsidRPr="00687C1F">
        <w:rPr>
          <w:sz w:val="22"/>
          <w:szCs w:val="22"/>
          <w:lang w:val="fr-BE" w:eastAsia="fr-BE"/>
        </w:rPr>
        <w:t xml:space="preserve">; </w:t>
      </w:r>
      <w:r w:rsidRPr="00687C1F">
        <w:rPr>
          <w:i/>
          <w:sz w:val="22"/>
          <w:szCs w:val="22"/>
          <w:lang w:val="fr-BE" w:eastAsia="fr-BE"/>
        </w:rPr>
        <w:t xml:space="preserve">Jourdain de </w:t>
      </w:r>
      <w:proofErr w:type="spellStart"/>
      <w:r w:rsidRPr="00687C1F">
        <w:rPr>
          <w:i/>
          <w:sz w:val="22"/>
          <w:szCs w:val="22"/>
          <w:lang w:val="fr-BE" w:eastAsia="fr-BE"/>
        </w:rPr>
        <w:t>Blaves</w:t>
      </w:r>
      <w:proofErr w:type="spellEnd"/>
      <w:r w:rsidRPr="00687C1F">
        <w:rPr>
          <w:i/>
          <w:sz w:val="22"/>
          <w:szCs w:val="22"/>
          <w:lang w:val="fr-BE" w:eastAsia="fr-BE"/>
        </w:rPr>
        <w:t> </w:t>
      </w:r>
      <w:r w:rsidRPr="00687C1F">
        <w:rPr>
          <w:sz w:val="22"/>
          <w:szCs w:val="22"/>
          <w:lang w:val="fr-BE" w:eastAsia="fr-BE"/>
        </w:rPr>
        <w:t xml:space="preserve">; </w:t>
      </w:r>
      <w:r w:rsidRPr="00687C1F">
        <w:rPr>
          <w:i/>
          <w:sz w:val="22"/>
          <w:szCs w:val="22"/>
          <w:lang w:val="fr-BE" w:eastAsia="fr-BE"/>
        </w:rPr>
        <w:t>Gérard de Nevers</w:t>
      </w:r>
      <w:r w:rsidRPr="00687C1F">
        <w:rPr>
          <w:sz w:val="22"/>
          <w:szCs w:val="22"/>
          <w:lang w:val="fr-BE" w:eastAsia="fr-BE"/>
        </w:rPr>
        <w:t>.</w:t>
      </w:r>
    </w:p>
    <w:p w14:paraId="3CEDC4B7" w14:textId="77777777" w:rsidR="003451C7" w:rsidRPr="00687C1F" w:rsidRDefault="003451C7" w:rsidP="003451C7">
      <w:pPr>
        <w:autoSpaceDE w:val="0"/>
        <w:autoSpaceDN w:val="0"/>
        <w:adjustRightInd w:val="0"/>
        <w:rPr>
          <w:szCs w:val="24"/>
          <w:lang w:val="fr-BE" w:eastAsia="fr-BE"/>
        </w:rPr>
      </w:pPr>
    </w:p>
    <w:p w14:paraId="7AE5A929" w14:textId="77777777" w:rsidR="00687C1F" w:rsidRPr="00687C1F" w:rsidRDefault="00687C1F" w:rsidP="00687C1F">
      <w:pPr>
        <w:autoSpaceDE w:val="0"/>
        <w:autoSpaceDN w:val="0"/>
        <w:adjustRightInd w:val="0"/>
        <w:rPr>
          <w:szCs w:val="24"/>
          <w:lang w:eastAsia="fr-BE"/>
        </w:rPr>
      </w:pPr>
      <w:r w:rsidRPr="00687C1F">
        <w:rPr>
          <w:szCs w:val="24"/>
          <w:lang w:eastAsia="fr-BE"/>
        </w:rPr>
        <w:t xml:space="preserve">CLIER-COLOMBANI, Françoise. </w:t>
      </w:r>
      <w:r w:rsidRPr="00687C1F">
        <w:rPr>
          <w:i/>
          <w:szCs w:val="24"/>
          <w:lang w:eastAsia="fr-BE"/>
        </w:rPr>
        <w:t>Images et imaginaire dans l</w:t>
      </w:r>
      <w:proofErr w:type="gramStart"/>
      <w:r w:rsidRPr="00687C1F">
        <w:rPr>
          <w:i/>
          <w:szCs w:val="24"/>
          <w:lang w:eastAsia="fr-BE"/>
        </w:rPr>
        <w:t>’«</w:t>
      </w:r>
      <w:proofErr w:type="gramEnd"/>
      <w:r w:rsidRPr="00687C1F">
        <w:rPr>
          <w:i/>
          <w:szCs w:val="24"/>
          <w:lang w:eastAsia="fr-BE"/>
        </w:rPr>
        <w:t xml:space="preserve"> Ovide moralisé »</w:t>
      </w:r>
      <w:r w:rsidRPr="00687C1F">
        <w:rPr>
          <w:szCs w:val="24"/>
          <w:lang w:eastAsia="fr-BE"/>
        </w:rPr>
        <w:t>. Paris, Champion, 2017.</w:t>
      </w:r>
      <w:r w:rsidRPr="00687C1F">
        <w:rPr>
          <w:i/>
          <w:szCs w:val="24"/>
          <w:lang w:eastAsia="fr-BE"/>
        </w:rPr>
        <w:t xml:space="preserve">  </w:t>
      </w:r>
      <w:proofErr w:type="spellStart"/>
      <w:r w:rsidRPr="00687C1F">
        <w:rPr>
          <w:szCs w:val="24"/>
          <w:lang w:eastAsia="fr-BE"/>
        </w:rPr>
        <w:t>Rev</w:t>
      </w:r>
      <w:proofErr w:type="spellEnd"/>
      <w:r w:rsidRPr="00687C1F">
        <w:rPr>
          <w:szCs w:val="24"/>
          <w:lang w:eastAsia="fr-BE"/>
        </w:rPr>
        <w:t xml:space="preserve">. </w:t>
      </w:r>
      <w:proofErr w:type="spellStart"/>
      <w:r w:rsidRPr="00687C1F">
        <w:rPr>
          <w:szCs w:val="24"/>
          <w:lang w:eastAsia="fr-BE"/>
        </w:rPr>
        <w:t>Vessela</w:t>
      </w:r>
      <w:proofErr w:type="spellEnd"/>
      <w:r w:rsidRPr="00687C1F">
        <w:rPr>
          <w:szCs w:val="24"/>
          <w:lang w:eastAsia="fr-BE"/>
        </w:rPr>
        <w:t xml:space="preserve"> GUENOVA. </w:t>
      </w:r>
      <w:r w:rsidRPr="00687C1F">
        <w:rPr>
          <w:i/>
          <w:szCs w:val="24"/>
          <w:lang w:eastAsia="fr-BE"/>
        </w:rPr>
        <w:t xml:space="preserve">Scriptorium </w:t>
      </w:r>
      <w:r w:rsidRPr="00687C1F">
        <w:rPr>
          <w:szCs w:val="24"/>
          <w:lang w:eastAsia="fr-BE"/>
        </w:rPr>
        <w:t>72 (2018) : 19*.</w:t>
      </w:r>
    </w:p>
    <w:p w14:paraId="57977FD5" w14:textId="77777777" w:rsidR="00687C1F" w:rsidRPr="00687C1F" w:rsidRDefault="00687C1F" w:rsidP="00687C1F">
      <w:pPr>
        <w:autoSpaceDE w:val="0"/>
        <w:autoSpaceDN w:val="0"/>
        <w:adjustRightInd w:val="0"/>
        <w:rPr>
          <w:szCs w:val="24"/>
          <w:lang w:eastAsia="fr-BE"/>
        </w:rPr>
      </w:pPr>
    </w:p>
    <w:p w14:paraId="3640086E" w14:textId="346D5F8B" w:rsidR="002338CE" w:rsidRPr="00687C1F" w:rsidRDefault="002338CE" w:rsidP="002338CE">
      <w:pPr>
        <w:autoSpaceDE w:val="0"/>
        <w:autoSpaceDN w:val="0"/>
        <w:adjustRightInd w:val="0"/>
        <w:rPr>
          <w:szCs w:val="24"/>
          <w:lang w:eastAsia="fr-BE"/>
        </w:rPr>
      </w:pPr>
      <w:r w:rsidRPr="00687C1F">
        <w:rPr>
          <w:szCs w:val="24"/>
          <w:lang w:val="fr-BE" w:eastAsia="fr-BE"/>
        </w:rPr>
        <w:t xml:space="preserve">DEVAUX, Jean. </w:t>
      </w:r>
      <w:r w:rsidRPr="00687C1F">
        <w:rPr>
          <w:szCs w:val="24"/>
          <w:lang w:eastAsia="fr-BE"/>
        </w:rPr>
        <w:t>« Eustache Deschamps et l’esprit de croisade à la cour des Valois : constitution et rayonnement d’un modèle culturel ». LACASSAGNE</w:t>
      </w:r>
      <w:r w:rsidRPr="00687C1F">
        <w:rPr>
          <w:i/>
          <w:szCs w:val="24"/>
          <w:lang w:eastAsia="fr-BE"/>
        </w:rPr>
        <w:t xml:space="preserve"> </w:t>
      </w:r>
      <w:proofErr w:type="spellStart"/>
      <w:r w:rsidRPr="00687C1F">
        <w:rPr>
          <w:szCs w:val="24"/>
          <w:lang w:eastAsia="fr-BE"/>
        </w:rPr>
        <w:t>Miren</w:t>
      </w:r>
      <w:proofErr w:type="spellEnd"/>
      <w:r w:rsidR="00687C1F" w:rsidRPr="00687C1F">
        <w:rPr>
          <w:szCs w:val="24"/>
          <w:lang w:eastAsia="fr-BE"/>
        </w:rPr>
        <w:t>,</w:t>
      </w:r>
      <w:r w:rsidRPr="00687C1F">
        <w:rPr>
          <w:szCs w:val="24"/>
          <w:lang w:eastAsia="fr-BE"/>
        </w:rPr>
        <w:t xml:space="preserve"> </w:t>
      </w:r>
      <w:proofErr w:type="spellStart"/>
      <w:r w:rsidRPr="00687C1F">
        <w:rPr>
          <w:szCs w:val="24"/>
          <w:lang w:eastAsia="fr-BE"/>
        </w:rPr>
        <w:t>ed</w:t>
      </w:r>
      <w:proofErr w:type="spellEnd"/>
      <w:r w:rsidRPr="00687C1F">
        <w:rPr>
          <w:szCs w:val="24"/>
          <w:lang w:eastAsia="fr-BE"/>
        </w:rPr>
        <w:t xml:space="preserve">. </w:t>
      </w:r>
      <w:r w:rsidRPr="00687C1F">
        <w:rPr>
          <w:i/>
          <w:szCs w:val="24"/>
          <w:lang w:eastAsia="fr-BE"/>
        </w:rPr>
        <w:t>Le rayonnement de la cour des premiers Valois à l’époque d’Eustache Deschamps</w:t>
      </w:r>
      <w:r w:rsidR="00687C1F" w:rsidRPr="00687C1F">
        <w:rPr>
          <w:szCs w:val="24"/>
          <w:lang w:eastAsia="fr-BE"/>
        </w:rPr>
        <w:t>.</w:t>
      </w:r>
      <w:r w:rsidRPr="00687C1F">
        <w:rPr>
          <w:szCs w:val="24"/>
          <w:lang w:eastAsia="fr-BE"/>
        </w:rPr>
        <w:t xml:space="preserve"> Paris, PUPS, Cultures et civilisations médiévales 68, 2017</w:t>
      </w:r>
      <w:r w:rsidR="00687C1F" w:rsidRPr="00687C1F">
        <w:rPr>
          <w:szCs w:val="24"/>
          <w:lang w:eastAsia="fr-BE"/>
        </w:rPr>
        <w:t> :</w:t>
      </w:r>
      <w:r w:rsidRPr="00687C1F">
        <w:rPr>
          <w:szCs w:val="24"/>
          <w:lang w:eastAsia="fr-BE"/>
        </w:rPr>
        <w:t xml:space="preserve"> 19-32. </w:t>
      </w:r>
      <w:proofErr w:type="spellStart"/>
      <w:r w:rsidRPr="00687C1F">
        <w:rPr>
          <w:szCs w:val="24"/>
          <w:lang w:eastAsia="fr-BE"/>
        </w:rPr>
        <w:t>Rev</w:t>
      </w:r>
      <w:proofErr w:type="spellEnd"/>
      <w:r w:rsidRPr="00687C1F">
        <w:rPr>
          <w:szCs w:val="24"/>
          <w:lang w:eastAsia="fr-BE"/>
        </w:rPr>
        <w:t>. Jacques PAVIOT</w:t>
      </w:r>
      <w:r w:rsidR="00687C1F" w:rsidRPr="00687C1F">
        <w:rPr>
          <w:szCs w:val="24"/>
          <w:lang w:eastAsia="fr-BE"/>
        </w:rPr>
        <w:t>.</w:t>
      </w:r>
      <w:r w:rsidRPr="00687C1F">
        <w:rPr>
          <w:rFonts w:eastAsiaTheme="minorHAnsi"/>
          <w:i/>
          <w:color w:val="000000" w:themeColor="text1"/>
          <w:szCs w:val="24"/>
          <w:lang w:eastAsia="en-US"/>
        </w:rPr>
        <w:t xml:space="preserve"> </w:t>
      </w:r>
      <w:r w:rsidRPr="00687C1F">
        <w:rPr>
          <w:i/>
          <w:szCs w:val="24"/>
          <w:lang w:eastAsia="fr-BE"/>
        </w:rPr>
        <w:t>BCEEB</w:t>
      </w:r>
      <w:r w:rsidRPr="00687C1F">
        <w:rPr>
          <w:color w:val="000000" w:themeColor="text1"/>
          <w:szCs w:val="24"/>
        </w:rPr>
        <w:t xml:space="preserve"> </w:t>
      </w:r>
      <w:r w:rsidRPr="00687C1F">
        <w:rPr>
          <w:rFonts w:eastAsiaTheme="minorHAnsi"/>
          <w:color w:val="000000" w:themeColor="text1"/>
          <w:szCs w:val="24"/>
          <w:lang w:eastAsia="en-US"/>
        </w:rPr>
        <w:t>75 (2018) : 6.</w:t>
      </w:r>
    </w:p>
    <w:p w14:paraId="51902C7E" w14:textId="77777777" w:rsidR="002338CE" w:rsidRPr="00687C1F" w:rsidRDefault="002338CE" w:rsidP="002338CE">
      <w:pPr>
        <w:autoSpaceDE w:val="0"/>
        <w:autoSpaceDN w:val="0"/>
        <w:adjustRightInd w:val="0"/>
        <w:rPr>
          <w:sz w:val="22"/>
          <w:szCs w:val="22"/>
          <w:lang w:eastAsia="fr-BE"/>
        </w:rPr>
      </w:pPr>
      <w:r w:rsidRPr="00687C1F">
        <w:rPr>
          <w:b/>
          <w:sz w:val="22"/>
          <w:szCs w:val="22"/>
          <w:lang w:eastAsia="fr-BE"/>
        </w:rPr>
        <w:t>Mots clés </w:t>
      </w:r>
      <w:r w:rsidRPr="00687C1F">
        <w:rPr>
          <w:sz w:val="22"/>
          <w:szCs w:val="22"/>
          <w:lang w:eastAsia="fr-BE"/>
        </w:rPr>
        <w:t xml:space="preserve">: Eustache Deschamps ; Philippe de </w:t>
      </w:r>
      <w:proofErr w:type="spellStart"/>
      <w:r w:rsidRPr="00687C1F">
        <w:rPr>
          <w:sz w:val="22"/>
          <w:szCs w:val="22"/>
          <w:lang w:eastAsia="fr-BE"/>
        </w:rPr>
        <w:t>Mezières</w:t>
      </w:r>
      <w:proofErr w:type="spellEnd"/>
      <w:r w:rsidRPr="00687C1F">
        <w:rPr>
          <w:sz w:val="22"/>
          <w:szCs w:val="22"/>
          <w:lang w:eastAsia="fr-BE"/>
        </w:rPr>
        <w:t> ; Léon V d’Arménie ; Robert l’Ermite ; croisade ; cour des Valois.</w:t>
      </w:r>
    </w:p>
    <w:p w14:paraId="47F9166C" w14:textId="77777777" w:rsidR="002338CE" w:rsidRPr="00687C1F" w:rsidRDefault="002338CE" w:rsidP="002338CE">
      <w:pPr>
        <w:autoSpaceDE w:val="0"/>
        <w:autoSpaceDN w:val="0"/>
        <w:adjustRightInd w:val="0"/>
        <w:rPr>
          <w:szCs w:val="24"/>
          <w:lang w:eastAsia="fr-BE"/>
        </w:rPr>
      </w:pPr>
    </w:p>
    <w:p w14:paraId="39DDFADC" w14:textId="3321D230" w:rsidR="002338CE" w:rsidRPr="00687C1F" w:rsidRDefault="002338CE" w:rsidP="002338CE">
      <w:pPr>
        <w:autoSpaceDE w:val="0"/>
        <w:autoSpaceDN w:val="0"/>
        <w:adjustRightInd w:val="0"/>
        <w:rPr>
          <w:i/>
          <w:szCs w:val="24"/>
          <w:lang w:eastAsia="fr-BE"/>
        </w:rPr>
      </w:pPr>
      <w:r w:rsidRPr="00687C1F">
        <w:rPr>
          <w:szCs w:val="24"/>
          <w:lang w:eastAsia="fr-BE"/>
        </w:rPr>
        <w:t>GROSJEAN, Alexandre</w:t>
      </w:r>
      <w:r w:rsidRPr="00687C1F">
        <w:rPr>
          <w:i/>
          <w:szCs w:val="24"/>
          <w:lang w:eastAsia="fr-BE"/>
        </w:rPr>
        <w:t xml:space="preserve">. Toison d’or et sa plume. La </w:t>
      </w:r>
      <w:r w:rsidR="00687C1F" w:rsidRPr="00687C1F">
        <w:rPr>
          <w:i/>
          <w:szCs w:val="24"/>
          <w:lang w:eastAsia="fr-BE"/>
        </w:rPr>
        <w:t>« </w:t>
      </w:r>
      <w:r w:rsidRPr="00687C1F">
        <w:rPr>
          <w:i/>
          <w:szCs w:val="24"/>
          <w:lang w:eastAsia="fr-BE"/>
        </w:rPr>
        <w:t>Chronique</w:t>
      </w:r>
      <w:r w:rsidR="00687C1F" w:rsidRPr="00687C1F">
        <w:rPr>
          <w:i/>
          <w:szCs w:val="24"/>
          <w:lang w:eastAsia="fr-BE"/>
        </w:rPr>
        <w:t> »</w:t>
      </w:r>
      <w:r w:rsidRPr="00687C1F">
        <w:rPr>
          <w:i/>
          <w:szCs w:val="24"/>
          <w:lang w:eastAsia="fr-BE"/>
        </w:rPr>
        <w:t xml:space="preserve"> de Jean Lefèvre de Saint-Rémy (1408-</w:t>
      </w:r>
      <w:r w:rsidRPr="00687C1F">
        <w:rPr>
          <w:i/>
          <w:szCs w:val="24"/>
          <w:lang w:val="fr-BE" w:eastAsia="fr-BE"/>
        </w:rPr>
        <w:t>1436)</w:t>
      </w:r>
      <w:r w:rsidR="00687C1F" w:rsidRPr="00687C1F">
        <w:rPr>
          <w:szCs w:val="24"/>
          <w:lang w:val="fr-BE" w:eastAsia="fr-BE"/>
        </w:rPr>
        <w:t>.</w:t>
      </w:r>
      <w:r w:rsidRPr="00687C1F">
        <w:rPr>
          <w:szCs w:val="24"/>
          <w:lang w:val="fr-BE" w:eastAsia="fr-BE"/>
        </w:rPr>
        <w:t xml:space="preserve"> Turnhout, </w:t>
      </w:r>
      <w:proofErr w:type="spellStart"/>
      <w:r w:rsidRPr="00687C1F">
        <w:rPr>
          <w:szCs w:val="24"/>
          <w:lang w:val="fr-BE" w:eastAsia="fr-BE"/>
        </w:rPr>
        <w:t>Brepols</w:t>
      </w:r>
      <w:proofErr w:type="spellEnd"/>
      <w:r w:rsidRPr="00687C1F">
        <w:rPr>
          <w:szCs w:val="24"/>
          <w:lang w:val="fr-BE" w:eastAsia="fr-BE"/>
        </w:rPr>
        <w:t xml:space="preserve">, </w:t>
      </w:r>
      <w:proofErr w:type="spellStart"/>
      <w:r w:rsidR="00687C1F" w:rsidRPr="00687C1F">
        <w:rPr>
          <w:szCs w:val="24"/>
          <w:lang w:val="fr-BE" w:eastAsia="fr-BE"/>
        </w:rPr>
        <w:t>Burgundica</w:t>
      </w:r>
      <w:proofErr w:type="spellEnd"/>
      <w:r w:rsidR="00687C1F" w:rsidRPr="00687C1F">
        <w:rPr>
          <w:szCs w:val="24"/>
          <w:lang w:val="fr-BE" w:eastAsia="fr-BE"/>
        </w:rPr>
        <w:t xml:space="preserve"> 25, </w:t>
      </w:r>
      <w:r w:rsidRPr="00687C1F">
        <w:rPr>
          <w:szCs w:val="24"/>
          <w:lang w:val="fr-BE" w:eastAsia="fr-BE"/>
        </w:rPr>
        <w:t xml:space="preserve">2017. </w:t>
      </w:r>
      <w:proofErr w:type="spellStart"/>
      <w:r w:rsidRPr="00687C1F">
        <w:rPr>
          <w:szCs w:val="24"/>
          <w:lang w:val="fr-BE" w:eastAsia="fr-BE"/>
        </w:rPr>
        <w:t>Rev</w:t>
      </w:r>
      <w:proofErr w:type="spellEnd"/>
      <w:r w:rsidRPr="00687C1F">
        <w:rPr>
          <w:szCs w:val="24"/>
          <w:lang w:val="fr-BE" w:eastAsia="fr-BE"/>
        </w:rPr>
        <w:t>. Jacques PAVIOT</w:t>
      </w:r>
      <w:r w:rsidR="00687C1F" w:rsidRPr="00687C1F">
        <w:rPr>
          <w:szCs w:val="24"/>
          <w:lang w:val="fr-BE" w:eastAsia="fr-BE"/>
        </w:rPr>
        <w:t>.</w:t>
      </w:r>
      <w:r w:rsidRPr="00687C1F">
        <w:rPr>
          <w:rFonts w:eastAsiaTheme="minorHAnsi"/>
          <w:i/>
          <w:color w:val="000000" w:themeColor="text1"/>
          <w:szCs w:val="24"/>
          <w:lang w:eastAsia="en-US"/>
        </w:rPr>
        <w:t xml:space="preserve"> </w:t>
      </w:r>
      <w:r w:rsidRPr="00687C1F">
        <w:rPr>
          <w:i/>
          <w:szCs w:val="24"/>
          <w:lang w:eastAsia="fr-BE"/>
        </w:rPr>
        <w:t>BCEEB</w:t>
      </w:r>
      <w:r w:rsidRPr="00687C1F">
        <w:rPr>
          <w:color w:val="000000" w:themeColor="text1"/>
          <w:szCs w:val="24"/>
        </w:rPr>
        <w:t xml:space="preserve"> </w:t>
      </w:r>
      <w:r w:rsidRPr="00687C1F">
        <w:rPr>
          <w:rFonts w:eastAsiaTheme="minorHAnsi"/>
          <w:color w:val="000000" w:themeColor="text1"/>
          <w:szCs w:val="24"/>
          <w:lang w:eastAsia="en-US"/>
        </w:rPr>
        <w:t>76 (2018) : 4.</w:t>
      </w:r>
    </w:p>
    <w:p w14:paraId="13EDAAA8" w14:textId="77777777" w:rsidR="002338CE" w:rsidRPr="00687C1F" w:rsidRDefault="002338CE" w:rsidP="002338CE">
      <w:pPr>
        <w:autoSpaceDE w:val="0"/>
        <w:autoSpaceDN w:val="0"/>
        <w:adjustRightInd w:val="0"/>
        <w:rPr>
          <w:sz w:val="22"/>
          <w:szCs w:val="22"/>
          <w:lang w:eastAsia="fr-BE"/>
        </w:rPr>
      </w:pPr>
      <w:r w:rsidRPr="00687C1F">
        <w:rPr>
          <w:b/>
          <w:sz w:val="22"/>
          <w:szCs w:val="22"/>
          <w:lang w:eastAsia="fr-BE"/>
        </w:rPr>
        <w:t>Mots clés </w:t>
      </w:r>
      <w:r w:rsidRPr="00687C1F">
        <w:rPr>
          <w:sz w:val="22"/>
          <w:szCs w:val="22"/>
          <w:lang w:eastAsia="fr-BE"/>
        </w:rPr>
        <w:t xml:space="preserve">: </w:t>
      </w:r>
      <w:r w:rsidRPr="00687C1F">
        <w:rPr>
          <w:i/>
          <w:sz w:val="22"/>
          <w:szCs w:val="22"/>
          <w:lang w:eastAsia="fr-BE"/>
        </w:rPr>
        <w:t>Mémoires</w:t>
      </w:r>
      <w:r w:rsidRPr="00687C1F">
        <w:rPr>
          <w:sz w:val="22"/>
          <w:szCs w:val="22"/>
          <w:lang w:eastAsia="fr-BE"/>
        </w:rPr>
        <w:t xml:space="preserve"> ; </w:t>
      </w:r>
      <w:r w:rsidRPr="00687C1F">
        <w:rPr>
          <w:i/>
          <w:sz w:val="22"/>
          <w:szCs w:val="22"/>
          <w:lang w:eastAsia="fr-BE"/>
        </w:rPr>
        <w:t>Chronique</w:t>
      </w:r>
      <w:r w:rsidRPr="00687C1F">
        <w:rPr>
          <w:sz w:val="22"/>
          <w:szCs w:val="22"/>
          <w:lang w:eastAsia="fr-BE"/>
        </w:rPr>
        <w:t> ; sources ; historiographes bourguignons ; cour de Bourgogne ; héraut d’armes ; ordre de la Toison d’or ; chevalerie.</w:t>
      </w:r>
    </w:p>
    <w:p w14:paraId="45D8DF76" w14:textId="77777777" w:rsidR="002338CE" w:rsidRPr="00687C1F" w:rsidRDefault="002338CE" w:rsidP="002338CE">
      <w:pPr>
        <w:autoSpaceDE w:val="0"/>
        <w:autoSpaceDN w:val="0"/>
        <w:adjustRightInd w:val="0"/>
        <w:rPr>
          <w:szCs w:val="24"/>
          <w:lang w:eastAsia="fr-BE"/>
        </w:rPr>
      </w:pPr>
    </w:p>
    <w:p w14:paraId="433853E1" w14:textId="40D23EF4" w:rsidR="003451C7" w:rsidRPr="00687C1F" w:rsidRDefault="003451C7" w:rsidP="003451C7">
      <w:pPr>
        <w:rPr>
          <w:sz w:val="14"/>
          <w:szCs w:val="14"/>
        </w:rPr>
      </w:pPr>
      <w:r w:rsidRPr="00687C1F">
        <w:rPr>
          <w:lang w:val="en-US"/>
        </w:rPr>
        <w:t xml:space="preserve">LAIDLAW, James, </w:t>
      </w:r>
      <w:r>
        <w:rPr>
          <w:lang w:val="en-US"/>
        </w:rPr>
        <w:t xml:space="preserve">&amp; </w:t>
      </w:r>
      <w:r w:rsidRPr="00687C1F">
        <w:rPr>
          <w:lang w:val="en-US"/>
        </w:rPr>
        <w:t xml:space="preserve">SCOLLEN-JIMACK, Christine, eds. </w:t>
      </w:r>
      <w:r w:rsidRPr="00687C1F">
        <w:rPr>
          <w:i/>
          <w:iCs/>
        </w:rPr>
        <w:t>Eustache Deschamps, ca 1340–</w:t>
      </w:r>
      <w:proofErr w:type="gramStart"/>
      <w:r w:rsidRPr="00687C1F">
        <w:rPr>
          <w:i/>
          <w:iCs/>
        </w:rPr>
        <w:t>1404 :</w:t>
      </w:r>
      <w:proofErr w:type="gramEnd"/>
      <w:r w:rsidRPr="00687C1F">
        <w:rPr>
          <w:i/>
          <w:iCs/>
        </w:rPr>
        <w:t xml:space="preserve"> anthologie thématique</w:t>
      </w:r>
      <w:r>
        <w:t>.</w:t>
      </w:r>
      <w:r w:rsidRPr="00687C1F">
        <w:t xml:space="preserve"> Paris : Classiques Garnier 2017. </w:t>
      </w:r>
      <w:proofErr w:type="spellStart"/>
      <w:r w:rsidRPr="00687C1F">
        <w:t>Rev</w:t>
      </w:r>
      <w:proofErr w:type="spellEnd"/>
      <w:r w:rsidRPr="00687C1F">
        <w:t xml:space="preserve">. Thierry LASSABATÈRE. </w:t>
      </w:r>
      <w:r w:rsidRPr="00687C1F">
        <w:rPr>
          <w:i/>
          <w:iCs/>
        </w:rPr>
        <w:t xml:space="preserve">MA </w:t>
      </w:r>
      <w:r w:rsidRPr="00687C1F">
        <w:t>124 (2018) : 155-157.</w:t>
      </w:r>
      <w:r w:rsidRPr="00687C1F">
        <w:rPr>
          <w:sz w:val="14"/>
          <w:szCs w:val="14"/>
        </w:rPr>
        <w:t xml:space="preserve"> </w:t>
      </w:r>
    </w:p>
    <w:p w14:paraId="62F6C4A4" w14:textId="3C3999F5" w:rsidR="003451C7" w:rsidRPr="00540F09" w:rsidRDefault="003451C7" w:rsidP="003451C7">
      <w:pPr>
        <w:rPr>
          <w:sz w:val="22"/>
          <w:szCs w:val="22"/>
        </w:rPr>
      </w:pPr>
      <w:r w:rsidRPr="00540F09">
        <w:rPr>
          <w:b/>
          <w:bCs/>
          <w:sz w:val="22"/>
          <w:szCs w:val="22"/>
        </w:rPr>
        <w:t>Mots clés</w:t>
      </w:r>
      <w:r w:rsidRPr="00540F09">
        <w:rPr>
          <w:sz w:val="22"/>
          <w:szCs w:val="22"/>
        </w:rPr>
        <w:t> : poésie ; thématiques littéraires ; tradition littéraire ; innovation ; édition critique.</w:t>
      </w:r>
    </w:p>
    <w:p w14:paraId="2FE2A29E" w14:textId="77777777" w:rsidR="003451C7" w:rsidRPr="00687C1F" w:rsidRDefault="003451C7" w:rsidP="003451C7"/>
    <w:p w14:paraId="00E83E86" w14:textId="6108512B" w:rsidR="003451C7" w:rsidRPr="00687C1F" w:rsidRDefault="003451C7" w:rsidP="003451C7">
      <w:pPr>
        <w:rPr>
          <w:sz w:val="14"/>
          <w:szCs w:val="14"/>
        </w:rPr>
      </w:pPr>
      <w:bookmarkStart w:id="0" w:name="OLE_LINK1"/>
      <w:r w:rsidRPr="00687C1F">
        <w:t xml:space="preserve">LECCO, Margherita, </w:t>
      </w:r>
      <w:r w:rsidRPr="00687C1F">
        <w:rPr>
          <w:i/>
          <w:iCs/>
        </w:rPr>
        <w:t>Les Lais du</w:t>
      </w:r>
      <w:r w:rsidRPr="00687C1F">
        <w:t xml:space="preserve"> </w:t>
      </w:r>
      <w:r>
        <w:t>« </w:t>
      </w:r>
      <w:r w:rsidRPr="003451C7">
        <w:rPr>
          <w:i/>
          <w:iCs/>
        </w:rPr>
        <w:t xml:space="preserve">Roman de </w:t>
      </w:r>
      <w:proofErr w:type="spellStart"/>
      <w:r w:rsidRPr="003451C7">
        <w:rPr>
          <w:i/>
          <w:iCs/>
        </w:rPr>
        <w:t>Fauvel</w:t>
      </w:r>
      <w:proofErr w:type="spellEnd"/>
      <w:r>
        <w:rPr>
          <w:i/>
          <w:iCs/>
        </w:rPr>
        <w:t> »</w:t>
      </w:r>
      <w:r w:rsidRPr="00687C1F">
        <w:t xml:space="preserve">. </w:t>
      </w:r>
      <w:r w:rsidRPr="00687C1F">
        <w:rPr>
          <w:i/>
          <w:iCs/>
        </w:rPr>
        <w:t>Lyrisme d’amour, lyrisme carnavalesque</w:t>
      </w:r>
      <w:r w:rsidRPr="00687C1F">
        <w:t>. Paris</w:t>
      </w:r>
      <w:r>
        <w:t>,</w:t>
      </w:r>
      <w:r w:rsidRPr="00687C1F">
        <w:t xml:space="preserve"> Classiques Garnier, Recherches littéraires médiévales 15</w:t>
      </w:r>
      <w:r>
        <w:t>,</w:t>
      </w:r>
      <w:r w:rsidRPr="00687C1F">
        <w:t xml:space="preserve"> 2014. </w:t>
      </w:r>
      <w:proofErr w:type="spellStart"/>
      <w:r w:rsidRPr="00687C1F">
        <w:t>Rev</w:t>
      </w:r>
      <w:proofErr w:type="spellEnd"/>
      <w:r w:rsidRPr="00687C1F">
        <w:t xml:space="preserve">. Gabriele GIANNINI. </w:t>
      </w:r>
      <w:r w:rsidRPr="00687C1F">
        <w:rPr>
          <w:i/>
          <w:iCs/>
        </w:rPr>
        <w:t xml:space="preserve">MA </w:t>
      </w:r>
      <w:r w:rsidRPr="00687C1F">
        <w:t>124 (2018) : 185-187.</w:t>
      </w:r>
      <w:r w:rsidRPr="00687C1F">
        <w:rPr>
          <w:sz w:val="14"/>
          <w:szCs w:val="14"/>
        </w:rPr>
        <w:t xml:space="preserve"> </w:t>
      </w:r>
    </w:p>
    <w:p w14:paraId="68B3568C" w14:textId="171ED3BD" w:rsidR="003451C7" w:rsidRPr="00540F09" w:rsidRDefault="003451C7" w:rsidP="003451C7">
      <w:pPr>
        <w:rPr>
          <w:sz w:val="22"/>
          <w:szCs w:val="22"/>
        </w:rPr>
      </w:pPr>
      <w:r w:rsidRPr="00540F09">
        <w:rPr>
          <w:b/>
          <w:bCs/>
          <w:sz w:val="22"/>
          <w:szCs w:val="22"/>
        </w:rPr>
        <w:t>Mots clés</w:t>
      </w:r>
      <w:r w:rsidRPr="00540F09">
        <w:rPr>
          <w:sz w:val="22"/>
          <w:szCs w:val="22"/>
        </w:rPr>
        <w:t xml:space="preserve"> : </w:t>
      </w:r>
      <w:proofErr w:type="spellStart"/>
      <w:r w:rsidRPr="00540F09">
        <w:rPr>
          <w:sz w:val="22"/>
          <w:szCs w:val="22"/>
        </w:rPr>
        <w:t>Chaillou</w:t>
      </w:r>
      <w:proofErr w:type="spellEnd"/>
      <w:r w:rsidRPr="00540F09">
        <w:rPr>
          <w:sz w:val="22"/>
          <w:szCs w:val="22"/>
        </w:rPr>
        <w:t xml:space="preserve"> de </w:t>
      </w:r>
      <w:proofErr w:type="spellStart"/>
      <w:r w:rsidRPr="00540F09">
        <w:rPr>
          <w:sz w:val="22"/>
          <w:szCs w:val="22"/>
        </w:rPr>
        <w:t>Pesstain</w:t>
      </w:r>
      <w:proofErr w:type="spellEnd"/>
      <w:r w:rsidRPr="00540F09">
        <w:rPr>
          <w:sz w:val="22"/>
          <w:szCs w:val="22"/>
        </w:rPr>
        <w:t> ; réécriture ; insertions lyriques ; édition critique ; traduction.</w:t>
      </w:r>
    </w:p>
    <w:p w14:paraId="430C17B8" w14:textId="77777777" w:rsidR="003451C7" w:rsidRPr="00687C1F" w:rsidRDefault="003451C7" w:rsidP="003451C7"/>
    <w:bookmarkEnd w:id="0"/>
    <w:p w14:paraId="16CCB3A5" w14:textId="58D57657" w:rsidR="00687C1F" w:rsidRPr="00687C1F" w:rsidRDefault="00687C1F" w:rsidP="00687C1F">
      <w:pPr>
        <w:autoSpaceDE w:val="0"/>
        <w:autoSpaceDN w:val="0"/>
        <w:adjustRightInd w:val="0"/>
        <w:rPr>
          <w:szCs w:val="24"/>
          <w:lang w:val="nl-BE" w:eastAsia="fr-BE"/>
        </w:rPr>
      </w:pPr>
      <w:r w:rsidRPr="00687C1F">
        <w:rPr>
          <w:szCs w:val="24"/>
          <w:lang w:eastAsia="fr-BE"/>
        </w:rPr>
        <w:t xml:space="preserve">LIE, Orlanda, MEUWESE, Martine, AUSSEMS, Mark, &amp; JOLDERSMA, </w:t>
      </w:r>
      <w:proofErr w:type="spellStart"/>
      <w:r w:rsidRPr="00687C1F">
        <w:rPr>
          <w:szCs w:val="24"/>
          <w:lang w:eastAsia="fr-BE"/>
        </w:rPr>
        <w:t>Hermina</w:t>
      </w:r>
      <w:proofErr w:type="spellEnd"/>
      <w:r w:rsidRPr="00687C1F">
        <w:rPr>
          <w:szCs w:val="24"/>
          <w:lang w:eastAsia="fr-BE"/>
        </w:rPr>
        <w:t xml:space="preserve">. </w:t>
      </w:r>
      <w:r w:rsidRPr="00687C1F">
        <w:rPr>
          <w:i/>
          <w:szCs w:val="24"/>
          <w:lang w:eastAsia="fr-BE"/>
        </w:rPr>
        <w:t xml:space="preserve">Christine de </w:t>
      </w:r>
      <w:proofErr w:type="spellStart"/>
      <w:r w:rsidRPr="00687C1F">
        <w:rPr>
          <w:i/>
          <w:szCs w:val="24"/>
          <w:lang w:eastAsia="fr-BE"/>
        </w:rPr>
        <w:t>Pizan</w:t>
      </w:r>
      <w:proofErr w:type="spellEnd"/>
      <w:r w:rsidRPr="00687C1F">
        <w:rPr>
          <w:i/>
          <w:szCs w:val="24"/>
          <w:lang w:eastAsia="fr-BE"/>
        </w:rPr>
        <w:t xml:space="preserve"> in Bruges. Le « Livre de la Cité des Dames » as « Het bouc van de </w:t>
      </w:r>
      <w:proofErr w:type="spellStart"/>
      <w:r w:rsidRPr="00687C1F">
        <w:rPr>
          <w:i/>
          <w:szCs w:val="24"/>
          <w:lang w:eastAsia="fr-BE"/>
        </w:rPr>
        <w:t>stede</w:t>
      </w:r>
      <w:proofErr w:type="spellEnd"/>
      <w:r w:rsidRPr="00687C1F">
        <w:rPr>
          <w:i/>
          <w:szCs w:val="24"/>
          <w:lang w:eastAsia="fr-BE"/>
        </w:rPr>
        <w:t xml:space="preserve"> der </w:t>
      </w:r>
      <w:proofErr w:type="spellStart"/>
      <w:r w:rsidRPr="00687C1F">
        <w:rPr>
          <w:i/>
          <w:szCs w:val="24"/>
          <w:lang w:eastAsia="fr-BE"/>
        </w:rPr>
        <w:t>Vrauwen</w:t>
      </w:r>
      <w:proofErr w:type="spellEnd"/>
      <w:r w:rsidRPr="00687C1F">
        <w:rPr>
          <w:i/>
          <w:szCs w:val="24"/>
          <w:lang w:eastAsia="fr-BE"/>
        </w:rPr>
        <w:t xml:space="preserve"> » (London, British Library, </w:t>
      </w:r>
      <w:proofErr w:type="spellStart"/>
      <w:r w:rsidRPr="00687C1F">
        <w:rPr>
          <w:i/>
          <w:szCs w:val="24"/>
          <w:lang w:eastAsia="fr-BE"/>
        </w:rPr>
        <w:t>Add</w:t>
      </w:r>
      <w:proofErr w:type="spellEnd"/>
      <w:r w:rsidRPr="00687C1F">
        <w:rPr>
          <w:i/>
          <w:szCs w:val="24"/>
          <w:lang w:eastAsia="fr-BE"/>
        </w:rPr>
        <w:t>. 20698).</w:t>
      </w:r>
      <w:r w:rsidRPr="00687C1F">
        <w:rPr>
          <w:szCs w:val="24"/>
          <w:lang w:eastAsia="fr-BE"/>
        </w:rPr>
        <w:t xml:space="preserve"> </w:t>
      </w:r>
      <w:r w:rsidRPr="00687C1F">
        <w:rPr>
          <w:szCs w:val="24"/>
          <w:lang w:val="nl-BE" w:eastAsia="fr-BE"/>
        </w:rPr>
        <w:t xml:space="preserve">Hilversum, Verloren, Middeleeuwse Studies en Bronnen 157, 2015. Rev. Dominique VANWIJNSBERGHE. </w:t>
      </w:r>
      <w:r w:rsidRPr="00687C1F">
        <w:rPr>
          <w:i/>
          <w:szCs w:val="24"/>
          <w:lang w:val="nl-BE" w:eastAsia="fr-BE"/>
        </w:rPr>
        <w:t>Handelingen van het Genootschap voor Geschiedenis te Brugge</w:t>
      </w:r>
      <w:r w:rsidRPr="00687C1F">
        <w:rPr>
          <w:szCs w:val="24"/>
          <w:lang w:val="nl-BE" w:eastAsia="fr-BE"/>
        </w:rPr>
        <w:t xml:space="preserve">, 155 (2012) : 364-367. </w:t>
      </w:r>
    </w:p>
    <w:p w14:paraId="4A901C8A" w14:textId="77777777" w:rsidR="00687C1F" w:rsidRPr="00687C1F" w:rsidRDefault="00687C1F" w:rsidP="002338CE">
      <w:pPr>
        <w:autoSpaceDE w:val="0"/>
        <w:autoSpaceDN w:val="0"/>
        <w:adjustRightInd w:val="0"/>
        <w:rPr>
          <w:szCs w:val="24"/>
          <w:lang w:val="nl-BE" w:eastAsia="fr-BE"/>
        </w:rPr>
      </w:pPr>
    </w:p>
    <w:p w14:paraId="29565876" w14:textId="2A223DB4" w:rsidR="003451C7" w:rsidRPr="00687C1F" w:rsidRDefault="003451C7" w:rsidP="003451C7">
      <w:pPr>
        <w:rPr>
          <w:sz w:val="14"/>
          <w:szCs w:val="14"/>
        </w:rPr>
      </w:pPr>
      <w:r w:rsidRPr="00687C1F">
        <w:rPr>
          <w:lang w:val="fr-BE"/>
        </w:rPr>
        <w:t xml:space="preserve">LORÉE, Denis, </w:t>
      </w:r>
      <w:proofErr w:type="spellStart"/>
      <w:r w:rsidRPr="00687C1F">
        <w:rPr>
          <w:lang w:val="fr-BE"/>
        </w:rPr>
        <w:t>ed</w:t>
      </w:r>
      <w:proofErr w:type="spellEnd"/>
      <w:r w:rsidRPr="00687C1F">
        <w:rPr>
          <w:lang w:val="fr-BE"/>
        </w:rPr>
        <w:t xml:space="preserve">. PSEUDO-ARISTOTE. </w:t>
      </w:r>
      <w:r w:rsidRPr="00687C1F">
        <w:rPr>
          <w:i/>
          <w:iCs/>
        </w:rPr>
        <w:t>Le Secrets des Secrets. Traduction du XV</w:t>
      </w:r>
      <w:r w:rsidRPr="00687C1F">
        <w:rPr>
          <w:i/>
          <w:iCs/>
          <w:vertAlign w:val="superscript"/>
        </w:rPr>
        <w:t>e</w:t>
      </w:r>
      <w:r w:rsidRPr="00687C1F">
        <w:rPr>
          <w:i/>
          <w:iCs/>
        </w:rPr>
        <w:t xml:space="preserve"> siècle.</w:t>
      </w:r>
      <w:r w:rsidRPr="00687C1F">
        <w:t xml:space="preserve"> Classiques français du Moyen Âge 179. Paris</w:t>
      </w:r>
      <w:r>
        <w:t>,</w:t>
      </w:r>
      <w:r w:rsidRPr="00687C1F">
        <w:t xml:space="preserve"> Champion, 2017. </w:t>
      </w:r>
      <w:proofErr w:type="spellStart"/>
      <w:r w:rsidRPr="00687C1F">
        <w:t>Rev</w:t>
      </w:r>
      <w:proofErr w:type="spellEnd"/>
      <w:r w:rsidRPr="00687C1F">
        <w:t xml:space="preserve">. Alain CORBELLARI. </w:t>
      </w:r>
      <w:r w:rsidRPr="00687C1F">
        <w:rPr>
          <w:i/>
          <w:iCs/>
        </w:rPr>
        <w:t xml:space="preserve">MA </w:t>
      </w:r>
      <w:r w:rsidRPr="00687C1F">
        <w:t>124 (2018) : 209-210.</w:t>
      </w:r>
      <w:r w:rsidRPr="00687C1F">
        <w:rPr>
          <w:sz w:val="14"/>
          <w:szCs w:val="14"/>
        </w:rPr>
        <w:t xml:space="preserve"> </w:t>
      </w:r>
    </w:p>
    <w:p w14:paraId="708C6AF9" w14:textId="77777777" w:rsidR="003451C7" w:rsidRPr="00540F09" w:rsidRDefault="003451C7" w:rsidP="003451C7">
      <w:pPr>
        <w:rPr>
          <w:sz w:val="22"/>
          <w:szCs w:val="22"/>
        </w:rPr>
      </w:pPr>
      <w:r w:rsidRPr="00540F09">
        <w:rPr>
          <w:b/>
          <w:bCs/>
          <w:sz w:val="22"/>
          <w:szCs w:val="22"/>
        </w:rPr>
        <w:lastRenderedPageBreak/>
        <w:t>Mots clés</w:t>
      </w:r>
      <w:r w:rsidRPr="00540F09">
        <w:rPr>
          <w:sz w:val="22"/>
          <w:szCs w:val="22"/>
        </w:rPr>
        <w:t> : didactique ; encyclopédie ; miroir du prince ; tradition textuelle ; édition critique</w:t>
      </w:r>
    </w:p>
    <w:p w14:paraId="55F0D6EE" w14:textId="77777777" w:rsidR="003451C7" w:rsidRPr="00687C1F" w:rsidRDefault="003451C7" w:rsidP="003451C7">
      <w:pPr>
        <w:rPr>
          <w:i/>
          <w:iCs/>
        </w:rPr>
      </w:pPr>
    </w:p>
    <w:p w14:paraId="393E1F81" w14:textId="28DACF65" w:rsidR="003451C7" w:rsidRPr="00687C1F" w:rsidRDefault="003451C7" w:rsidP="003451C7">
      <w:pPr>
        <w:rPr>
          <w:sz w:val="14"/>
          <w:szCs w:val="14"/>
        </w:rPr>
      </w:pPr>
      <w:r w:rsidRPr="003451C7">
        <w:rPr>
          <w:lang w:val="en-US"/>
        </w:rPr>
        <w:t xml:space="preserve">SAVIOTTI, Federico, ed. ADAM DE LA HALLE, NEVELOT AMION. </w:t>
      </w:r>
      <w:r w:rsidRPr="00687C1F">
        <w:rPr>
          <w:i/>
          <w:iCs/>
        </w:rPr>
        <w:t>Les Vers d’Amours d’Arras</w:t>
      </w:r>
      <w:r w:rsidRPr="00687C1F">
        <w:t>. Paris</w:t>
      </w:r>
      <w:r>
        <w:t>,</w:t>
      </w:r>
      <w:r w:rsidRPr="00687C1F">
        <w:t xml:space="preserve"> Champion, Classiques français du Moyen Âge 181</w:t>
      </w:r>
      <w:r>
        <w:t xml:space="preserve">, </w:t>
      </w:r>
      <w:r w:rsidRPr="00687C1F">
        <w:t xml:space="preserve">2018. </w:t>
      </w:r>
      <w:proofErr w:type="spellStart"/>
      <w:r w:rsidRPr="00687C1F">
        <w:t>Rev</w:t>
      </w:r>
      <w:proofErr w:type="spellEnd"/>
      <w:r w:rsidRPr="00687C1F">
        <w:t xml:space="preserve">. Pierre-Yves BADEL. </w:t>
      </w:r>
      <w:r w:rsidRPr="00687C1F">
        <w:rPr>
          <w:i/>
          <w:iCs/>
        </w:rPr>
        <w:t xml:space="preserve">MA </w:t>
      </w:r>
      <w:r w:rsidRPr="00687C1F">
        <w:t>124 (2018) : 248-249.</w:t>
      </w:r>
      <w:r w:rsidRPr="00687C1F">
        <w:rPr>
          <w:sz w:val="14"/>
          <w:szCs w:val="14"/>
        </w:rPr>
        <w:t xml:space="preserve"> </w:t>
      </w:r>
    </w:p>
    <w:p w14:paraId="1F4B6F75" w14:textId="77777777" w:rsidR="003451C7" w:rsidRPr="00540F09" w:rsidRDefault="003451C7" w:rsidP="003451C7">
      <w:pPr>
        <w:rPr>
          <w:sz w:val="22"/>
          <w:szCs w:val="22"/>
        </w:rPr>
      </w:pPr>
      <w:r w:rsidRPr="00540F09">
        <w:rPr>
          <w:b/>
          <w:bCs/>
          <w:sz w:val="22"/>
          <w:szCs w:val="22"/>
        </w:rPr>
        <w:t>Mots clés</w:t>
      </w:r>
      <w:r w:rsidRPr="00540F09">
        <w:rPr>
          <w:sz w:val="22"/>
          <w:szCs w:val="22"/>
        </w:rPr>
        <w:t> : lyrique courtoise ; strophe d’Hélinand ; blâme ; amour ; édition critique</w:t>
      </w:r>
    </w:p>
    <w:p w14:paraId="2BFF9BF2" w14:textId="77777777" w:rsidR="003451C7" w:rsidRPr="00B36EC6" w:rsidRDefault="003451C7" w:rsidP="003451C7">
      <w:pPr>
        <w:rPr>
          <w:lang w:val="fr-BE"/>
        </w:rPr>
      </w:pPr>
    </w:p>
    <w:p w14:paraId="4C7A93ED" w14:textId="1D2FB71A" w:rsidR="002338CE" w:rsidRPr="00687C1F" w:rsidRDefault="002338CE" w:rsidP="002338CE">
      <w:pPr>
        <w:autoSpaceDE w:val="0"/>
        <w:autoSpaceDN w:val="0"/>
        <w:adjustRightInd w:val="0"/>
        <w:rPr>
          <w:i/>
          <w:szCs w:val="24"/>
          <w:lang w:eastAsia="fr-BE"/>
        </w:rPr>
      </w:pPr>
      <w:r w:rsidRPr="003E7BE0">
        <w:rPr>
          <w:szCs w:val="24"/>
          <w:lang w:val="fr-BE" w:eastAsia="fr-BE"/>
        </w:rPr>
        <w:t xml:space="preserve">VELISSARIOU, Alexandra. </w:t>
      </w:r>
      <w:r w:rsidRPr="00687C1F">
        <w:rPr>
          <w:szCs w:val="24"/>
          <w:lang w:eastAsia="fr-BE"/>
        </w:rPr>
        <w:t xml:space="preserve">« Images de la mort féminine dans </w:t>
      </w:r>
      <w:r w:rsidRPr="00687C1F">
        <w:rPr>
          <w:i/>
          <w:szCs w:val="24"/>
          <w:lang w:eastAsia="fr-BE"/>
        </w:rPr>
        <w:t xml:space="preserve">Les Vies des femmes célèbres </w:t>
      </w:r>
      <w:r w:rsidRPr="00687C1F">
        <w:rPr>
          <w:szCs w:val="24"/>
          <w:lang w:eastAsia="fr-BE"/>
        </w:rPr>
        <w:t xml:space="preserve">(1504) d’Antoine Dufour ». </w:t>
      </w:r>
      <w:r w:rsidRPr="00687C1F">
        <w:rPr>
          <w:i/>
          <w:szCs w:val="24"/>
          <w:lang w:eastAsia="fr-BE"/>
        </w:rPr>
        <w:t>Revue des Sciences humaines</w:t>
      </w:r>
      <w:r w:rsidR="00687C1F" w:rsidRPr="00687C1F">
        <w:rPr>
          <w:szCs w:val="24"/>
          <w:lang w:eastAsia="fr-BE"/>
        </w:rPr>
        <w:t xml:space="preserve"> </w:t>
      </w:r>
      <w:r w:rsidRPr="00687C1F">
        <w:rPr>
          <w:szCs w:val="24"/>
          <w:lang w:eastAsia="fr-BE"/>
        </w:rPr>
        <w:t>318 (2015)</w:t>
      </w:r>
      <w:r w:rsidR="00687C1F" w:rsidRPr="00687C1F">
        <w:rPr>
          <w:szCs w:val="24"/>
          <w:lang w:eastAsia="fr-BE"/>
        </w:rPr>
        <w:t> :</w:t>
      </w:r>
      <w:r w:rsidRPr="00687C1F">
        <w:rPr>
          <w:szCs w:val="24"/>
          <w:lang w:eastAsia="fr-BE"/>
        </w:rPr>
        <w:t xml:space="preserve"> 221-238. </w:t>
      </w:r>
      <w:proofErr w:type="spellStart"/>
      <w:r w:rsidRPr="00687C1F">
        <w:rPr>
          <w:szCs w:val="24"/>
          <w:lang w:eastAsia="fr-BE"/>
        </w:rPr>
        <w:t>Rev</w:t>
      </w:r>
      <w:proofErr w:type="spellEnd"/>
      <w:r w:rsidRPr="00687C1F">
        <w:rPr>
          <w:szCs w:val="24"/>
          <w:lang w:eastAsia="fr-BE"/>
        </w:rPr>
        <w:t>. Jacques PAVIOT</w:t>
      </w:r>
      <w:r w:rsidR="00687C1F" w:rsidRPr="00687C1F">
        <w:rPr>
          <w:szCs w:val="24"/>
          <w:lang w:eastAsia="fr-BE"/>
        </w:rPr>
        <w:t>.</w:t>
      </w:r>
      <w:r w:rsidRPr="00687C1F">
        <w:rPr>
          <w:rFonts w:eastAsiaTheme="minorHAnsi"/>
          <w:i/>
          <w:color w:val="000000" w:themeColor="text1"/>
          <w:szCs w:val="24"/>
          <w:lang w:eastAsia="en-US"/>
        </w:rPr>
        <w:t xml:space="preserve"> </w:t>
      </w:r>
      <w:r w:rsidRPr="00687C1F">
        <w:rPr>
          <w:i/>
          <w:szCs w:val="24"/>
          <w:lang w:eastAsia="fr-BE"/>
        </w:rPr>
        <w:t>BCEEB</w:t>
      </w:r>
      <w:r w:rsidR="00687C1F" w:rsidRPr="00687C1F">
        <w:rPr>
          <w:color w:val="000000" w:themeColor="text1"/>
          <w:szCs w:val="24"/>
        </w:rPr>
        <w:t xml:space="preserve"> </w:t>
      </w:r>
      <w:r w:rsidRPr="00687C1F">
        <w:rPr>
          <w:rFonts w:eastAsiaTheme="minorHAnsi"/>
          <w:color w:val="000000" w:themeColor="text1"/>
          <w:szCs w:val="24"/>
          <w:lang w:eastAsia="en-US"/>
        </w:rPr>
        <w:t>75 (2018) : 6.</w:t>
      </w:r>
    </w:p>
    <w:p w14:paraId="1589D294" w14:textId="77777777" w:rsidR="002338CE" w:rsidRPr="00540F09" w:rsidRDefault="002338CE" w:rsidP="002338CE">
      <w:pPr>
        <w:autoSpaceDE w:val="0"/>
        <w:autoSpaceDN w:val="0"/>
        <w:adjustRightInd w:val="0"/>
        <w:rPr>
          <w:sz w:val="22"/>
          <w:szCs w:val="22"/>
          <w:lang w:eastAsia="fr-BE"/>
        </w:rPr>
      </w:pPr>
      <w:r w:rsidRPr="00540F09">
        <w:rPr>
          <w:b/>
          <w:sz w:val="22"/>
          <w:szCs w:val="22"/>
          <w:lang w:eastAsia="fr-BE"/>
        </w:rPr>
        <w:t>Mots clés </w:t>
      </w:r>
      <w:r w:rsidRPr="00540F09">
        <w:rPr>
          <w:sz w:val="22"/>
          <w:szCs w:val="22"/>
          <w:lang w:eastAsia="fr-BE"/>
        </w:rPr>
        <w:t>: Anne de Bretagne ; bibliothèque ; Querelle des femmes ; représentations de la mort.</w:t>
      </w:r>
    </w:p>
    <w:p w14:paraId="63602552" w14:textId="77777777" w:rsidR="002338CE" w:rsidRPr="00687C1F" w:rsidRDefault="002338CE" w:rsidP="002338CE">
      <w:pPr>
        <w:autoSpaceDE w:val="0"/>
        <w:autoSpaceDN w:val="0"/>
        <w:adjustRightInd w:val="0"/>
        <w:rPr>
          <w:szCs w:val="24"/>
          <w:lang w:eastAsia="fr-BE"/>
        </w:rPr>
      </w:pPr>
    </w:p>
    <w:p w14:paraId="7A84A569" w14:textId="375A0E05" w:rsidR="002338CE" w:rsidRPr="00687C1F" w:rsidRDefault="002338CE" w:rsidP="002338CE">
      <w:pPr>
        <w:autoSpaceDE w:val="0"/>
        <w:autoSpaceDN w:val="0"/>
        <w:adjustRightInd w:val="0"/>
        <w:rPr>
          <w:szCs w:val="24"/>
          <w:lang w:eastAsia="fr-BE"/>
        </w:rPr>
      </w:pPr>
      <w:r w:rsidRPr="00687C1F">
        <w:rPr>
          <w:szCs w:val="24"/>
          <w:lang w:eastAsia="fr-BE"/>
        </w:rPr>
        <w:t xml:space="preserve">VELISSARIOU, Alexandra. « Michel Le Noir et Antoine Vérard, éditeurs de </w:t>
      </w:r>
      <w:r w:rsidRPr="00687C1F">
        <w:rPr>
          <w:i/>
          <w:szCs w:val="24"/>
          <w:lang w:eastAsia="fr-BE"/>
        </w:rPr>
        <w:t xml:space="preserve">Milles et </w:t>
      </w:r>
      <w:proofErr w:type="spellStart"/>
      <w:r w:rsidRPr="00687C1F">
        <w:rPr>
          <w:i/>
          <w:szCs w:val="24"/>
          <w:lang w:eastAsia="fr-BE"/>
        </w:rPr>
        <w:t>Amys</w:t>
      </w:r>
      <w:proofErr w:type="spellEnd"/>
      <w:r w:rsidRPr="00687C1F">
        <w:rPr>
          <w:szCs w:val="24"/>
          <w:lang w:eastAsia="fr-BE"/>
        </w:rPr>
        <w:t xml:space="preserve"> ». </w:t>
      </w:r>
      <w:r w:rsidRPr="00687C1F">
        <w:rPr>
          <w:szCs w:val="24"/>
          <w:lang w:val="fr-BE" w:eastAsia="fr-BE"/>
        </w:rPr>
        <w:t>CIFARELLI</w:t>
      </w:r>
      <w:r w:rsidRPr="00687C1F">
        <w:rPr>
          <w:szCs w:val="24"/>
          <w:lang w:eastAsia="fr-BE"/>
        </w:rPr>
        <w:t>, Paola,</w:t>
      </w:r>
      <w:r w:rsidRPr="00687C1F">
        <w:rPr>
          <w:szCs w:val="24"/>
          <w:lang w:val="fr-BE" w:eastAsia="fr-BE"/>
        </w:rPr>
        <w:t xml:space="preserve"> COLOMBO TIMELLI, Maria,</w:t>
      </w:r>
      <w:r w:rsidRPr="00687C1F">
        <w:rPr>
          <w:szCs w:val="24"/>
          <w:lang w:eastAsia="fr-BE"/>
        </w:rPr>
        <w:t xml:space="preserve"> </w:t>
      </w:r>
      <w:r w:rsidR="00687C1F" w:rsidRPr="00687C1F">
        <w:rPr>
          <w:szCs w:val="24"/>
          <w:lang w:eastAsia="fr-BE"/>
        </w:rPr>
        <w:t xml:space="preserve">&amp; </w:t>
      </w:r>
      <w:r w:rsidRPr="00687C1F">
        <w:rPr>
          <w:szCs w:val="24"/>
          <w:lang w:eastAsia="fr-BE"/>
        </w:rPr>
        <w:t>SCHOYSMAN, Anne</w:t>
      </w:r>
      <w:r w:rsidR="00687C1F" w:rsidRPr="00687C1F">
        <w:rPr>
          <w:szCs w:val="24"/>
          <w:lang w:eastAsia="fr-BE"/>
        </w:rPr>
        <w:t>,</w:t>
      </w:r>
      <w:r w:rsidRPr="00687C1F">
        <w:rPr>
          <w:szCs w:val="24"/>
          <w:lang w:eastAsia="fr-BE"/>
        </w:rPr>
        <w:t xml:space="preserve"> </w:t>
      </w:r>
      <w:proofErr w:type="spellStart"/>
      <w:r w:rsidRPr="00687C1F">
        <w:rPr>
          <w:szCs w:val="24"/>
          <w:lang w:eastAsia="fr-BE"/>
        </w:rPr>
        <w:t>eds</w:t>
      </w:r>
      <w:proofErr w:type="spellEnd"/>
      <w:r w:rsidRPr="00687C1F">
        <w:rPr>
          <w:szCs w:val="24"/>
          <w:lang w:eastAsia="fr-BE"/>
        </w:rPr>
        <w:t xml:space="preserve">. </w:t>
      </w:r>
      <w:r w:rsidRPr="00687C1F">
        <w:rPr>
          <w:i/>
          <w:szCs w:val="24"/>
          <w:lang w:eastAsia="fr-BE"/>
        </w:rPr>
        <w:t>Raconter en prose, XIV</w:t>
      </w:r>
      <w:r w:rsidRPr="00687C1F">
        <w:rPr>
          <w:i/>
          <w:szCs w:val="24"/>
          <w:vertAlign w:val="superscript"/>
          <w:lang w:eastAsia="fr-BE"/>
        </w:rPr>
        <w:t>e</w:t>
      </w:r>
      <w:r w:rsidRPr="00687C1F">
        <w:rPr>
          <w:i/>
          <w:szCs w:val="24"/>
          <w:lang w:eastAsia="fr-BE"/>
        </w:rPr>
        <w:t>-XVI</w:t>
      </w:r>
      <w:r w:rsidRPr="00687C1F">
        <w:rPr>
          <w:i/>
          <w:szCs w:val="24"/>
          <w:vertAlign w:val="superscript"/>
          <w:lang w:eastAsia="fr-BE"/>
        </w:rPr>
        <w:t>e</w:t>
      </w:r>
      <w:r w:rsidRPr="00687C1F">
        <w:rPr>
          <w:i/>
          <w:szCs w:val="24"/>
          <w:lang w:eastAsia="fr-BE"/>
        </w:rPr>
        <w:t xml:space="preserve"> siècles</w:t>
      </w:r>
      <w:r w:rsidR="00687C1F" w:rsidRPr="00687C1F">
        <w:rPr>
          <w:szCs w:val="24"/>
          <w:lang w:eastAsia="fr-BE"/>
        </w:rPr>
        <w:t>.</w:t>
      </w:r>
      <w:r w:rsidRPr="00687C1F">
        <w:rPr>
          <w:szCs w:val="24"/>
          <w:lang w:eastAsia="fr-BE"/>
        </w:rPr>
        <w:t xml:space="preserve"> Paris, Classiques Garnier, Rencontres 279, 2017</w:t>
      </w:r>
      <w:r w:rsidR="00687C1F" w:rsidRPr="00687C1F">
        <w:rPr>
          <w:szCs w:val="24"/>
          <w:lang w:eastAsia="fr-BE"/>
        </w:rPr>
        <w:t> :</w:t>
      </w:r>
      <w:r w:rsidRPr="00687C1F">
        <w:rPr>
          <w:szCs w:val="24"/>
          <w:lang w:eastAsia="fr-BE"/>
        </w:rPr>
        <w:t xml:space="preserve"> 287-300. </w:t>
      </w:r>
      <w:proofErr w:type="spellStart"/>
      <w:r w:rsidRPr="00687C1F">
        <w:rPr>
          <w:szCs w:val="24"/>
          <w:lang w:eastAsia="fr-BE"/>
        </w:rPr>
        <w:t>Rev</w:t>
      </w:r>
      <w:proofErr w:type="spellEnd"/>
      <w:r w:rsidRPr="00687C1F">
        <w:rPr>
          <w:szCs w:val="24"/>
          <w:lang w:eastAsia="fr-BE"/>
        </w:rPr>
        <w:t>. Paul DELSALLE</w:t>
      </w:r>
      <w:r w:rsidR="00687C1F" w:rsidRPr="00687C1F">
        <w:rPr>
          <w:szCs w:val="24"/>
          <w:lang w:eastAsia="fr-BE"/>
        </w:rPr>
        <w:t xml:space="preserve">. </w:t>
      </w:r>
      <w:r w:rsidRPr="00687C1F">
        <w:rPr>
          <w:i/>
          <w:szCs w:val="24"/>
          <w:lang w:eastAsia="fr-BE"/>
        </w:rPr>
        <w:t>BCEEB</w:t>
      </w:r>
      <w:r w:rsidRPr="00687C1F">
        <w:rPr>
          <w:color w:val="000000" w:themeColor="text1"/>
          <w:szCs w:val="24"/>
        </w:rPr>
        <w:t xml:space="preserve"> </w:t>
      </w:r>
      <w:r w:rsidRPr="00687C1F">
        <w:rPr>
          <w:rFonts w:eastAsiaTheme="minorHAnsi"/>
          <w:color w:val="000000" w:themeColor="text1"/>
          <w:szCs w:val="24"/>
          <w:lang w:eastAsia="en-US"/>
        </w:rPr>
        <w:t>75 (2018) : 8.</w:t>
      </w:r>
    </w:p>
    <w:p w14:paraId="4DCA9931" w14:textId="77777777" w:rsidR="002338CE" w:rsidRPr="00540F09" w:rsidRDefault="002338CE" w:rsidP="002338CE">
      <w:pPr>
        <w:autoSpaceDE w:val="0"/>
        <w:autoSpaceDN w:val="0"/>
        <w:adjustRightInd w:val="0"/>
        <w:rPr>
          <w:sz w:val="22"/>
          <w:szCs w:val="22"/>
        </w:rPr>
      </w:pPr>
      <w:r w:rsidRPr="00540F09">
        <w:rPr>
          <w:b/>
          <w:sz w:val="22"/>
          <w:szCs w:val="22"/>
          <w:lang w:eastAsia="fr-BE"/>
        </w:rPr>
        <w:t>Mots clés </w:t>
      </w:r>
      <w:r w:rsidRPr="00540F09">
        <w:rPr>
          <w:sz w:val="22"/>
          <w:szCs w:val="22"/>
          <w:lang w:eastAsia="fr-BE"/>
        </w:rPr>
        <w:t xml:space="preserve">: </w:t>
      </w:r>
      <w:r w:rsidRPr="00540F09">
        <w:rPr>
          <w:i/>
          <w:sz w:val="22"/>
          <w:szCs w:val="22"/>
          <w:lang w:eastAsia="fr-BE"/>
        </w:rPr>
        <w:t xml:space="preserve">Amis et </w:t>
      </w:r>
      <w:proofErr w:type="spellStart"/>
      <w:r w:rsidRPr="00540F09">
        <w:rPr>
          <w:i/>
          <w:sz w:val="22"/>
          <w:szCs w:val="22"/>
          <w:lang w:eastAsia="fr-BE"/>
        </w:rPr>
        <w:t>Amille</w:t>
      </w:r>
      <w:proofErr w:type="spellEnd"/>
      <w:r w:rsidRPr="00540F09">
        <w:rPr>
          <w:sz w:val="22"/>
          <w:szCs w:val="22"/>
          <w:lang w:eastAsia="fr-BE"/>
        </w:rPr>
        <w:t xml:space="preserve"> ; mise en prose ; éditions imprimées. </w:t>
      </w:r>
    </w:p>
    <w:p w14:paraId="7AA229B8" w14:textId="77777777" w:rsidR="003C5514" w:rsidRPr="003E7BE0" w:rsidRDefault="003C5514" w:rsidP="005D78AD">
      <w:pPr>
        <w:autoSpaceDE w:val="0"/>
        <w:autoSpaceDN w:val="0"/>
        <w:adjustRightInd w:val="0"/>
        <w:rPr>
          <w:szCs w:val="24"/>
          <w:lang w:val="fr-BE" w:eastAsia="fr-BE"/>
        </w:rPr>
      </w:pPr>
    </w:p>
    <w:p w14:paraId="23129B5A" w14:textId="7D8BCC3D" w:rsidR="003451C7" w:rsidRPr="00687C1F" w:rsidRDefault="003451C7" w:rsidP="003451C7">
      <w:pPr>
        <w:rPr>
          <w:sz w:val="14"/>
          <w:szCs w:val="14"/>
        </w:rPr>
      </w:pPr>
      <w:r w:rsidRPr="00687C1F">
        <w:t xml:space="preserve">WOLFZETTEL, Friedrich, </w:t>
      </w:r>
      <w:bookmarkStart w:id="1" w:name="_GoBack"/>
      <w:bookmarkEnd w:id="1"/>
      <w:r w:rsidRPr="003451C7">
        <w:rPr>
          <w:i/>
          <w:iCs/>
        </w:rPr>
        <w:t>La</w:t>
      </w:r>
      <w:r w:rsidRPr="00687C1F">
        <w:rPr>
          <w:i/>
          <w:iCs/>
        </w:rPr>
        <w:t xml:space="preserve"> Poésie lyrique du Moyen Âge au Nord de la France (en annexe</w:t>
      </w:r>
      <w:r>
        <w:rPr>
          <w:i/>
          <w:iCs/>
        </w:rPr>
        <w:t> </w:t>
      </w:r>
      <w:r w:rsidRPr="00687C1F">
        <w:rPr>
          <w:i/>
          <w:iCs/>
        </w:rPr>
        <w:t>: France et Italie). Études choisies</w:t>
      </w:r>
      <w:r w:rsidRPr="00687C1F">
        <w:t>. Paris</w:t>
      </w:r>
      <w:r>
        <w:t>,</w:t>
      </w:r>
      <w:r w:rsidRPr="00687C1F">
        <w:t xml:space="preserve"> Champion, Nouvelle Bibliothèque du Moyen Âge 113</w:t>
      </w:r>
      <w:r>
        <w:t xml:space="preserve">, </w:t>
      </w:r>
      <w:r w:rsidRPr="00687C1F">
        <w:t xml:space="preserve">2015. </w:t>
      </w:r>
      <w:proofErr w:type="spellStart"/>
      <w:r w:rsidRPr="00687C1F">
        <w:t>Rev</w:t>
      </w:r>
      <w:proofErr w:type="spellEnd"/>
      <w:r w:rsidRPr="00687C1F">
        <w:t xml:space="preserve">. Ludmilla EVDOKIMOVA. </w:t>
      </w:r>
      <w:r w:rsidRPr="00687C1F">
        <w:rPr>
          <w:i/>
          <w:iCs/>
        </w:rPr>
        <w:t xml:space="preserve">MA </w:t>
      </w:r>
      <w:r w:rsidRPr="00687C1F">
        <w:t>124 (2018) : 192-200.</w:t>
      </w:r>
      <w:r w:rsidRPr="00687C1F">
        <w:rPr>
          <w:sz w:val="14"/>
          <w:szCs w:val="14"/>
        </w:rPr>
        <w:t xml:space="preserve"> </w:t>
      </w:r>
    </w:p>
    <w:p w14:paraId="1BDE8432" w14:textId="77777777" w:rsidR="003451C7" w:rsidRPr="00540F09" w:rsidRDefault="003451C7" w:rsidP="003451C7">
      <w:pPr>
        <w:rPr>
          <w:i/>
          <w:iCs/>
          <w:sz w:val="22"/>
          <w:szCs w:val="22"/>
        </w:rPr>
      </w:pPr>
      <w:r w:rsidRPr="00540F09">
        <w:rPr>
          <w:b/>
          <w:bCs/>
          <w:sz w:val="22"/>
          <w:szCs w:val="22"/>
        </w:rPr>
        <w:t>Mots clés</w:t>
      </w:r>
      <w:r w:rsidRPr="00540F09">
        <w:rPr>
          <w:sz w:val="22"/>
          <w:szCs w:val="22"/>
        </w:rPr>
        <w:t xml:space="preserve"> : trouvère ; rhétoriqueurs ; école de Sicile ; </w:t>
      </w:r>
      <w:r w:rsidRPr="00540F09">
        <w:rPr>
          <w:i/>
          <w:iCs/>
          <w:sz w:val="22"/>
          <w:szCs w:val="22"/>
        </w:rPr>
        <w:t xml:space="preserve">dolce </w:t>
      </w:r>
      <w:proofErr w:type="spellStart"/>
      <w:r w:rsidRPr="00540F09">
        <w:rPr>
          <w:i/>
          <w:iCs/>
          <w:sz w:val="22"/>
          <w:szCs w:val="22"/>
        </w:rPr>
        <w:t>stil</w:t>
      </w:r>
      <w:proofErr w:type="spellEnd"/>
      <w:r w:rsidRPr="00540F09">
        <w:rPr>
          <w:i/>
          <w:iCs/>
          <w:sz w:val="22"/>
          <w:szCs w:val="22"/>
        </w:rPr>
        <w:t xml:space="preserve"> novo </w:t>
      </w:r>
      <w:r w:rsidRPr="00540F09">
        <w:rPr>
          <w:sz w:val="22"/>
          <w:szCs w:val="22"/>
        </w:rPr>
        <w:t xml:space="preserve">; sociologie de la littérature </w:t>
      </w:r>
      <w:r w:rsidRPr="00540F09">
        <w:rPr>
          <w:i/>
          <w:iCs/>
          <w:sz w:val="22"/>
          <w:szCs w:val="22"/>
        </w:rPr>
        <w:t xml:space="preserve"> </w:t>
      </w:r>
    </w:p>
    <w:p w14:paraId="428223FE" w14:textId="77777777" w:rsidR="003451C7" w:rsidRPr="00687C1F" w:rsidRDefault="003451C7" w:rsidP="003451C7">
      <w:pPr>
        <w:rPr>
          <w:i/>
          <w:iCs/>
        </w:rPr>
      </w:pPr>
      <w:r w:rsidRPr="00687C1F">
        <w:rPr>
          <w:i/>
          <w:iCs/>
          <w:sz w:val="20"/>
        </w:rPr>
        <w:t xml:space="preserve"> </w:t>
      </w:r>
    </w:p>
    <w:p w14:paraId="3681C9AC" w14:textId="77777777" w:rsidR="003451C7" w:rsidRPr="003451C7" w:rsidRDefault="003451C7">
      <w:pPr>
        <w:jc w:val="left"/>
        <w:rPr>
          <w:lang w:val="fr-BE"/>
        </w:rPr>
      </w:pPr>
      <w:r w:rsidRPr="003451C7">
        <w:rPr>
          <w:lang w:val="fr-BE"/>
        </w:rPr>
        <w:br w:type="page"/>
      </w:r>
    </w:p>
    <w:p w14:paraId="1698DF0C" w14:textId="77777777" w:rsidR="0089526B" w:rsidRDefault="0089526B" w:rsidP="0089526B">
      <w:pPr>
        <w:pStyle w:val="Sansinterligne"/>
        <w:rPr>
          <w:sz w:val="22"/>
          <w:szCs w:val="22"/>
          <w:lang w:eastAsia="fr-BE"/>
        </w:rPr>
      </w:pPr>
    </w:p>
    <w:p w14:paraId="2FA14380" w14:textId="77777777" w:rsidR="00235793" w:rsidRPr="009B29E7" w:rsidRDefault="00235793" w:rsidP="00235793">
      <w:pPr>
        <w:autoSpaceDE w:val="0"/>
        <w:autoSpaceDN w:val="0"/>
        <w:adjustRightInd w:val="0"/>
        <w:rPr>
          <w:szCs w:val="24"/>
          <w:lang w:val="fr-BE" w:eastAsia="fr-BE"/>
        </w:rPr>
      </w:pPr>
    </w:p>
    <w:p w14:paraId="58A75992" w14:textId="77777777" w:rsidR="00235793" w:rsidRPr="009B29E7" w:rsidRDefault="00235793" w:rsidP="00235793">
      <w:pPr>
        <w:autoSpaceDE w:val="0"/>
        <w:autoSpaceDN w:val="0"/>
        <w:adjustRightInd w:val="0"/>
        <w:rPr>
          <w:szCs w:val="24"/>
          <w:lang w:val="fr-BE" w:eastAsia="fr-BE"/>
        </w:rPr>
      </w:pPr>
    </w:p>
    <w:p w14:paraId="3A3ADDB8" w14:textId="77777777" w:rsidR="00235793" w:rsidRPr="009B29E7" w:rsidRDefault="00235793" w:rsidP="00EE772B">
      <w:pPr>
        <w:autoSpaceDE w:val="0"/>
        <w:autoSpaceDN w:val="0"/>
        <w:adjustRightInd w:val="0"/>
        <w:rPr>
          <w:szCs w:val="24"/>
          <w:lang w:val="fr-BE" w:eastAsia="fr-BE"/>
        </w:rPr>
      </w:pPr>
    </w:p>
    <w:p w14:paraId="469438B5" w14:textId="77777777" w:rsidR="001B746B" w:rsidRPr="009B29E7" w:rsidRDefault="001B746B">
      <w:pPr>
        <w:rPr>
          <w:lang w:val="fr-BE"/>
        </w:rPr>
      </w:pPr>
    </w:p>
    <w:sectPr w:rsidR="001B746B" w:rsidRPr="009B29E7" w:rsidSect="00D92EAE">
      <w:pgSz w:w="11907" w:h="16840"/>
      <w:pgMar w:top="1418" w:right="1418" w:bottom="1418" w:left="1418" w:header="720" w:footer="720"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8EB5842" w14:textId="77777777" w:rsidR="00A963E3" w:rsidRDefault="00A963E3" w:rsidP="00E22658">
      <w:r>
        <w:separator/>
      </w:r>
    </w:p>
  </w:endnote>
  <w:endnote w:type="continuationSeparator" w:id="0">
    <w:p w14:paraId="0F2257BA" w14:textId="77777777" w:rsidR="00A963E3" w:rsidRDefault="00A963E3" w:rsidP="00E226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Lucida Grande">
    <w:panose1 w:val="020B0600040502020204"/>
    <w:charset w:val="00"/>
    <w:family w:val="swiss"/>
    <w:pitch w:val="variable"/>
    <w:sig w:usb0="E1000AEF" w:usb1="5000A1FF" w:usb2="00000000" w:usb3="00000000" w:csb0="000001BF" w:csb1="00000000"/>
  </w:font>
  <w:font w:name="Garamond">
    <w:panose1 w:val="02020404030301010803"/>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7BB64D9" w14:textId="77777777" w:rsidR="00A963E3" w:rsidRDefault="00A963E3" w:rsidP="00E22658">
      <w:r>
        <w:separator/>
      </w:r>
    </w:p>
  </w:footnote>
  <w:footnote w:type="continuationSeparator" w:id="0">
    <w:p w14:paraId="7F45EE3D" w14:textId="77777777" w:rsidR="00A963E3" w:rsidRDefault="00A963E3" w:rsidP="00E2265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54E2C282"/>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1BCC0D72"/>
    <w:multiLevelType w:val="multilevel"/>
    <w:tmpl w:val="213C66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D6A6749"/>
    <w:multiLevelType w:val="multilevel"/>
    <w:tmpl w:val="6AAA93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6CDE47E1"/>
    <w:multiLevelType w:val="multilevel"/>
    <w:tmpl w:val="9034AD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34"/>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A7C29"/>
    <w:rsid w:val="000C3356"/>
    <w:rsid w:val="000D2481"/>
    <w:rsid w:val="000E7684"/>
    <w:rsid w:val="000F0F11"/>
    <w:rsid w:val="001362E4"/>
    <w:rsid w:val="00153D28"/>
    <w:rsid w:val="001A6C54"/>
    <w:rsid w:val="001B746B"/>
    <w:rsid w:val="002338CE"/>
    <w:rsid w:val="00235793"/>
    <w:rsid w:val="00281E76"/>
    <w:rsid w:val="00321112"/>
    <w:rsid w:val="003451C7"/>
    <w:rsid w:val="003C5514"/>
    <w:rsid w:val="003E7BE0"/>
    <w:rsid w:val="004134E4"/>
    <w:rsid w:val="004510FD"/>
    <w:rsid w:val="004A79FB"/>
    <w:rsid w:val="00505C1B"/>
    <w:rsid w:val="00540F09"/>
    <w:rsid w:val="005D78AD"/>
    <w:rsid w:val="00617100"/>
    <w:rsid w:val="00687C1F"/>
    <w:rsid w:val="00696F8E"/>
    <w:rsid w:val="006A5EB9"/>
    <w:rsid w:val="006D3592"/>
    <w:rsid w:val="006D5633"/>
    <w:rsid w:val="006F1685"/>
    <w:rsid w:val="00760491"/>
    <w:rsid w:val="00811636"/>
    <w:rsid w:val="00833707"/>
    <w:rsid w:val="0083634C"/>
    <w:rsid w:val="008674D7"/>
    <w:rsid w:val="00886DF1"/>
    <w:rsid w:val="0089526B"/>
    <w:rsid w:val="008B68A1"/>
    <w:rsid w:val="00903971"/>
    <w:rsid w:val="00906442"/>
    <w:rsid w:val="009B29E7"/>
    <w:rsid w:val="009B2D5C"/>
    <w:rsid w:val="009F33F8"/>
    <w:rsid w:val="00A2293A"/>
    <w:rsid w:val="00A2308A"/>
    <w:rsid w:val="00A52838"/>
    <w:rsid w:val="00A63F9C"/>
    <w:rsid w:val="00A963E3"/>
    <w:rsid w:val="00AB2780"/>
    <w:rsid w:val="00BA7C29"/>
    <w:rsid w:val="00BB7999"/>
    <w:rsid w:val="00BC43F0"/>
    <w:rsid w:val="00BD46C9"/>
    <w:rsid w:val="00C84B64"/>
    <w:rsid w:val="00CC6A63"/>
    <w:rsid w:val="00CE6A60"/>
    <w:rsid w:val="00D3747F"/>
    <w:rsid w:val="00D77C4E"/>
    <w:rsid w:val="00D92EAE"/>
    <w:rsid w:val="00E22658"/>
    <w:rsid w:val="00EE32EF"/>
    <w:rsid w:val="00EE772B"/>
    <w:rsid w:val="00F20C69"/>
    <w:rsid w:val="00F87214"/>
  </w:rsids>
  <m:mathPr>
    <m:mathFont m:val="Cambria Math"/>
    <m:brkBin m:val="before"/>
    <m:brkBinSub m:val="--"/>
    <m:smallFrac m:val="0"/>
    <m:dispDef/>
    <m:lMargin m:val="0"/>
    <m:rMargin m:val="0"/>
    <m:defJc m:val="centerGroup"/>
    <m:wrapIndent m:val="1440"/>
    <m:intLim m:val="subSup"/>
    <m:naryLim m:val="undOvr"/>
  </m:mathPr>
  <w:themeFontLang w:val="fr-F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0F55D63"/>
  <w14:defaultImageDpi w14:val="30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fr-FR" w:eastAsia="fr-F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E22658"/>
    <w:pPr>
      <w:jc w:val="both"/>
    </w:pPr>
    <w:rPr>
      <w:rFonts w:ascii="Times New Roman" w:eastAsia="Times New Roman" w:hAnsi="Times New Roman" w:cs="Times New Roman"/>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nhideWhenUsed/>
    <w:rsid w:val="00321112"/>
    <w:rPr>
      <w:rFonts w:ascii="Lucida Grande" w:hAnsi="Lucida Grande" w:cs="Lucida Grande"/>
      <w:sz w:val="18"/>
      <w:szCs w:val="18"/>
    </w:rPr>
  </w:style>
  <w:style w:type="character" w:customStyle="1" w:styleId="TextedebullesCar">
    <w:name w:val="Texte de bulles Car"/>
    <w:basedOn w:val="Policepardfaut"/>
    <w:link w:val="Textedebulles"/>
    <w:rsid w:val="00321112"/>
    <w:rPr>
      <w:rFonts w:ascii="Lucida Grande" w:hAnsi="Lucida Grande" w:cs="Lucida Grande"/>
      <w:sz w:val="18"/>
      <w:szCs w:val="18"/>
    </w:rPr>
  </w:style>
  <w:style w:type="character" w:styleId="Lienhypertexte">
    <w:name w:val="Hyperlink"/>
    <w:rsid w:val="00EE772B"/>
    <w:rPr>
      <w:b w:val="0"/>
      <w:bCs w:val="0"/>
      <w:strike w:val="0"/>
      <w:dstrike w:val="0"/>
      <w:color w:val="ABB6BA"/>
      <w:u w:val="none"/>
      <w:effect w:val="none"/>
    </w:rPr>
  </w:style>
  <w:style w:type="paragraph" w:styleId="NormalWeb">
    <w:name w:val="Normal (Web)"/>
    <w:basedOn w:val="Normal"/>
    <w:uiPriority w:val="99"/>
    <w:rsid w:val="00EE772B"/>
    <w:pPr>
      <w:spacing w:before="100" w:beforeAutospacing="1" w:after="100" w:afterAutospacing="1"/>
    </w:pPr>
    <w:rPr>
      <w:szCs w:val="24"/>
    </w:rPr>
  </w:style>
  <w:style w:type="character" w:styleId="lev">
    <w:name w:val="Strong"/>
    <w:uiPriority w:val="22"/>
    <w:qFormat/>
    <w:rsid w:val="00EE772B"/>
    <w:rPr>
      <w:b/>
      <w:bCs/>
    </w:rPr>
  </w:style>
  <w:style w:type="paragraph" w:styleId="Notedebasdepage">
    <w:name w:val="footnote text"/>
    <w:basedOn w:val="Normal"/>
    <w:link w:val="NotedebasdepageCar"/>
    <w:rsid w:val="00EE772B"/>
  </w:style>
  <w:style w:type="character" w:customStyle="1" w:styleId="NotedebasdepageCar">
    <w:name w:val="Note de bas de page Car"/>
    <w:basedOn w:val="Policepardfaut"/>
    <w:link w:val="Notedebasdepage"/>
    <w:rsid w:val="00EE772B"/>
    <w:rPr>
      <w:rFonts w:ascii="Times New Roman" w:eastAsia="Times New Roman" w:hAnsi="Times New Roman" w:cs="Times New Roman"/>
      <w:sz w:val="20"/>
      <w:szCs w:val="20"/>
    </w:rPr>
  </w:style>
  <w:style w:type="character" w:styleId="Appelnotedebasdep">
    <w:name w:val="footnote reference"/>
    <w:rsid w:val="00EE772B"/>
    <w:rPr>
      <w:vertAlign w:val="superscript"/>
    </w:rPr>
  </w:style>
  <w:style w:type="character" w:styleId="Lienhypertextesuivivisit">
    <w:name w:val="FollowedHyperlink"/>
    <w:rsid w:val="00EE772B"/>
    <w:rPr>
      <w:color w:val="800080"/>
      <w:u w:val="single"/>
    </w:rPr>
  </w:style>
  <w:style w:type="character" w:customStyle="1" w:styleId="productdisplayproducttitle">
    <w:name w:val="productdisplay_producttitle"/>
    <w:basedOn w:val="Policepardfaut"/>
    <w:rsid w:val="00EE772B"/>
  </w:style>
  <w:style w:type="character" w:customStyle="1" w:styleId="productdisplayproductsubtitle">
    <w:name w:val="productdisplay_productsubtitle"/>
    <w:basedOn w:val="Policepardfaut"/>
    <w:rsid w:val="00EE772B"/>
  </w:style>
  <w:style w:type="character" w:customStyle="1" w:styleId="productdisplayserialtitle">
    <w:name w:val="productdisplay_serialtitle"/>
    <w:basedOn w:val="Policepardfaut"/>
    <w:rsid w:val="00EE772B"/>
  </w:style>
  <w:style w:type="character" w:styleId="Marquedecommentaire">
    <w:name w:val="annotation reference"/>
    <w:rsid w:val="00EE772B"/>
    <w:rPr>
      <w:sz w:val="16"/>
      <w:szCs w:val="16"/>
    </w:rPr>
  </w:style>
  <w:style w:type="paragraph" w:styleId="Commentaire">
    <w:name w:val="annotation text"/>
    <w:basedOn w:val="Normal"/>
    <w:link w:val="CommentaireCar"/>
    <w:rsid w:val="00EE772B"/>
  </w:style>
  <w:style w:type="character" w:customStyle="1" w:styleId="CommentaireCar">
    <w:name w:val="Commentaire Car"/>
    <w:basedOn w:val="Policepardfaut"/>
    <w:link w:val="Commentaire"/>
    <w:rsid w:val="00EE772B"/>
    <w:rPr>
      <w:rFonts w:ascii="Garamond" w:eastAsia="Times New Roman" w:hAnsi="Garamond" w:cs="Times New Roman"/>
      <w:sz w:val="20"/>
      <w:szCs w:val="20"/>
    </w:rPr>
  </w:style>
  <w:style w:type="paragraph" w:styleId="Objetducommentaire">
    <w:name w:val="annotation subject"/>
    <w:basedOn w:val="Commentaire"/>
    <w:next w:val="Commentaire"/>
    <w:link w:val="ObjetducommentaireCar"/>
    <w:rsid w:val="00EE772B"/>
    <w:rPr>
      <w:b/>
      <w:bCs/>
    </w:rPr>
  </w:style>
  <w:style w:type="character" w:customStyle="1" w:styleId="ObjetducommentaireCar">
    <w:name w:val="Objet du commentaire Car"/>
    <w:basedOn w:val="CommentaireCar"/>
    <w:link w:val="Objetducommentaire"/>
    <w:rsid w:val="00EE772B"/>
    <w:rPr>
      <w:rFonts w:ascii="Garamond" w:eastAsia="Times New Roman" w:hAnsi="Garamond" w:cs="Times New Roman"/>
      <w:b/>
      <w:bCs/>
      <w:sz w:val="20"/>
      <w:szCs w:val="20"/>
    </w:rPr>
  </w:style>
  <w:style w:type="paragraph" w:styleId="Sansinterligne">
    <w:name w:val="No Spacing"/>
    <w:aliases w:val="Mots clés"/>
    <w:uiPriority w:val="1"/>
    <w:qFormat/>
    <w:rsid w:val="00E22658"/>
    <w:pPr>
      <w:jc w:val="both"/>
    </w:pPr>
    <w:rPr>
      <w:rFonts w:ascii="Times New Roman" w:eastAsia="Times New Roman" w:hAnsi="Times New Roman" w:cs="Times New Roman"/>
      <w:sz w:val="20"/>
      <w:szCs w:val="20"/>
    </w:rPr>
  </w:style>
  <w:style w:type="character" w:customStyle="1" w:styleId="tlid-translation">
    <w:name w:val="tlid-translation"/>
    <w:basedOn w:val="Policepardfaut"/>
    <w:rsid w:val="0089526B"/>
  </w:style>
  <w:style w:type="character" w:styleId="Accentuation">
    <w:name w:val="Emphasis"/>
    <w:basedOn w:val="Policepardfaut"/>
    <w:uiPriority w:val="20"/>
    <w:qFormat/>
    <w:rsid w:val="0089526B"/>
    <w:rPr>
      <w:i/>
      <w:iCs/>
    </w:rPr>
  </w:style>
  <w:style w:type="character" w:customStyle="1" w:styleId="lettrine">
    <w:name w:val="lettrine"/>
    <w:basedOn w:val="Policepardfaut"/>
    <w:rsid w:val="0089526B"/>
  </w:style>
  <w:style w:type="character" w:customStyle="1" w:styleId="marquage">
    <w:name w:val="marquage"/>
    <w:basedOn w:val="Policepardfaut"/>
    <w:rsid w:val="0089526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Bureau">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ureau">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116</TotalTime>
  <Pages>8</Pages>
  <Words>3362</Words>
  <Characters>18497</Characters>
  <Application>Microsoft Office Word</Application>
  <DocSecurity>0</DocSecurity>
  <Lines>154</Lines>
  <Paragraphs>43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21816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Olivier Delsaux</dc:creator>
  <cp:keywords/>
  <dc:description/>
  <cp:lastModifiedBy>Olivier Delsaux</cp:lastModifiedBy>
  <cp:revision>23</cp:revision>
  <dcterms:created xsi:type="dcterms:W3CDTF">2016-01-08T06:38:00Z</dcterms:created>
  <dcterms:modified xsi:type="dcterms:W3CDTF">2019-06-22T20:23:00Z</dcterms:modified>
</cp:coreProperties>
</file>