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D5358C" w14:textId="1D741EEB" w:rsidR="00FB64E9" w:rsidRPr="00685EDD" w:rsidRDefault="00685EDD" w:rsidP="00FB64E9">
      <w:pPr>
        <w:jc w:val="center"/>
        <w:rPr>
          <w:b/>
          <w:bCs/>
          <w:lang w:val="en-GB"/>
        </w:rPr>
      </w:pPr>
      <w:r w:rsidRPr="00685EDD">
        <w:rPr>
          <w:b/>
          <w:bCs/>
          <w:lang w:val="en-GB"/>
        </w:rPr>
        <w:t>Exploring climate adaptation pathways through forest ecosystem modelling</w:t>
      </w:r>
    </w:p>
    <w:p w14:paraId="49B3D379" w14:textId="05801A2D" w:rsidR="008751DA" w:rsidRDefault="00097493" w:rsidP="00097493">
      <w:pPr>
        <w:jc w:val="both"/>
        <w:rPr>
          <w:lang w:val="en-GB"/>
        </w:rPr>
      </w:pPr>
      <w:r w:rsidRPr="00097493">
        <w:rPr>
          <w:lang w:val="en-GB"/>
        </w:rPr>
        <w:t xml:space="preserve">Climate change is reshaping forest dynamics through increasing temperatures, shifting precipitation regimes, and more frequent extreme events. In many regions, these changes are already translating into increased disturbance frequency and rising tree mortality rates, particularly in vulnerable ecological conditions. Identifying effective adaptation pathways to strengthen forest resilience has therefore become a central challenge for forest science and management. In this presentation, I explore how forest modelling, informed by </w:t>
      </w:r>
      <w:r w:rsidR="008751DA">
        <w:rPr>
          <w:lang w:val="en-GB"/>
        </w:rPr>
        <w:t>observations</w:t>
      </w:r>
      <w:r w:rsidRPr="00097493">
        <w:rPr>
          <w:lang w:val="en-GB"/>
        </w:rPr>
        <w:t>, can help identify and evaluate such pathways.</w:t>
      </w:r>
      <w:r w:rsidR="008751DA">
        <w:rPr>
          <w:lang w:val="en-GB"/>
        </w:rPr>
        <w:t xml:space="preserve"> </w:t>
      </w:r>
    </w:p>
    <w:p w14:paraId="5B89DCE6" w14:textId="3151DF92" w:rsidR="00892FF3" w:rsidRDefault="00892FF3" w:rsidP="00097493">
      <w:pPr>
        <w:jc w:val="both"/>
        <w:rPr>
          <w:lang w:val="en-GB"/>
        </w:rPr>
      </w:pPr>
      <w:r w:rsidRPr="00892FF3">
        <w:rPr>
          <w:lang w:val="en-GB"/>
        </w:rPr>
        <w:t xml:space="preserve">Process-based forest models complement long-term monitoring and silvicultural trials by acting as virtual laboratories for understanding the vitality loss </w:t>
      </w:r>
      <w:r w:rsidR="00BB7BB5" w:rsidRPr="00892FF3">
        <w:rPr>
          <w:lang w:val="en-GB"/>
        </w:rPr>
        <w:t xml:space="preserve">mechanisms </w:t>
      </w:r>
      <w:r w:rsidRPr="00892FF3">
        <w:rPr>
          <w:lang w:val="en-GB"/>
        </w:rPr>
        <w:t xml:space="preserve">and exploring alternative climate and management scenarios. They enable an initial screening of </w:t>
      </w:r>
      <w:r w:rsidR="00DE42AD">
        <w:rPr>
          <w:lang w:val="en-GB"/>
        </w:rPr>
        <w:t xml:space="preserve">potential </w:t>
      </w:r>
      <w:r w:rsidRPr="00892FF3">
        <w:rPr>
          <w:lang w:val="en-GB"/>
        </w:rPr>
        <w:t>silvicultural options and help identify the most promising strategies for subsequent field testing.</w:t>
      </w:r>
    </w:p>
    <w:p w14:paraId="121BB631" w14:textId="247AEE44" w:rsidR="00097493" w:rsidRPr="00097493" w:rsidRDefault="00097493" w:rsidP="00097493">
      <w:pPr>
        <w:jc w:val="both"/>
        <w:rPr>
          <w:lang w:val="en-GB"/>
        </w:rPr>
      </w:pPr>
      <w:r w:rsidRPr="00097493">
        <w:rPr>
          <w:lang w:val="en-GB"/>
        </w:rPr>
        <w:t>First</w:t>
      </w:r>
      <w:r w:rsidR="00BB7BB5">
        <w:rPr>
          <w:lang w:val="en-GB"/>
        </w:rPr>
        <w:t>ly</w:t>
      </w:r>
      <w:r w:rsidRPr="00097493">
        <w:rPr>
          <w:lang w:val="en-GB"/>
        </w:rPr>
        <w:t xml:space="preserve">, I </w:t>
      </w:r>
      <w:r w:rsidR="00691036">
        <w:rPr>
          <w:lang w:val="en-GB"/>
        </w:rPr>
        <w:t>share</w:t>
      </w:r>
      <w:r w:rsidRPr="00097493">
        <w:rPr>
          <w:lang w:val="en-GB"/>
        </w:rPr>
        <w:t xml:space="preserve"> </w:t>
      </w:r>
      <w:r w:rsidR="00691036">
        <w:rPr>
          <w:lang w:val="en-GB"/>
        </w:rPr>
        <w:t xml:space="preserve">the </w:t>
      </w:r>
      <w:r w:rsidRPr="00097493">
        <w:rPr>
          <w:lang w:val="en-GB"/>
        </w:rPr>
        <w:t xml:space="preserve">experience gained from </w:t>
      </w:r>
      <w:r w:rsidR="00691036">
        <w:rPr>
          <w:lang w:val="en-GB"/>
        </w:rPr>
        <w:t>developing</w:t>
      </w:r>
      <w:r w:rsidRPr="00097493">
        <w:rPr>
          <w:lang w:val="en-GB"/>
        </w:rPr>
        <w:t xml:space="preserve"> and </w:t>
      </w:r>
      <w:r w:rsidR="00691036">
        <w:rPr>
          <w:lang w:val="en-GB"/>
        </w:rPr>
        <w:t>applying</w:t>
      </w:r>
      <w:r w:rsidRPr="00097493">
        <w:rPr>
          <w:lang w:val="en-GB"/>
        </w:rPr>
        <w:t xml:space="preserve"> the HETEROFOR forest model, a spatially explicit, process-based tool designed to simulate the dynamics of heterogeneous forests (uneven-aged and mixed stands). The model integrates regeneration, </w:t>
      </w:r>
      <w:r w:rsidR="009F17C6">
        <w:rPr>
          <w:lang w:val="en-GB"/>
        </w:rPr>
        <w:t xml:space="preserve">individual </w:t>
      </w:r>
      <w:r w:rsidRPr="00097493">
        <w:rPr>
          <w:lang w:val="en-GB"/>
        </w:rPr>
        <w:t>tree growth and mortality, representing a series of climate-sensitive physiological processes, and allow</w:t>
      </w:r>
      <w:r w:rsidR="008751DA">
        <w:rPr>
          <w:lang w:val="en-GB"/>
        </w:rPr>
        <w:t>ing</w:t>
      </w:r>
      <w:r w:rsidRPr="00097493">
        <w:rPr>
          <w:lang w:val="en-GB"/>
        </w:rPr>
        <w:t xml:space="preserve"> the evaluation of management options under changing climatic conditions.</w:t>
      </w:r>
    </w:p>
    <w:p w14:paraId="30D2D96B" w14:textId="59566C09" w:rsidR="00CB5651" w:rsidRDefault="00CB5651" w:rsidP="00097493">
      <w:pPr>
        <w:jc w:val="both"/>
        <w:rPr>
          <w:lang w:val="en-GB"/>
        </w:rPr>
      </w:pPr>
      <w:r w:rsidRPr="00CB5651">
        <w:rPr>
          <w:lang w:val="en-GB"/>
        </w:rPr>
        <w:t>Second</w:t>
      </w:r>
      <w:r w:rsidR="00BB7BB5">
        <w:rPr>
          <w:lang w:val="en-GB"/>
        </w:rPr>
        <w:t>ly</w:t>
      </w:r>
      <w:r w:rsidRPr="00CB5651">
        <w:rPr>
          <w:lang w:val="en-GB"/>
        </w:rPr>
        <w:t>, I highlight results from simulation experiments. Some simulations examine the impacts of climate change on forest productivity and functioning, while others illustrate how silvicultural strategies</w:t>
      </w:r>
      <w:r w:rsidR="00BB3A0D">
        <w:rPr>
          <w:lang w:val="en-GB"/>
        </w:rPr>
        <w:t xml:space="preserve">, </w:t>
      </w:r>
      <w:r w:rsidRPr="00CB5651">
        <w:rPr>
          <w:lang w:val="en-GB"/>
        </w:rPr>
        <w:t xml:space="preserve">particularly stand diversification and </w:t>
      </w:r>
      <w:r w:rsidR="00BB3A0D">
        <w:rPr>
          <w:lang w:val="en-GB"/>
        </w:rPr>
        <w:t>transformation</w:t>
      </w:r>
      <w:r w:rsidRPr="00CB5651">
        <w:rPr>
          <w:lang w:val="en-GB"/>
        </w:rPr>
        <w:t xml:space="preserve"> to uneven-aged structures</w:t>
      </w:r>
      <w:r w:rsidR="00BB3A0D">
        <w:rPr>
          <w:lang w:val="en-GB"/>
        </w:rPr>
        <w:t xml:space="preserve">, </w:t>
      </w:r>
      <w:r w:rsidRPr="00CB5651">
        <w:rPr>
          <w:lang w:val="en-GB"/>
        </w:rPr>
        <w:t>can enhance resilience and the provision of ecosystem services. The model is also applied to the design and management of mixed-species plantations, identifying optimal spatial arrangements and management interventions to sustain stable species mixtures over time.</w:t>
      </w:r>
    </w:p>
    <w:p w14:paraId="38AB395D" w14:textId="7B2B6921" w:rsidR="009B0EED" w:rsidRDefault="00097493" w:rsidP="00097493">
      <w:pPr>
        <w:jc w:val="both"/>
        <w:rPr>
          <w:lang w:val="en-GB"/>
        </w:rPr>
      </w:pPr>
      <w:r w:rsidRPr="00097493">
        <w:rPr>
          <w:lang w:val="en-GB"/>
        </w:rPr>
        <w:t>Finally, I discuss remaining challenges and identify key ecological processes that require improved representation in models to better capture forest responses to climate change and management interventions.</w:t>
      </w:r>
    </w:p>
    <w:p w14:paraId="4B6D1731" w14:textId="77777777" w:rsidR="009B0EED" w:rsidRDefault="009B0EED">
      <w:pPr>
        <w:rPr>
          <w:lang w:val="en-GB"/>
        </w:rPr>
      </w:pPr>
      <w:r>
        <w:rPr>
          <w:lang w:val="en-GB"/>
        </w:rPr>
        <w:br w:type="page"/>
      </w:r>
    </w:p>
    <w:p w14:paraId="77D2B0B5" w14:textId="6F046433" w:rsidR="006D3243" w:rsidRPr="006D3243" w:rsidRDefault="006D3243" w:rsidP="009B0EED">
      <w:pPr>
        <w:jc w:val="both"/>
        <w:rPr>
          <w:b/>
          <w:bCs/>
        </w:rPr>
      </w:pPr>
      <w:r w:rsidRPr="006D3243">
        <w:rPr>
          <w:b/>
          <w:bCs/>
        </w:rPr>
        <w:lastRenderedPageBreak/>
        <w:t>Identifier les trajectoires d’adaptation des forêts au changement climatique grâce à la modélisation</w:t>
      </w:r>
    </w:p>
    <w:p w14:paraId="63D2930E" w14:textId="3DB8DBBD" w:rsidR="00DC2981" w:rsidRPr="009B0EED" w:rsidRDefault="009B0EED" w:rsidP="009B0EED">
      <w:pPr>
        <w:jc w:val="both"/>
      </w:pPr>
      <w:r w:rsidRPr="009B0EED">
        <w:t>Le</w:t>
      </w:r>
      <w:r>
        <w:t>s</w:t>
      </w:r>
      <w:r w:rsidRPr="009B0EED">
        <w:t xml:space="preserve"> changement</w:t>
      </w:r>
      <w:r>
        <w:t>s</w:t>
      </w:r>
      <w:r w:rsidRPr="009B0EED">
        <w:t xml:space="preserve"> climatique</w:t>
      </w:r>
      <w:r>
        <w:t>s</w:t>
      </w:r>
      <w:r w:rsidRPr="009B0EED">
        <w:t xml:space="preserve"> </w:t>
      </w:r>
      <w:r>
        <w:t>affectent</w:t>
      </w:r>
      <w:r w:rsidRPr="009B0EED">
        <w:t xml:space="preserve"> profondément la dynamique </w:t>
      </w:r>
      <w:r>
        <w:t>forestière</w:t>
      </w:r>
      <w:r w:rsidRPr="009B0EED">
        <w:t>, sous l’effet de l’augmentation des températures, de la modification d</w:t>
      </w:r>
      <w:r w:rsidR="00A35159">
        <w:t>u</w:t>
      </w:r>
      <w:r w:rsidRPr="009B0EED">
        <w:t xml:space="preserve"> régime de</w:t>
      </w:r>
      <w:r w:rsidR="00A35159">
        <w:t>s</w:t>
      </w:r>
      <w:r w:rsidRPr="009B0EED">
        <w:t xml:space="preserve"> précipitations et de la multiplication des événements extrêmes. Dans de nombreuses régions, ces évolutions se traduisent déjà par une hausse de la fréquence des perturbations et une augmentation des taux de mortalité des arbres, en particulier dans les écosystèmes les plus vulnérables. Dans ce contexte, l’identification de trajectoires d’adaptation efficaces pour renforcer la résilience des forêts constitue désormais un enjeu majeur pour la recherche et la gestion forestières. </w:t>
      </w:r>
      <w:r w:rsidR="00DC2981" w:rsidRPr="00DC2981">
        <w:t xml:space="preserve">Dans cette présentation, j’examine comment la modélisation forestière, nourrie par des observations, </w:t>
      </w:r>
      <w:r w:rsidR="00DC2981">
        <w:t>contribue</w:t>
      </w:r>
      <w:r w:rsidR="00DC2981" w:rsidRPr="00DC2981">
        <w:t xml:space="preserve"> à identifier et à évaluer </w:t>
      </w:r>
      <w:r w:rsidR="00DC2981">
        <w:t>c</w:t>
      </w:r>
      <w:r w:rsidR="00DC2981" w:rsidRPr="00DC2981">
        <w:t>es trajectoires.</w:t>
      </w:r>
    </w:p>
    <w:p w14:paraId="477784FA" w14:textId="02D28510" w:rsidR="00DC2981" w:rsidRDefault="00DC2981" w:rsidP="009B0EED">
      <w:pPr>
        <w:jc w:val="both"/>
      </w:pPr>
      <w:r w:rsidRPr="00DC2981">
        <w:t xml:space="preserve">Les modèles mécanistes </w:t>
      </w:r>
      <w:r w:rsidR="00A35159">
        <w:t>sont très complémentaires du</w:t>
      </w:r>
      <w:r w:rsidRPr="00DC2981">
        <w:t xml:space="preserve"> suivi à long terme </w:t>
      </w:r>
      <w:r w:rsidR="00A35159">
        <w:t xml:space="preserve">des forêts </w:t>
      </w:r>
      <w:r w:rsidRPr="00DC2981">
        <w:t xml:space="preserve">et </w:t>
      </w:r>
      <w:r w:rsidR="00A35159">
        <w:t>des</w:t>
      </w:r>
      <w:r w:rsidRPr="00DC2981">
        <w:t xml:space="preserve"> </w:t>
      </w:r>
      <w:r w:rsidR="00A35159">
        <w:t>essais</w:t>
      </w:r>
      <w:r w:rsidRPr="00DC2981">
        <w:t xml:space="preserve"> sylvicoles</w:t>
      </w:r>
      <w:r w:rsidR="00A35159">
        <w:t xml:space="preserve"> et peuvent être considérés comme</w:t>
      </w:r>
      <w:r w:rsidRPr="00DC2981">
        <w:t xml:space="preserve"> de véritables laboratoires virtuels. Ils permettent d’approfondir la compréhension des mécanismes de dépérissement et d’explorer une diversité de scénarios climatiques et de gestion. Ces outils offrent ainsi la possibilité d’effectuer un premier tri parmi les options sylvicoles envisageables et d’identifier les stratégies les plus prometteuses, avant leur évaluation sur le terrain.</w:t>
      </w:r>
    </w:p>
    <w:p w14:paraId="4AC1A3C1" w14:textId="18EE0DE6" w:rsidR="009B0EED" w:rsidRPr="009B0EED" w:rsidRDefault="009B0EED" w:rsidP="009B0EED">
      <w:pPr>
        <w:jc w:val="both"/>
      </w:pPr>
      <w:r w:rsidRPr="009B0EED">
        <w:t xml:space="preserve">Dans un premier temps, je présente les enseignements tirés du développement et de l’utilisation du modèle forestier HETEROFOR. Ce modèle, spatialement explicite et </w:t>
      </w:r>
      <w:r w:rsidR="00BD6D50">
        <w:t>mécaniste</w:t>
      </w:r>
      <w:r w:rsidRPr="009B0EED">
        <w:t>, est conçu pour simuler la dynamique de forêts hétérogènes, caractérisées par des structures irrégulières et des mélanges d’espèces. Il intègre la régénération, la croissance individuelle et la mortalité des arbres, en représentant un ensemble de processus physiologiques sensibles au climat, et permet d’évaluer différentes options de gestion dans un contexte de changement climatique.</w:t>
      </w:r>
    </w:p>
    <w:p w14:paraId="01B40D24" w14:textId="208C32FA" w:rsidR="009B0EED" w:rsidRPr="009B0EED" w:rsidRDefault="009B0EED" w:rsidP="009B0EED">
      <w:pPr>
        <w:jc w:val="both"/>
      </w:pPr>
      <w:r w:rsidRPr="009B0EED">
        <w:t>Dans un second temps, je mets en lumière les résultats issus d’expériences de simulation. Certaines analyses portent sur les effets du changement climatique sur la productivité et le fonctionnement des écosystèmes forestiers, tandis que d’autres montrent comment certaines stratégies sylvicoles</w:t>
      </w:r>
      <w:r w:rsidR="00BD6D50">
        <w:t xml:space="preserve">, </w:t>
      </w:r>
      <w:r w:rsidRPr="009B0EED">
        <w:t>notamment la diversification des peuplements et l</w:t>
      </w:r>
      <w:r w:rsidR="00A35159">
        <w:t>eur transformation en structure irrégulière</w:t>
      </w:r>
      <w:r w:rsidR="00BD6D50">
        <w:t>,</w:t>
      </w:r>
      <w:r w:rsidRPr="009B0EED">
        <w:t xml:space="preserve"> renforcent la résilience et </w:t>
      </w:r>
      <w:r w:rsidR="00BD6D50">
        <w:t>favorisent</w:t>
      </w:r>
      <w:r w:rsidRPr="009B0EED">
        <w:t xml:space="preserve"> la fourniture de services écosystémiques. Le modèle est également mobilisé pour concevoir et piloter des plantations mélangées, en identifiant des configurations spatiales optimales et des </w:t>
      </w:r>
      <w:r w:rsidR="00A35159">
        <w:t>itinéraires</w:t>
      </w:r>
      <w:r w:rsidRPr="009B0EED">
        <w:t xml:space="preserve"> de gestion favorables au maintien de mélanges d’espèces stables dans le temps.</w:t>
      </w:r>
    </w:p>
    <w:p w14:paraId="7368D260" w14:textId="5C70EE93" w:rsidR="009B0EED" w:rsidRPr="009B0EED" w:rsidRDefault="009B0EED" w:rsidP="009B0EED">
      <w:pPr>
        <w:jc w:val="both"/>
      </w:pPr>
      <w:r w:rsidRPr="009B0EED">
        <w:t>Enfin, je discute des défis qui subsistent et mets en évidence les processus écologiques clés qui nécessitent une meilleure prise en compte dans les modèles, afin d’améliorer notre capacité à représenter l</w:t>
      </w:r>
      <w:r w:rsidR="00A35159">
        <w:t>a</w:t>
      </w:r>
      <w:r w:rsidRPr="009B0EED">
        <w:t xml:space="preserve"> réponse des forêts face au changement climatique et aux pratiques de gestion.</w:t>
      </w:r>
    </w:p>
    <w:p w14:paraId="768F8698" w14:textId="77777777" w:rsidR="005C2148" w:rsidRPr="009B0EED" w:rsidRDefault="005C2148" w:rsidP="00097493">
      <w:pPr>
        <w:jc w:val="both"/>
      </w:pPr>
    </w:p>
    <w:sectPr w:rsidR="005C2148" w:rsidRPr="009B0EE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C300048"/>
    <w:multiLevelType w:val="hybridMultilevel"/>
    <w:tmpl w:val="A04E5E00"/>
    <w:lvl w:ilvl="0" w:tplc="68203048">
      <w:numFmt w:val="bullet"/>
      <w:lvlText w:val="-"/>
      <w:lvlJc w:val="left"/>
      <w:pPr>
        <w:ind w:left="720" w:hanging="360"/>
      </w:pPr>
      <w:rPr>
        <w:rFonts w:ascii="Aptos" w:eastAsiaTheme="minorHAnsi" w:hAnsi="Aptos"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16cid:durableId="7816507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7268"/>
    <w:rsid w:val="00097493"/>
    <w:rsid w:val="00176029"/>
    <w:rsid w:val="002131E0"/>
    <w:rsid w:val="002E4A4F"/>
    <w:rsid w:val="002F1450"/>
    <w:rsid w:val="004A7F83"/>
    <w:rsid w:val="004B48A3"/>
    <w:rsid w:val="00582CA8"/>
    <w:rsid w:val="005C2148"/>
    <w:rsid w:val="00685EDD"/>
    <w:rsid w:val="00691036"/>
    <w:rsid w:val="006B585A"/>
    <w:rsid w:val="006D3243"/>
    <w:rsid w:val="006F1182"/>
    <w:rsid w:val="007F6038"/>
    <w:rsid w:val="00800F2E"/>
    <w:rsid w:val="008751DA"/>
    <w:rsid w:val="00892FF3"/>
    <w:rsid w:val="009B0EED"/>
    <w:rsid w:val="009F17C6"/>
    <w:rsid w:val="00A35159"/>
    <w:rsid w:val="00A93818"/>
    <w:rsid w:val="00BA583F"/>
    <w:rsid w:val="00BB3A0D"/>
    <w:rsid w:val="00BB7BB5"/>
    <w:rsid w:val="00BC6298"/>
    <w:rsid w:val="00BD6D50"/>
    <w:rsid w:val="00BF21D1"/>
    <w:rsid w:val="00C9326F"/>
    <w:rsid w:val="00CB5651"/>
    <w:rsid w:val="00CE5041"/>
    <w:rsid w:val="00D16DBA"/>
    <w:rsid w:val="00DC2981"/>
    <w:rsid w:val="00DE42AD"/>
    <w:rsid w:val="00E814D5"/>
    <w:rsid w:val="00F17268"/>
    <w:rsid w:val="00F37D44"/>
    <w:rsid w:val="00F97B8F"/>
    <w:rsid w:val="00FB64E9"/>
    <w:rsid w:val="00FE49A8"/>
    <w:rsid w:val="00FF309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992451"/>
  <w15:chartTrackingRefBased/>
  <w15:docId w15:val="{8A3C912C-60F4-4A39-8D05-9DF323E78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B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F1726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F1726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F17268"/>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F17268"/>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F17268"/>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F17268"/>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F17268"/>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F17268"/>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F17268"/>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17268"/>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F17268"/>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F17268"/>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F17268"/>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F17268"/>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F17268"/>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F17268"/>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F17268"/>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F17268"/>
    <w:rPr>
      <w:rFonts w:eastAsiaTheme="majorEastAsia" w:cstheme="majorBidi"/>
      <w:color w:val="272727" w:themeColor="text1" w:themeTint="D8"/>
    </w:rPr>
  </w:style>
  <w:style w:type="paragraph" w:styleId="Titre">
    <w:name w:val="Title"/>
    <w:basedOn w:val="Normal"/>
    <w:next w:val="Normal"/>
    <w:link w:val="TitreCar"/>
    <w:uiPriority w:val="10"/>
    <w:qFormat/>
    <w:rsid w:val="00F1726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F17268"/>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F17268"/>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F17268"/>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F17268"/>
    <w:pPr>
      <w:spacing w:before="160"/>
      <w:jc w:val="center"/>
    </w:pPr>
    <w:rPr>
      <w:i/>
      <w:iCs/>
      <w:color w:val="404040" w:themeColor="text1" w:themeTint="BF"/>
    </w:rPr>
  </w:style>
  <w:style w:type="character" w:customStyle="1" w:styleId="CitationCar">
    <w:name w:val="Citation Car"/>
    <w:basedOn w:val="Policepardfaut"/>
    <w:link w:val="Citation"/>
    <w:uiPriority w:val="29"/>
    <w:rsid w:val="00F17268"/>
    <w:rPr>
      <w:i/>
      <w:iCs/>
      <w:color w:val="404040" w:themeColor="text1" w:themeTint="BF"/>
    </w:rPr>
  </w:style>
  <w:style w:type="paragraph" w:styleId="Paragraphedeliste">
    <w:name w:val="List Paragraph"/>
    <w:basedOn w:val="Normal"/>
    <w:uiPriority w:val="34"/>
    <w:qFormat/>
    <w:rsid w:val="00F17268"/>
    <w:pPr>
      <w:ind w:left="720"/>
      <w:contextualSpacing/>
    </w:pPr>
  </w:style>
  <w:style w:type="character" w:styleId="Accentuationintense">
    <w:name w:val="Intense Emphasis"/>
    <w:basedOn w:val="Policepardfaut"/>
    <w:uiPriority w:val="21"/>
    <w:qFormat/>
    <w:rsid w:val="00F17268"/>
    <w:rPr>
      <w:i/>
      <w:iCs/>
      <w:color w:val="0F4761" w:themeColor="accent1" w:themeShade="BF"/>
    </w:rPr>
  </w:style>
  <w:style w:type="paragraph" w:styleId="Citationintense">
    <w:name w:val="Intense Quote"/>
    <w:basedOn w:val="Normal"/>
    <w:next w:val="Normal"/>
    <w:link w:val="CitationintenseCar"/>
    <w:uiPriority w:val="30"/>
    <w:qFormat/>
    <w:rsid w:val="00F1726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F17268"/>
    <w:rPr>
      <w:i/>
      <w:iCs/>
      <w:color w:val="0F4761" w:themeColor="accent1" w:themeShade="BF"/>
    </w:rPr>
  </w:style>
  <w:style w:type="character" w:styleId="Rfrenceintense">
    <w:name w:val="Intense Reference"/>
    <w:basedOn w:val="Policepardfaut"/>
    <w:uiPriority w:val="32"/>
    <w:qFormat/>
    <w:rsid w:val="00F17268"/>
    <w:rPr>
      <w:b/>
      <w:bCs/>
      <w:smallCaps/>
      <w:color w:val="0F4761" w:themeColor="accent1" w:themeShade="BF"/>
      <w:spacing w:val="5"/>
    </w:rPr>
  </w:style>
  <w:style w:type="character" w:styleId="Marquedecommentaire">
    <w:name w:val="annotation reference"/>
    <w:basedOn w:val="Policepardfaut"/>
    <w:uiPriority w:val="99"/>
    <w:semiHidden/>
    <w:unhideWhenUsed/>
    <w:rsid w:val="002E4A4F"/>
    <w:rPr>
      <w:sz w:val="16"/>
      <w:szCs w:val="16"/>
    </w:rPr>
  </w:style>
  <w:style w:type="paragraph" w:styleId="Commentaire">
    <w:name w:val="annotation text"/>
    <w:basedOn w:val="Normal"/>
    <w:link w:val="CommentaireCar"/>
    <w:uiPriority w:val="99"/>
    <w:unhideWhenUsed/>
    <w:rsid w:val="002E4A4F"/>
    <w:pPr>
      <w:spacing w:line="240" w:lineRule="auto"/>
    </w:pPr>
    <w:rPr>
      <w:sz w:val="20"/>
      <w:szCs w:val="20"/>
    </w:rPr>
  </w:style>
  <w:style w:type="character" w:customStyle="1" w:styleId="CommentaireCar">
    <w:name w:val="Commentaire Car"/>
    <w:basedOn w:val="Policepardfaut"/>
    <w:link w:val="Commentaire"/>
    <w:uiPriority w:val="99"/>
    <w:rsid w:val="002E4A4F"/>
    <w:rPr>
      <w:sz w:val="20"/>
      <w:szCs w:val="20"/>
    </w:rPr>
  </w:style>
  <w:style w:type="paragraph" w:styleId="Objetducommentaire">
    <w:name w:val="annotation subject"/>
    <w:basedOn w:val="Commentaire"/>
    <w:next w:val="Commentaire"/>
    <w:link w:val="ObjetducommentaireCar"/>
    <w:uiPriority w:val="99"/>
    <w:semiHidden/>
    <w:unhideWhenUsed/>
    <w:rsid w:val="002E4A4F"/>
    <w:rPr>
      <w:b/>
      <w:bCs/>
    </w:rPr>
  </w:style>
  <w:style w:type="character" w:customStyle="1" w:styleId="ObjetducommentaireCar">
    <w:name w:val="Objet du commentaire Car"/>
    <w:basedOn w:val="CommentaireCar"/>
    <w:link w:val="Objetducommentaire"/>
    <w:uiPriority w:val="99"/>
    <w:semiHidden/>
    <w:rsid w:val="002E4A4F"/>
    <w:rPr>
      <w:b/>
      <w:bCs/>
      <w:sz w:val="20"/>
      <w:szCs w:val="20"/>
    </w:rPr>
  </w:style>
  <w:style w:type="paragraph" w:styleId="Rvision">
    <w:name w:val="Revision"/>
    <w:hidden/>
    <w:uiPriority w:val="99"/>
    <w:semiHidden/>
    <w:rsid w:val="00BA583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82</TotalTime>
  <Pages>2</Pages>
  <Words>805</Words>
  <Characters>4431</Characters>
  <Application>Microsoft Office Word</Application>
  <DocSecurity>0</DocSecurity>
  <Lines>36</Lines>
  <Paragraphs>10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Mathieu Jonard</dc:creator>
  <cp:keywords/>
  <dc:description/>
  <cp:lastModifiedBy>Mathieu Jonard</cp:lastModifiedBy>
  <cp:revision>9</cp:revision>
  <cp:lastPrinted>2026-03-11T08:55:00Z</cp:lastPrinted>
  <dcterms:created xsi:type="dcterms:W3CDTF">2026-03-11T08:54:00Z</dcterms:created>
  <dcterms:modified xsi:type="dcterms:W3CDTF">2026-04-14T14:17:00Z</dcterms:modified>
</cp:coreProperties>
</file>