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74A5" w:rsidRPr="00F72F36" w:rsidRDefault="00B1643C" w:rsidP="00F72F36">
      <w:pPr>
        <w:jc w:val="center"/>
        <w:rPr>
          <w:rFonts w:ascii="Times New Roman" w:hAnsi="Times New Roman" w:cs="Times New Roman"/>
          <w:b/>
          <w:sz w:val="24"/>
          <w:szCs w:val="24"/>
        </w:rPr>
      </w:pPr>
      <w:bookmarkStart w:id="0" w:name="_GoBack"/>
      <w:bookmarkEnd w:id="0"/>
      <w:r w:rsidRPr="00F72F36">
        <w:rPr>
          <w:rFonts w:ascii="Times New Roman" w:hAnsi="Times New Roman" w:cs="Times New Roman"/>
          <w:b/>
          <w:sz w:val="24"/>
          <w:szCs w:val="24"/>
        </w:rPr>
        <w:t>Compte</w:t>
      </w:r>
      <w:r w:rsidR="00F72F36">
        <w:rPr>
          <w:rFonts w:ascii="Times New Roman" w:hAnsi="Times New Roman" w:cs="Times New Roman"/>
          <w:b/>
          <w:sz w:val="24"/>
          <w:szCs w:val="24"/>
        </w:rPr>
        <w:t xml:space="preserve"> rendu du colloque</w:t>
      </w:r>
      <w:r w:rsidRPr="00F72F36">
        <w:rPr>
          <w:rFonts w:ascii="Times New Roman" w:hAnsi="Times New Roman" w:cs="Times New Roman"/>
          <w:b/>
          <w:sz w:val="24"/>
          <w:szCs w:val="24"/>
        </w:rPr>
        <w:t xml:space="preserve"> </w:t>
      </w:r>
      <w:proofErr w:type="spellStart"/>
      <w:r w:rsidRPr="00F72F36">
        <w:rPr>
          <w:rFonts w:ascii="Times New Roman" w:hAnsi="Times New Roman" w:cs="Times New Roman"/>
          <w:b/>
          <w:i/>
          <w:sz w:val="24"/>
          <w:szCs w:val="24"/>
        </w:rPr>
        <w:t>Omnes</w:t>
      </w:r>
      <w:proofErr w:type="spellEnd"/>
      <w:r w:rsidRPr="00F72F36">
        <w:rPr>
          <w:rFonts w:ascii="Times New Roman" w:hAnsi="Times New Roman" w:cs="Times New Roman"/>
          <w:b/>
          <w:i/>
          <w:sz w:val="24"/>
          <w:szCs w:val="24"/>
        </w:rPr>
        <w:t xml:space="preserve"> Gentes</w:t>
      </w:r>
      <w:r w:rsidR="00F72F36">
        <w:rPr>
          <w:rFonts w:ascii="Times New Roman" w:hAnsi="Times New Roman" w:cs="Times New Roman"/>
          <w:b/>
          <w:sz w:val="24"/>
          <w:szCs w:val="24"/>
        </w:rPr>
        <w:t> -</w:t>
      </w:r>
      <w:r w:rsidRPr="00F72F36">
        <w:rPr>
          <w:rFonts w:ascii="Times New Roman" w:hAnsi="Times New Roman" w:cs="Times New Roman"/>
          <w:b/>
          <w:sz w:val="24"/>
          <w:szCs w:val="24"/>
        </w:rPr>
        <w:t xml:space="preserve"> </w:t>
      </w:r>
      <w:r w:rsidRPr="00F72F36">
        <w:rPr>
          <w:rFonts w:ascii="Times New Roman" w:hAnsi="Times New Roman" w:cs="Times New Roman"/>
          <w:b/>
          <w:i/>
          <w:sz w:val="24"/>
          <w:szCs w:val="24"/>
        </w:rPr>
        <w:t xml:space="preserve">Religion, Violence and </w:t>
      </w:r>
      <w:proofErr w:type="spellStart"/>
      <w:r w:rsidRPr="00F72F36">
        <w:rPr>
          <w:rFonts w:ascii="Times New Roman" w:hAnsi="Times New Roman" w:cs="Times New Roman"/>
          <w:b/>
          <w:i/>
          <w:sz w:val="24"/>
          <w:szCs w:val="24"/>
        </w:rPr>
        <w:t>Peacebuilding</w:t>
      </w:r>
      <w:proofErr w:type="spellEnd"/>
      <w:r w:rsidRPr="00F72F36">
        <w:rPr>
          <w:rFonts w:ascii="Times New Roman" w:hAnsi="Times New Roman" w:cs="Times New Roman"/>
          <w:b/>
          <w:i/>
          <w:sz w:val="24"/>
          <w:szCs w:val="24"/>
        </w:rPr>
        <w:t xml:space="preserve"> : </w:t>
      </w:r>
      <w:proofErr w:type="spellStart"/>
      <w:r w:rsidRPr="00F72F36">
        <w:rPr>
          <w:rFonts w:ascii="Times New Roman" w:hAnsi="Times New Roman" w:cs="Times New Roman"/>
          <w:b/>
          <w:i/>
          <w:sz w:val="24"/>
          <w:szCs w:val="24"/>
        </w:rPr>
        <w:t>Realities</w:t>
      </w:r>
      <w:proofErr w:type="spellEnd"/>
      <w:r w:rsidRPr="00F72F36">
        <w:rPr>
          <w:rFonts w:ascii="Times New Roman" w:hAnsi="Times New Roman" w:cs="Times New Roman"/>
          <w:b/>
          <w:i/>
          <w:sz w:val="24"/>
          <w:szCs w:val="24"/>
        </w:rPr>
        <w:t>, Perspectives and Prospects</w:t>
      </w:r>
      <w:r w:rsidRPr="00F72F36">
        <w:rPr>
          <w:rFonts w:ascii="Times New Roman" w:hAnsi="Times New Roman" w:cs="Times New Roman"/>
          <w:b/>
          <w:sz w:val="24"/>
          <w:szCs w:val="24"/>
        </w:rPr>
        <w:t xml:space="preserve"> (12-14 novembre 2018, Leuven/Louvain-la-Neuve)</w:t>
      </w:r>
    </w:p>
    <w:p w:rsidR="00B1643C" w:rsidRPr="00F72F36" w:rsidRDefault="00B1643C" w:rsidP="001B56D7">
      <w:pPr>
        <w:jc w:val="both"/>
        <w:rPr>
          <w:rFonts w:ascii="Times New Roman" w:hAnsi="Times New Roman" w:cs="Times New Roman"/>
          <w:sz w:val="24"/>
          <w:szCs w:val="24"/>
        </w:rPr>
      </w:pPr>
    </w:p>
    <w:p w:rsidR="00B1643C" w:rsidRPr="00F72F36" w:rsidRDefault="00B1643C" w:rsidP="001B56D7">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sz w:val="24"/>
          <w:szCs w:val="24"/>
        </w:rPr>
        <w:t xml:space="preserve">Durant ces trois </w:t>
      </w:r>
      <w:r w:rsidR="00DC3BDE" w:rsidRPr="00F72F36">
        <w:rPr>
          <w:rFonts w:ascii="Times New Roman" w:hAnsi="Times New Roman" w:cs="Times New Roman"/>
          <w:sz w:val="24"/>
          <w:szCs w:val="24"/>
        </w:rPr>
        <w:t xml:space="preserve">journées, </w:t>
      </w:r>
      <w:r w:rsidR="00DC3BDE" w:rsidRPr="00F72F36">
        <w:rPr>
          <w:rFonts w:ascii="Times New Roman" w:hAnsi="Times New Roman" w:cs="Times New Roman"/>
          <w:color w:val="000000" w:themeColor="text1"/>
          <w:sz w:val="24"/>
          <w:szCs w:val="24"/>
        </w:rPr>
        <w:t>où</w:t>
      </w:r>
      <w:r w:rsidRPr="00F72F36">
        <w:rPr>
          <w:rFonts w:ascii="Times New Roman" w:hAnsi="Times New Roman" w:cs="Times New Roman"/>
          <w:color w:val="000000" w:themeColor="text1"/>
          <w:sz w:val="24"/>
          <w:szCs w:val="24"/>
        </w:rPr>
        <w:t xml:space="preserve"> plusieurs i</w:t>
      </w:r>
      <w:r w:rsidR="00A61068" w:rsidRPr="00F72F36">
        <w:rPr>
          <w:rFonts w:ascii="Times New Roman" w:hAnsi="Times New Roman" w:cs="Times New Roman"/>
          <w:color w:val="000000" w:themeColor="text1"/>
          <w:sz w:val="24"/>
          <w:szCs w:val="24"/>
        </w:rPr>
        <w:t xml:space="preserve">nstitutions </w:t>
      </w:r>
      <w:r w:rsidR="00F72F36">
        <w:rPr>
          <w:rFonts w:ascii="Times New Roman" w:hAnsi="Times New Roman" w:cs="Times New Roman"/>
          <w:color w:val="000000" w:themeColor="text1"/>
          <w:sz w:val="24"/>
          <w:szCs w:val="24"/>
        </w:rPr>
        <w:t>(</w:t>
      </w:r>
      <w:proofErr w:type="spellStart"/>
      <w:r w:rsidR="00F72F36">
        <w:rPr>
          <w:rFonts w:ascii="Times New Roman" w:hAnsi="Times New Roman" w:cs="Times New Roman"/>
          <w:color w:val="000000" w:themeColor="text1"/>
          <w:sz w:val="24"/>
          <w:szCs w:val="24"/>
        </w:rPr>
        <w:t>KU</w:t>
      </w:r>
      <w:r w:rsidR="00DC3BDE" w:rsidRPr="00F72F36">
        <w:rPr>
          <w:rFonts w:ascii="Times New Roman" w:hAnsi="Times New Roman" w:cs="Times New Roman"/>
          <w:color w:val="000000" w:themeColor="text1"/>
          <w:sz w:val="24"/>
          <w:szCs w:val="24"/>
        </w:rPr>
        <w:t>L</w:t>
      </w:r>
      <w:r w:rsidR="00F72F36">
        <w:rPr>
          <w:rFonts w:ascii="Times New Roman" w:hAnsi="Times New Roman" w:cs="Times New Roman"/>
          <w:color w:val="000000" w:themeColor="text1"/>
          <w:sz w:val="24"/>
          <w:szCs w:val="24"/>
        </w:rPr>
        <w:t>euven</w:t>
      </w:r>
      <w:proofErr w:type="spellEnd"/>
      <w:r w:rsidR="00F72F36">
        <w:rPr>
          <w:rFonts w:ascii="Times New Roman" w:hAnsi="Times New Roman" w:cs="Times New Roman"/>
          <w:color w:val="000000" w:themeColor="text1"/>
          <w:sz w:val="24"/>
          <w:szCs w:val="24"/>
        </w:rPr>
        <w:t xml:space="preserve">, </w:t>
      </w:r>
      <w:proofErr w:type="spellStart"/>
      <w:r w:rsidR="00F72F36">
        <w:rPr>
          <w:rFonts w:ascii="Times New Roman" w:hAnsi="Times New Roman" w:cs="Times New Roman"/>
          <w:color w:val="000000" w:themeColor="text1"/>
          <w:sz w:val="24"/>
          <w:szCs w:val="24"/>
        </w:rPr>
        <w:t>UC</w:t>
      </w:r>
      <w:r w:rsidR="00DC3BDE" w:rsidRPr="00F72F36">
        <w:rPr>
          <w:rFonts w:ascii="Times New Roman" w:hAnsi="Times New Roman" w:cs="Times New Roman"/>
          <w:color w:val="000000" w:themeColor="text1"/>
          <w:sz w:val="24"/>
          <w:szCs w:val="24"/>
        </w:rPr>
        <w:t>Louvain</w:t>
      </w:r>
      <w:proofErr w:type="spellEnd"/>
      <w:r w:rsidR="00DC3BDE" w:rsidRPr="00F72F36">
        <w:rPr>
          <w:rFonts w:ascii="Times New Roman" w:hAnsi="Times New Roman" w:cs="Times New Roman"/>
          <w:color w:val="000000" w:themeColor="text1"/>
          <w:sz w:val="24"/>
          <w:szCs w:val="24"/>
        </w:rPr>
        <w:t xml:space="preserve">, </w:t>
      </w:r>
      <w:r w:rsidR="0088335C" w:rsidRPr="00F72F36">
        <w:rPr>
          <w:rFonts w:ascii="Times New Roman" w:hAnsi="Times New Roman" w:cs="Times New Roman"/>
          <w:color w:val="000000" w:themeColor="text1"/>
          <w:sz w:val="24"/>
          <w:szCs w:val="24"/>
        </w:rPr>
        <w:t>Centre International</w:t>
      </w:r>
      <w:r w:rsidR="00DC3BDE" w:rsidRPr="00F72F36">
        <w:rPr>
          <w:rFonts w:ascii="Times New Roman" w:hAnsi="Times New Roman" w:cs="Times New Roman"/>
          <w:color w:val="000000" w:themeColor="text1"/>
          <w:sz w:val="24"/>
          <w:szCs w:val="24"/>
        </w:rPr>
        <w:t xml:space="preserve"> </w:t>
      </w:r>
      <w:r w:rsidR="00DC3BDE" w:rsidRPr="00F72F36">
        <w:rPr>
          <w:rFonts w:ascii="Times New Roman" w:hAnsi="Times New Roman" w:cs="Times New Roman"/>
          <w:i/>
          <w:color w:val="000000" w:themeColor="text1"/>
          <w:sz w:val="24"/>
          <w:szCs w:val="24"/>
        </w:rPr>
        <w:t xml:space="preserve">Lumen Vitae </w:t>
      </w:r>
      <w:r w:rsidR="00DC3BDE" w:rsidRPr="00F72F36">
        <w:rPr>
          <w:rFonts w:ascii="Times New Roman" w:hAnsi="Times New Roman" w:cs="Times New Roman"/>
          <w:color w:val="000000" w:themeColor="text1"/>
          <w:sz w:val="24"/>
          <w:szCs w:val="24"/>
        </w:rPr>
        <w:t xml:space="preserve">et </w:t>
      </w:r>
      <w:proofErr w:type="spellStart"/>
      <w:r w:rsidR="00DC3BDE" w:rsidRPr="00F72F36">
        <w:rPr>
          <w:rFonts w:ascii="Times New Roman" w:hAnsi="Times New Roman" w:cs="Times New Roman"/>
          <w:i/>
          <w:color w:val="000000" w:themeColor="text1"/>
          <w:sz w:val="24"/>
          <w:szCs w:val="24"/>
        </w:rPr>
        <w:t>Missio</w:t>
      </w:r>
      <w:proofErr w:type="spellEnd"/>
      <w:r w:rsidR="00DC3BDE" w:rsidRPr="00F72F36">
        <w:rPr>
          <w:rFonts w:ascii="Times New Roman" w:hAnsi="Times New Roman" w:cs="Times New Roman"/>
          <w:color w:val="000000" w:themeColor="text1"/>
          <w:sz w:val="24"/>
          <w:szCs w:val="24"/>
        </w:rPr>
        <w:t xml:space="preserve"> Belgique</w:t>
      </w:r>
      <w:r w:rsidR="00DC3BDE" w:rsidRPr="00F72F36">
        <w:rPr>
          <w:rStyle w:val="Appelnotedebasdep"/>
          <w:rFonts w:ascii="Times New Roman" w:hAnsi="Times New Roman" w:cs="Times New Roman"/>
          <w:color w:val="000000" w:themeColor="text1"/>
          <w:sz w:val="24"/>
          <w:szCs w:val="24"/>
        </w:rPr>
        <w:footnoteReference w:id="1"/>
      </w:r>
      <w:r w:rsidR="00DC3BDE" w:rsidRPr="00F72F36">
        <w:rPr>
          <w:rFonts w:ascii="Times New Roman" w:hAnsi="Times New Roman" w:cs="Times New Roman"/>
          <w:color w:val="000000" w:themeColor="text1"/>
          <w:sz w:val="24"/>
          <w:szCs w:val="24"/>
        </w:rPr>
        <w:t xml:space="preserve">) ont collaboré </w:t>
      </w:r>
      <w:r w:rsidR="00A61068" w:rsidRPr="00F72F36">
        <w:rPr>
          <w:rFonts w:ascii="Times New Roman" w:hAnsi="Times New Roman" w:cs="Times New Roman"/>
          <w:color w:val="000000" w:themeColor="text1"/>
          <w:sz w:val="24"/>
          <w:szCs w:val="24"/>
        </w:rPr>
        <w:t>entre elles</w:t>
      </w:r>
      <w:r w:rsidRPr="00F72F36">
        <w:rPr>
          <w:rFonts w:ascii="Times New Roman" w:hAnsi="Times New Roman" w:cs="Times New Roman"/>
          <w:color w:val="000000" w:themeColor="text1"/>
          <w:sz w:val="24"/>
          <w:szCs w:val="24"/>
        </w:rPr>
        <w:t>, de nombreuses interve</w:t>
      </w:r>
      <w:r w:rsidR="00727E58" w:rsidRPr="00F72F36">
        <w:rPr>
          <w:rFonts w:ascii="Times New Roman" w:hAnsi="Times New Roman" w:cs="Times New Roman"/>
          <w:color w:val="000000" w:themeColor="text1"/>
          <w:sz w:val="24"/>
          <w:szCs w:val="24"/>
        </w:rPr>
        <w:t>ntions ont éclairé la quête</w:t>
      </w:r>
      <w:r w:rsidRPr="00F72F36">
        <w:rPr>
          <w:rFonts w:ascii="Times New Roman" w:hAnsi="Times New Roman" w:cs="Times New Roman"/>
          <w:color w:val="000000" w:themeColor="text1"/>
          <w:sz w:val="24"/>
          <w:szCs w:val="24"/>
        </w:rPr>
        <w:t xml:space="preserve"> de la paix dans un monde ravagé par de nombreux conflits bien souvent lié</w:t>
      </w:r>
      <w:r w:rsidR="00727E58" w:rsidRPr="00F72F36">
        <w:rPr>
          <w:rFonts w:ascii="Times New Roman" w:hAnsi="Times New Roman" w:cs="Times New Roman"/>
          <w:color w:val="000000" w:themeColor="text1"/>
          <w:sz w:val="24"/>
          <w:szCs w:val="24"/>
        </w:rPr>
        <w:t>s</w:t>
      </w:r>
      <w:r w:rsidRPr="00F72F36">
        <w:rPr>
          <w:rFonts w:ascii="Times New Roman" w:hAnsi="Times New Roman" w:cs="Times New Roman"/>
          <w:color w:val="000000" w:themeColor="text1"/>
          <w:sz w:val="24"/>
          <w:szCs w:val="24"/>
        </w:rPr>
        <w:t xml:space="preserve"> au religieux. Dans ce contexte, les situations complexes de nombreux pays ont été décrites, des témoins de la non-violence ont été présentés et des thèmes particuliers ont été travaillés. Au travers de ces conférences, on a également senti à quel point les textes du Concile Vatican II sont sources d’inspiration pour les acteurs du terrain. Ce sont ces q</w:t>
      </w:r>
      <w:r w:rsidR="005C528D" w:rsidRPr="00F72F36">
        <w:rPr>
          <w:rFonts w:ascii="Times New Roman" w:hAnsi="Times New Roman" w:cs="Times New Roman"/>
          <w:color w:val="000000" w:themeColor="text1"/>
          <w:sz w:val="24"/>
          <w:szCs w:val="24"/>
        </w:rPr>
        <w:t>uatre points qui seront présentés ci-dessous</w:t>
      </w:r>
      <w:r w:rsidR="00066270" w:rsidRPr="00F72F36">
        <w:rPr>
          <w:rFonts w:ascii="Times New Roman" w:hAnsi="Times New Roman" w:cs="Times New Roman"/>
          <w:color w:val="000000" w:themeColor="text1"/>
          <w:sz w:val="24"/>
          <w:szCs w:val="24"/>
        </w:rPr>
        <w:t xml:space="preserve">. </w:t>
      </w:r>
    </w:p>
    <w:p w:rsidR="00066270" w:rsidRPr="00F72F36" w:rsidRDefault="00066270" w:rsidP="001B56D7">
      <w:pPr>
        <w:ind w:firstLine="708"/>
        <w:jc w:val="both"/>
        <w:rPr>
          <w:rFonts w:ascii="Times New Roman" w:hAnsi="Times New Roman" w:cs="Times New Roman"/>
          <w:sz w:val="24"/>
          <w:szCs w:val="24"/>
        </w:rPr>
      </w:pPr>
      <w:r w:rsidRPr="00F72F36">
        <w:rPr>
          <w:rFonts w:ascii="Times New Roman" w:hAnsi="Times New Roman" w:cs="Times New Roman"/>
          <w:sz w:val="24"/>
          <w:szCs w:val="24"/>
        </w:rPr>
        <w:t xml:space="preserve">Tout d’abord, les différents </w:t>
      </w:r>
      <w:r w:rsidR="00727E58" w:rsidRPr="00F72F36">
        <w:rPr>
          <w:rFonts w:ascii="Times New Roman" w:hAnsi="Times New Roman" w:cs="Times New Roman"/>
          <w:sz w:val="24"/>
          <w:szCs w:val="24"/>
        </w:rPr>
        <w:t>exposés ont donné la possibilité</w:t>
      </w:r>
      <w:r w:rsidRPr="00F72F36">
        <w:rPr>
          <w:rFonts w:ascii="Times New Roman" w:hAnsi="Times New Roman" w:cs="Times New Roman"/>
          <w:sz w:val="24"/>
          <w:szCs w:val="24"/>
        </w:rPr>
        <w:t xml:space="preserve"> aux auditeurs de mieux se rendre compte des réalités de violence qui existent à travers le monde, et ce, dans de nombreux continents et pays (Amérique latine : Chili et Colombie ; Asie : Inde et Philippines ; Afrique : Nigeria, Cameroun, Afrique du Sud, République Démocratique du</w:t>
      </w:r>
      <w:r w:rsidR="00E1252A" w:rsidRPr="00F72F36">
        <w:rPr>
          <w:rFonts w:ascii="Times New Roman" w:hAnsi="Times New Roman" w:cs="Times New Roman"/>
          <w:sz w:val="24"/>
          <w:szCs w:val="24"/>
        </w:rPr>
        <w:t xml:space="preserve"> Congo, Tanzanie, Ghana, Rwanda ;</w:t>
      </w:r>
      <w:r w:rsidRPr="00F72F36">
        <w:rPr>
          <w:rFonts w:ascii="Times New Roman" w:hAnsi="Times New Roman" w:cs="Times New Roman"/>
          <w:sz w:val="24"/>
          <w:szCs w:val="24"/>
        </w:rPr>
        <w:t xml:space="preserve"> etc.). </w:t>
      </w:r>
    </w:p>
    <w:p w:rsidR="00727E58" w:rsidRPr="00F72F36" w:rsidRDefault="00727E58" w:rsidP="001B56D7">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sz w:val="24"/>
          <w:szCs w:val="24"/>
        </w:rPr>
        <w:t xml:space="preserve">Au cœur de ces présentations, la question pratique des conditions d’une paix durable s’est souvent posée. De manière plus théorique, l’intervention du </w:t>
      </w:r>
      <w:r w:rsidRPr="00F72F36">
        <w:rPr>
          <w:rFonts w:ascii="Times New Roman" w:hAnsi="Times New Roman" w:cs="Times New Roman"/>
          <w:color w:val="000000" w:themeColor="text1"/>
          <w:sz w:val="24"/>
          <w:szCs w:val="24"/>
        </w:rPr>
        <w:t xml:space="preserve">doctorant Léonidas </w:t>
      </w:r>
      <w:proofErr w:type="spellStart"/>
      <w:r w:rsidRPr="00F72F36">
        <w:rPr>
          <w:rFonts w:ascii="Times New Roman" w:hAnsi="Times New Roman" w:cs="Times New Roman"/>
          <w:color w:val="000000" w:themeColor="text1"/>
          <w:sz w:val="24"/>
          <w:szCs w:val="24"/>
        </w:rPr>
        <w:t>Habarugira</w:t>
      </w:r>
      <w:proofErr w:type="spellEnd"/>
      <w:r w:rsidRPr="00F72F36">
        <w:rPr>
          <w:rFonts w:ascii="Times New Roman" w:hAnsi="Times New Roman" w:cs="Times New Roman"/>
          <w:color w:val="000000" w:themeColor="text1"/>
          <w:sz w:val="24"/>
          <w:szCs w:val="24"/>
        </w:rPr>
        <w:t xml:space="preserve"> (qui s’est largement appuyé sur le livre </w:t>
      </w:r>
      <w:proofErr w:type="spellStart"/>
      <w:r w:rsidRPr="00F72F36">
        <w:rPr>
          <w:rFonts w:ascii="Times New Roman" w:hAnsi="Times New Roman" w:cs="Times New Roman"/>
          <w:i/>
          <w:color w:val="000000" w:themeColor="text1"/>
          <w:sz w:val="24"/>
          <w:szCs w:val="24"/>
        </w:rPr>
        <w:t>Ethics</w:t>
      </w:r>
      <w:proofErr w:type="spellEnd"/>
      <w:r w:rsidRPr="00F72F36">
        <w:rPr>
          <w:rFonts w:ascii="Times New Roman" w:hAnsi="Times New Roman" w:cs="Times New Roman"/>
          <w:i/>
          <w:color w:val="000000" w:themeColor="text1"/>
          <w:sz w:val="24"/>
          <w:szCs w:val="24"/>
        </w:rPr>
        <w:t xml:space="preserve"> of Hope</w:t>
      </w:r>
      <w:r w:rsidRPr="00F72F36">
        <w:rPr>
          <w:rFonts w:ascii="Times New Roman" w:hAnsi="Times New Roman" w:cs="Times New Roman"/>
          <w:color w:val="000000" w:themeColor="text1"/>
          <w:sz w:val="24"/>
          <w:szCs w:val="24"/>
        </w:rPr>
        <w:t xml:space="preserve"> du théologien réformé allemand Jürgen </w:t>
      </w:r>
      <w:proofErr w:type="spellStart"/>
      <w:r w:rsidRPr="00F72F36">
        <w:rPr>
          <w:rFonts w:ascii="Times New Roman" w:hAnsi="Times New Roman" w:cs="Times New Roman"/>
          <w:color w:val="000000" w:themeColor="text1"/>
          <w:sz w:val="24"/>
          <w:szCs w:val="24"/>
        </w:rPr>
        <w:t>Moltmann</w:t>
      </w:r>
      <w:proofErr w:type="spellEnd"/>
      <w:r w:rsidR="000E6565" w:rsidRPr="00F72F36">
        <w:rPr>
          <w:rStyle w:val="Appelnotedebasdep"/>
          <w:rFonts w:ascii="Times New Roman" w:hAnsi="Times New Roman" w:cs="Times New Roman"/>
          <w:color w:val="000000" w:themeColor="text1"/>
          <w:sz w:val="24"/>
          <w:szCs w:val="24"/>
        </w:rPr>
        <w:footnoteReference w:id="2"/>
      </w:r>
      <w:r w:rsidRPr="00F72F36">
        <w:rPr>
          <w:rFonts w:ascii="Times New Roman" w:hAnsi="Times New Roman" w:cs="Times New Roman"/>
          <w:color w:val="000000" w:themeColor="text1"/>
          <w:sz w:val="24"/>
          <w:szCs w:val="24"/>
        </w:rPr>
        <w:t xml:space="preserve">) a quant à elle posé la question de manière théorique : quelle est l’origine de la paix et quelles sont les conditions </w:t>
      </w:r>
      <w:r w:rsidR="00E1252A" w:rsidRPr="00F72F36">
        <w:rPr>
          <w:rFonts w:ascii="Times New Roman" w:hAnsi="Times New Roman" w:cs="Times New Roman"/>
          <w:color w:val="000000" w:themeColor="text1"/>
          <w:sz w:val="24"/>
          <w:szCs w:val="24"/>
        </w:rPr>
        <w:t>pour créer celle-ci aujourd’hui ?</w:t>
      </w:r>
      <w:r w:rsidRPr="00F72F36">
        <w:rPr>
          <w:rFonts w:ascii="Times New Roman" w:hAnsi="Times New Roman" w:cs="Times New Roman"/>
          <w:color w:val="000000" w:themeColor="text1"/>
          <w:sz w:val="24"/>
          <w:szCs w:val="24"/>
        </w:rPr>
        <w:t xml:space="preserve"> </w:t>
      </w:r>
    </w:p>
    <w:p w:rsidR="00727E58" w:rsidRPr="00F72F36" w:rsidRDefault="00727E58" w:rsidP="00B1643C">
      <w:pPr>
        <w:ind w:firstLine="708"/>
        <w:rPr>
          <w:rFonts w:ascii="Times New Roman" w:hAnsi="Times New Roman" w:cs="Times New Roman"/>
          <w:color w:val="000000" w:themeColor="text1"/>
          <w:sz w:val="24"/>
          <w:szCs w:val="24"/>
        </w:rPr>
      </w:pPr>
      <w:r w:rsidRPr="00F72F36">
        <w:rPr>
          <w:rFonts w:ascii="Times New Roman" w:hAnsi="Times New Roman" w:cs="Times New Roman"/>
          <w:color w:val="000000" w:themeColor="text1"/>
          <w:sz w:val="24"/>
          <w:szCs w:val="24"/>
        </w:rPr>
        <w:t>D’un point de vue plus empirique, différentes situations critiques ont été évoquées</w:t>
      </w:r>
      <w:r w:rsidR="00AB2954" w:rsidRPr="00F72F36">
        <w:rPr>
          <w:rFonts w:ascii="Times New Roman" w:hAnsi="Times New Roman" w:cs="Times New Roman"/>
          <w:color w:val="000000" w:themeColor="text1"/>
          <w:sz w:val="24"/>
          <w:szCs w:val="24"/>
        </w:rPr>
        <w:t xml:space="preserve"> à travers le monde</w:t>
      </w:r>
      <w:r w:rsidRPr="00F72F36">
        <w:rPr>
          <w:rFonts w:ascii="Times New Roman" w:hAnsi="Times New Roman" w:cs="Times New Roman"/>
          <w:color w:val="000000" w:themeColor="text1"/>
          <w:sz w:val="24"/>
          <w:szCs w:val="24"/>
        </w:rPr>
        <w:t xml:space="preserve"> : </w:t>
      </w:r>
    </w:p>
    <w:p w:rsidR="00727E58" w:rsidRPr="00F72F36" w:rsidRDefault="005C528D" w:rsidP="00E32A46">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color w:val="000000" w:themeColor="text1"/>
          <w:sz w:val="24"/>
          <w:szCs w:val="24"/>
        </w:rPr>
        <w:t>E</w:t>
      </w:r>
      <w:r w:rsidR="00727E58" w:rsidRPr="00F72F36">
        <w:rPr>
          <w:rFonts w:ascii="Times New Roman" w:hAnsi="Times New Roman" w:cs="Times New Roman"/>
          <w:color w:val="000000" w:themeColor="text1"/>
          <w:sz w:val="24"/>
          <w:szCs w:val="24"/>
        </w:rPr>
        <w:t xml:space="preserve">n Inde : le communalisme religieux </w:t>
      </w:r>
      <w:r w:rsidR="00D365A8" w:rsidRPr="00F72F36">
        <w:rPr>
          <w:rFonts w:ascii="Times New Roman" w:hAnsi="Times New Roman" w:cs="Times New Roman"/>
          <w:color w:val="000000" w:themeColor="text1"/>
          <w:sz w:val="24"/>
          <w:szCs w:val="24"/>
        </w:rPr>
        <w:t xml:space="preserve">hindou </w:t>
      </w:r>
      <w:r w:rsidR="00727E58" w:rsidRPr="00F72F36">
        <w:rPr>
          <w:rFonts w:ascii="Times New Roman" w:hAnsi="Times New Roman" w:cs="Times New Roman"/>
          <w:color w:val="000000" w:themeColor="text1"/>
          <w:sz w:val="24"/>
          <w:szCs w:val="24"/>
        </w:rPr>
        <w:t>déforme la religiosité pour faire en sorte qu</w:t>
      </w:r>
      <w:r w:rsidR="00AB2954" w:rsidRPr="00F72F36">
        <w:rPr>
          <w:rFonts w:ascii="Times New Roman" w:hAnsi="Times New Roman" w:cs="Times New Roman"/>
          <w:color w:val="000000" w:themeColor="text1"/>
          <w:sz w:val="24"/>
          <w:szCs w:val="24"/>
        </w:rPr>
        <w:t>’une seule</w:t>
      </w:r>
      <w:r w:rsidR="00D365A8" w:rsidRPr="00F72F36">
        <w:rPr>
          <w:rFonts w:ascii="Times New Roman" w:hAnsi="Times New Roman" w:cs="Times New Roman"/>
          <w:color w:val="000000" w:themeColor="text1"/>
          <w:sz w:val="24"/>
          <w:szCs w:val="24"/>
        </w:rPr>
        <w:t xml:space="preserve"> </w:t>
      </w:r>
      <w:r w:rsidR="00727E58" w:rsidRPr="00F72F36">
        <w:rPr>
          <w:rFonts w:ascii="Times New Roman" w:hAnsi="Times New Roman" w:cs="Times New Roman"/>
          <w:color w:val="000000" w:themeColor="text1"/>
          <w:sz w:val="24"/>
          <w:szCs w:val="24"/>
        </w:rPr>
        <w:t>communauté religieuse particulière obtienne des bénéfices politiques et économiques</w:t>
      </w:r>
      <w:r w:rsidR="00D365A8" w:rsidRPr="00F72F36">
        <w:rPr>
          <w:rFonts w:ascii="Times New Roman" w:hAnsi="Times New Roman" w:cs="Times New Roman"/>
          <w:color w:val="000000" w:themeColor="text1"/>
          <w:sz w:val="24"/>
          <w:szCs w:val="24"/>
        </w:rPr>
        <w:t xml:space="preserve">. Dans sa présentation, Vincent </w:t>
      </w:r>
      <w:proofErr w:type="spellStart"/>
      <w:r w:rsidR="00D365A8" w:rsidRPr="00F72F36">
        <w:rPr>
          <w:rFonts w:ascii="Times New Roman" w:hAnsi="Times New Roman" w:cs="Times New Roman"/>
          <w:color w:val="000000" w:themeColor="text1"/>
          <w:sz w:val="24"/>
          <w:szCs w:val="24"/>
        </w:rPr>
        <w:t>Kundukulang</w:t>
      </w:r>
      <w:r w:rsidR="00E32A46" w:rsidRPr="00F72F36">
        <w:rPr>
          <w:rFonts w:ascii="Times New Roman" w:hAnsi="Times New Roman" w:cs="Times New Roman"/>
          <w:color w:val="000000" w:themeColor="text1"/>
          <w:sz w:val="24"/>
          <w:szCs w:val="24"/>
        </w:rPr>
        <w:t>a</w:t>
      </w:r>
      <w:r w:rsidR="00D365A8" w:rsidRPr="00F72F36">
        <w:rPr>
          <w:rFonts w:ascii="Times New Roman" w:hAnsi="Times New Roman" w:cs="Times New Roman"/>
          <w:color w:val="000000" w:themeColor="text1"/>
          <w:sz w:val="24"/>
          <w:szCs w:val="24"/>
        </w:rPr>
        <w:t>ra</w:t>
      </w:r>
      <w:proofErr w:type="spellEnd"/>
      <w:r w:rsidR="00D365A8" w:rsidRPr="00F72F36">
        <w:rPr>
          <w:rFonts w:ascii="Times New Roman" w:hAnsi="Times New Roman" w:cs="Times New Roman"/>
          <w:color w:val="000000" w:themeColor="text1"/>
          <w:sz w:val="24"/>
          <w:szCs w:val="24"/>
        </w:rPr>
        <w:t xml:space="preserve"> a </w:t>
      </w:r>
      <w:r w:rsidR="00AB2954" w:rsidRPr="00F72F36">
        <w:rPr>
          <w:rFonts w:ascii="Times New Roman" w:hAnsi="Times New Roman" w:cs="Times New Roman"/>
          <w:color w:val="000000" w:themeColor="text1"/>
          <w:sz w:val="24"/>
          <w:szCs w:val="24"/>
        </w:rPr>
        <w:t xml:space="preserve">alors </w:t>
      </w:r>
      <w:r w:rsidR="00D365A8" w:rsidRPr="00F72F36">
        <w:rPr>
          <w:rFonts w:ascii="Times New Roman" w:hAnsi="Times New Roman" w:cs="Times New Roman"/>
          <w:color w:val="000000" w:themeColor="text1"/>
          <w:sz w:val="24"/>
          <w:szCs w:val="24"/>
        </w:rPr>
        <w:t>recommandé de dénoncer les straté</w:t>
      </w:r>
      <w:r w:rsidR="00E1252A" w:rsidRPr="00F72F36">
        <w:rPr>
          <w:rFonts w:ascii="Times New Roman" w:hAnsi="Times New Roman" w:cs="Times New Roman"/>
          <w:color w:val="000000" w:themeColor="text1"/>
          <w:sz w:val="24"/>
          <w:szCs w:val="24"/>
        </w:rPr>
        <w:t>gies cachées des leaders émanant des différents</w:t>
      </w:r>
      <w:r w:rsidR="00D365A8" w:rsidRPr="00F72F36">
        <w:rPr>
          <w:rFonts w:ascii="Times New Roman" w:hAnsi="Times New Roman" w:cs="Times New Roman"/>
          <w:color w:val="000000" w:themeColor="text1"/>
          <w:sz w:val="24"/>
          <w:szCs w:val="24"/>
        </w:rPr>
        <w:t xml:space="preserve"> communalisme</w:t>
      </w:r>
      <w:r w:rsidR="00E1252A" w:rsidRPr="00F72F36">
        <w:rPr>
          <w:rFonts w:ascii="Times New Roman" w:hAnsi="Times New Roman" w:cs="Times New Roman"/>
          <w:color w:val="000000" w:themeColor="text1"/>
          <w:sz w:val="24"/>
          <w:szCs w:val="24"/>
        </w:rPr>
        <w:t>s</w:t>
      </w:r>
      <w:r w:rsidR="00D365A8" w:rsidRPr="00F72F36">
        <w:rPr>
          <w:rFonts w:ascii="Times New Roman" w:hAnsi="Times New Roman" w:cs="Times New Roman"/>
          <w:color w:val="000000" w:themeColor="text1"/>
          <w:sz w:val="24"/>
          <w:szCs w:val="24"/>
        </w:rPr>
        <w:t xml:space="preserve">. Par ailleurs, </w:t>
      </w:r>
      <w:proofErr w:type="spellStart"/>
      <w:r w:rsidR="00D365A8" w:rsidRPr="00F72F36">
        <w:rPr>
          <w:rFonts w:ascii="Times New Roman" w:hAnsi="Times New Roman" w:cs="Times New Roman"/>
          <w:color w:val="000000" w:themeColor="text1"/>
          <w:sz w:val="24"/>
          <w:szCs w:val="24"/>
        </w:rPr>
        <w:t>Jeevan</w:t>
      </w:r>
      <w:proofErr w:type="spellEnd"/>
      <w:r w:rsidR="00D365A8" w:rsidRPr="00F72F36">
        <w:rPr>
          <w:rFonts w:ascii="Times New Roman" w:hAnsi="Times New Roman" w:cs="Times New Roman"/>
          <w:color w:val="000000" w:themeColor="text1"/>
          <w:sz w:val="24"/>
          <w:szCs w:val="24"/>
        </w:rPr>
        <w:t xml:space="preserve"> </w:t>
      </w:r>
      <w:r w:rsidR="00E32A46" w:rsidRPr="00F72F36">
        <w:rPr>
          <w:rFonts w:ascii="Times New Roman" w:hAnsi="Times New Roman" w:cs="Times New Roman"/>
          <w:color w:val="000000" w:themeColor="text1"/>
          <w:sz w:val="24"/>
          <w:szCs w:val="24"/>
        </w:rPr>
        <w:t>Pra</w:t>
      </w:r>
      <w:r w:rsidR="00D365A8" w:rsidRPr="00F72F36">
        <w:rPr>
          <w:rFonts w:ascii="Times New Roman" w:hAnsi="Times New Roman" w:cs="Times New Roman"/>
          <w:color w:val="000000" w:themeColor="text1"/>
          <w:sz w:val="24"/>
          <w:szCs w:val="24"/>
        </w:rPr>
        <w:t xml:space="preserve">sad a interpelé l’auditoire sur les souffrances des chrétiens dans le district de </w:t>
      </w:r>
      <w:proofErr w:type="spellStart"/>
      <w:r w:rsidR="00D365A8" w:rsidRPr="00F72F36">
        <w:rPr>
          <w:rFonts w:ascii="Times New Roman" w:hAnsi="Times New Roman" w:cs="Times New Roman"/>
          <w:color w:val="000000" w:themeColor="text1"/>
          <w:sz w:val="24"/>
          <w:szCs w:val="24"/>
        </w:rPr>
        <w:t>Kandhamal</w:t>
      </w:r>
      <w:proofErr w:type="spellEnd"/>
      <w:r w:rsidR="00D365A8" w:rsidRPr="00F72F36">
        <w:rPr>
          <w:rFonts w:ascii="Times New Roman" w:hAnsi="Times New Roman" w:cs="Times New Roman"/>
          <w:color w:val="000000" w:themeColor="text1"/>
          <w:sz w:val="24"/>
          <w:szCs w:val="24"/>
        </w:rPr>
        <w:t>, suite aux émeutes de 2008-2009</w:t>
      </w:r>
      <w:r w:rsidR="009F21FF" w:rsidRPr="00F72F36">
        <w:rPr>
          <w:rFonts w:ascii="Times New Roman" w:hAnsi="Times New Roman" w:cs="Times New Roman"/>
          <w:color w:val="000000" w:themeColor="text1"/>
          <w:sz w:val="24"/>
          <w:szCs w:val="24"/>
        </w:rPr>
        <w:t xml:space="preserve"> dans c</w:t>
      </w:r>
      <w:r w:rsidR="00AB2954" w:rsidRPr="00F72F36">
        <w:rPr>
          <w:rFonts w:ascii="Times New Roman" w:hAnsi="Times New Roman" w:cs="Times New Roman"/>
          <w:color w:val="000000" w:themeColor="text1"/>
          <w:sz w:val="24"/>
          <w:szCs w:val="24"/>
        </w:rPr>
        <w:t>e même pays</w:t>
      </w:r>
      <w:r w:rsidR="009F21FF" w:rsidRPr="00F72F36">
        <w:rPr>
          <w:rFonts w:ascii="Times New Roman" w:hAnsi="Times New Roman" w:cs="Times New Roman"/>
          <w:color w:val="000000" w:themeColor="text1"/>
          <w:sz w:val="24"/>
          <w:szCs w:val="24"/>
        </w:rPr>
        <w:t>. Au travers d’</w:t>
      </w:r>
      <w:r w:rsidR="00D365A8" w:rsidRPr="00F72F36">
        <w:rPr>
          <w:rFonts w:ascii="Times New Roman" w:hAnsi="Times New Roman" w:cs="Times New Roman"/>
          <w:color w:val="000000" w:themeColor="text1"/>
          <w:sz w:val="24"/>
          <w:szCs w:val="24"/>
        </w:rPr>
        <w:t>une comparaison avec la situation des disciples du Christ dans la première lettre aux Thessaloniciens, le conférencier a insisté sur l’espoir</w:t>
      </w:r>
      <w:r w:rsidR="00E1252A" w:rsidRPr="00F72F36">
        <w:rPr>
          <w:rFonts w:ascii="Times New Roman" w:hAnsi="Times New Roman" w:cs="Times New Roman"/>
          <w:color w:val="000000" w:themeColor="text1"/>
          <w:sz w:val="24"/>
          <w:szCs w:val="24"/>
        </w:rPr>
        <w:t xml:space="preserve"> actif</w:t>
      </w:r>
      <w:r w:rsidR="00D365A8" w:rsidRPr="00F72F36">
        <w:rPr>
          <w:rFonts w:ascii="Times New Roman" w:hAnsi="Times New Roman" w:cs="Times New Roman"/>
          <w:color w:val="000000" w:themeColor="text1"/>
          <w:sz w:val="24"/>
          <w:szCs w:val="24"/>
        </w:rPr>
        <w:t xml:space="preserve"> que devaient entretenir ces chrétiens malgré les persécu</w:t>
      </w:r>
      <w:r w:rsidRPr="00F72F36">
        <w:rPr>
          <w:rFonts w:ascii="Times New Roman" w:hAnsi="Times New Roman" w:cs="Times New Roman"/>
          <w:color w:val="000000" w:themeColor="text1"/>
          <w:sz w:val="24"/>
          <w:szCs w:val="24"/>
        </w:rPr>
        <w:t>tions et les violences subies.</w:t>
      </w:r>
    </w:p>
    <w:p w:rsidR="00A313C8" w:rsidRPr="00F72F36" w:rsidRDefault="00AB2954" w:rsidP="00E32A46">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color w:val="000000" w:themeColor="text1"/>
          <w:sz w:val="24"/>
          <w:szCs w:val="24"/>
        </w:rPr>
        <w:t xml:space="preserve">Aux Philippines : </w:t>
      </w:r>
      <w:r w:rsidR="00C31D33" w:rsidRPr="00F72F36">
        <w:rPr>
          <w:rFonts w:ascii="Times New Roman" w:hAnsi="Times New Roman" w:cs="Times New Roman"/>
          <w:color w:val="000000" w:themeColor="text1"/>
          <w:sz w:val="24"/>
          <w:szCs w:val="24"/>
        </w:rPr>
        <w:t xml:space="preserve">en analysant le cas de la cohabitation de Soledad </w:t>
      </w:r>
      <w:proofErr w:type="spellStart"/>
      <w:r w:rsidR="00C31D33" w:rsidRPr="00F72F36">
        <w:rPr>
          <w:rFonts w:ascii="Times New Roman" w:hAnsi="Times New Roman" w:cs="Times New Roman"/>
          <w:color w:val="000000" w:themeColor="text1"/>
          <w:sz w:val="24"/>
          <w:szCs w:val="24"/>
        </w:rPr>
        <w:t>Escritor</w:t>
      </w:r>
      <w:proofErr w:type="spellEnd"/>
      <w:r w:rsidR="00C31D33" w:rsidRPr="00F72F36">
        <w:rPr>
          <w:rFonts w:ascii="Times New Roman" w:hAnsi="Times New Roman" w:cs="Times New Roman"/>
          <w:smallCaps/>
          <w:color w:val="000000" w:themeColor="text1"/>
          <w:sz w:val="24"/>
          <w:szCs w:val="24"/>
        </w:rPr>
        <w:t xml:space="preserve"> </w:t>
      </w:r>
      <w:r w:rsidR="00C31D33" w:rsidRPr="00F72F36">
        <w:rPr>
          <w:rFonts w:ascii="Times New Roman" w:hAnsi="Times New Roman" w:cs="Times New Roman"/>
          <w:color w:val="000000" w:themeColor="text1"/>
          <w:sz w:val="24"/>
          <w:szCs w:val="24"/>
        </w:rPr>
        <w:t xml:space="preserve">avec un homme marié, </w:t>
      </w:r>
      <w:proofErr w:type="spellStart"/>
      <w:r w:rsidRPr="00F72F36">
        <w:rPr>
          <w:rFonts w:ascii="Times New Roman" w:hAnsi="Times New Roman" w:cs="Times New Roman"/>
          <w:color w:val="000000" w:themeColor="text1"/>
          <w:sz w:val="24"/>
          <w:szCs w:val="24"/>
        </w:rPr>
        <w:t>Ranhilio</w:t>
      </w:r>
      <w:proofErr w:type="spellEnd"/>
      <w:r w:rsidRPr="00F72F36">
        <w:rPr>
          <w:rFonts w:ascii="Times New Roman" w:hAnsi="Times New Roman" w:cs="Times New Roman"/>
          <w:color w:val="000000" w:themeColor="text1"/>
          <w:sz w:val="24"/>
          <w:szCs w:val="24"/>
        </w:rPr>
        <w:t xml:space="preserve"> C. Aquino a mis en évidence la capacité de la j</w:t>
      </w:r>
      <w:r w:rsidR="00C31D33" w:rsidRPr="00F72F36">
        <w:rPr>
          <w:rFonts w:ascii="Times New Roman" w:hAnsi="Times New Roman" w:cs="Times New Roman"/>
          <w:color w:val="000000" w:themeColor="text1"/>
          <w:sz w:val="24"/>
          <w:szCs w:val="24"/>
        </w:rPr>
        <w:t>urisprudence philippine à adopter une approche de neutralité bienveillante, protégeant la liberté religieuse des personnes d’une religion minoritaire ou majoritaire. Par contre, dans la deuxième pl</w:t>
      </w:r>
      <w:r w:rsidR="00EE6AF1" w:rsidRPr="00F72F36">
        <w:rPr>
          <w:rFonts w:ascii="Times New Roman" w:hAnsi="Times New Roman" w:cs="Times New Roman"/>
          <w:color w:val="000000" w:themeColor="text1"/>
          <w:sz w:val="24"/>
          <w:szCs w:val="24"/>
        </w:rPr>
        <w:t xml:space="preserve">us </w:t>
      </w:r>
      <w:r w:rsidR="00EE6AF1" w:rsidRPr="00F72F36">
        <w:rPr>
          <w:rFonts w:ascii="Times New Roman" w:hAnsi="Times New Roman" w:cs="Times New Roman"/>
          <w:color w:val="000000" w:themeColor="text1"/>
          <w:sz w:val="24"/>
          <w:szCs w:val="24"/>
        </w:rPr>
        <w:lastRenderedPageBreak/>
        <w:t>grande île du pays, à Mindan</w:t>
      </w:r>
      <w:r w:rsidR="00C31D33" w:rsidRPr="00F72F36">
        <w:rPr>
          <w:rFonts w:ascii="Times New Roman" w:hAnsi="Times New Roman" w:cs="Times New Roman"/>
          <w:color w:val="000000" w:themeColor="text1"/>
          <w:sz w:val="24"/>
          <w:szCs w:val="24"/>
        </w:rPr>
        <w:t>a</w:t>
      </w:r>
      <w:r w:rsidR="00EE6AF1" w:rsidRPr="00F72F36">
        <w:rPr>
          <w:rFonts w:ascii="Times New Roman" w:hAnsi="Times New Roman" w:cs="Times New Roman"/>
          <w:color w:val="000000" w:themeColor="text1"/>
          <w:sz w:val="24"/>
          <w:szCs w:val="24"/>
        </w:rPr>
        <w:t>o</w:t>
      </w:r>
      <w:r w:rsidR="00C31D33" w:rsidRPr="00F72F36">
        <w:rPr>
          <w:rFonts w:ascii="Times New Roman" w:hAnsi="Times New Roman" w:cs="Times New Roman"/>
          <w:color w:val="000000" w:themeColor="text1"/>
          <w:sz w:val="24"/>
          <w:szCs w:val="24"/>
        </w:rPr>
        <w:t>, la situation est plus complexe en raison du « tri-peuple » (population autochtone</w:t>
      </w:r>
      <w:r w:rsidR="00CB2CB0" w:rsidRPr="00F72F36">
        <w:rPr>
          <w:rFonts w:ascii="Times New Roman" w:hAnsi="Times New Roman" w:cs="Times New Roman"/>
          <w:color w:val="000000" w:themeColor="text1"/>
          <w:sz w:val="24"/>
          <w:szCs w:val="24"/>
        </w:rPr>
        <w:t>, musulmans, chrétiens) présent</w:t>
      </w:r>
      <w:r w:rsidR="00C31D33" w:rsidRPr="00F72F36">
        <w:rPr>
          <w:rFonts w:ascii="Times New Roman" w:hAnsi="Times New Roman" w:cs="Times New Roman"/>
          <w:color w:val="000000" w:themeColor="text1"/>
          <w:sz w:val="24"/>
          <w:szCs w:val="24"/>
        </w:rPr>
        <w:t xml:space="preserve"> sur le territoire : de nombreux appels à la paix</w:t>
      </w:r>
      <w:r w:rsidR="00E1252A" w:rsidRPr="00F72F36">
        <w:rPr>
          <w:rFonts w:ascii="Times New Roman" w:hAnsi="Times New Roman" w:cs="Times New Roman"/>
          <w:color w:val="000000" w:themeColor="text1"/>
          <w:sz w:val="24"/>
          <w:szCs w:val="24"/>
        </w:rPr>
        <w:t xml:space="preserve"> et au dialogue sont lancés sur cette île</w:t>
      </w:r>
      <w:r w:rsidR="00CB2CB0" w:rsidRPr="00F72F36">
        <w:rPr>
          <w:rFonts w:ascii="Times New Roman" w:hAnsi="Times New Roman" w:cs="Times New Roman"/>
          <w:color w:val="000000" w:themeColor="text1"/>
          <w:sz w:val="24"/>
          <w:szCs w:val="24"/>
        </w:rPr>
        <w:t xml:space="preserve"> alors que le climat de violence est permanent</w:t>
      </w:r>
      <w:r w:rsidR="00C31D33" w:rsidRPr="00F72F36">
        <w:rPr>
          <w:rFonts w:ascii="Times New Roman" w:hAnsi="Times New Roman" w:cs="Times New Roman"/>
          <w:color w:val="000000" w:themeColor="text1"/>
          <w:sz w:val="24"/>
          <w:szCs w:val="24"/>
        </w:rPr>
        <w:t>, nous a relaté Frances Dias.</w:t>
      </w:r>
    </w:p>
    <w:p w:rsidR="00D365A8" w:rsidRPr="00F72F36" w:rsidRDefault="00A313C8" w:rsidP="00E32A46">
      <w:pPr>
        <w:ind w:firstLine="708"/>
        <w:jc w:val="both"/>
        <w:rPr>
          <w:rFonts w:ascii="Times New Roman" w:hAnsi="Times New Roman" w:cs="Times New Roman"/>
          <w:sz w:val="24"/>
          <w:szCs w:val="24"/>
        </w:rPr>
      </w:pPr>
      <w:r w:rsidRPr="00F72F36">
        <w:rPr>
          <w:rFonts w:ascii="Times New Roman" w:hAnsi="Times New Roman" w:cs="Times New Roman"/>
          <w:color w:val="000000" w:themeColor="text1"/>
          <w:sz w:val="24"/>
          <w:szCs w:val="24"/>
        </w:rPr>
        <w:t xml:space="preserve">Au Ghana : de nombreux problèmes liés à la pauvreté et à la corruption accablent la population locale. Afin de construire la paix dans le pays, Emmanuel </w:t>
      </w:r>
      <w:proofErr w:type="spellStart"/>
      <w:r w:rsidRPr="00F72F36">
        <w:rPr>
          <w:rFonts w:ascii="Times New Roman" w:hAnsi="Times New Roman" w:cs="Times New Roman"/>
          <w:color w:val="000000" w:themeColor="text1"/>
          <w:sz w:val="24"/>
          <w:szCs w:val="24"/>
        </w:rPr>
        <w:t>Awiah</w:t>
      </w:r>
      <w:proofErr w:type="spellEnd"/>
      <w:r w:rsidRPr="00F72F36">
        <w:rPr>
          <w:rFonts w:ascii="Times New Roman" w:hAnsi="Times New Roman" w:cs="Times New Roman"/>
          <w:color w:val="000000" w:themeColor="text1"/>
          <w:sz w:val="24"/>
          <w:szCs w:val="24"/>
        </w:rPr>
        <w:t xml:space="preserve"> a effectué une recherche empiri</w:t>
      </w:r>
      <w:r w:rsidR="000E6565" w:rsidRPr="00F72F36">
        <w:rPr>
          <w:rFonts w:ascii="Times New Roman" w:hAnsi="Times New Roman" w:cs="Times New Roman"/>
          <w:color w:val="000000" w:themeColor="text1"/>
          <w:sz w:val="24"/>
          <w:szCs w:val="24"/>
        </w:rPr>
        <w:t>que grâce à des entretiens semi</w:t>
      </w:r>
      <w:r w:rsidRPr="00F72F36">
        <w:rPr>
          <w:rFonts w:ascii="Times New Roman" w:hAnsi="Times New Roman" w:cs="Times New Roman"/>
          <w:color w:val="000000" w:themeColor="text1"/>
          <w:sz w:val="24"/>
          <w:szCs w:val="24"/>
        </w:rPr>
        <w:t xml:space="preserve">-structurés de coordinateurs diocésains catholiques et d’experts en développement. Il en est arrivé à la conclusion que </w:t>
      </w:r>
      <w:r w:rsidRPr="00F72F36">
        <w:rPr>
          <w:rFonts w:ascii="Times New Roman" w:hAnsi="Times New Roman" w:cs="Times New Roman"/>
          <w:sz w:val="24"/>
          <w:szCs w:val="24"/>
        </w:rPr>
        <w:t>la conso</w:t>
      </w:r>
      <w:r w:rsidR="00E1252A" w:rsidRPr="00F72F36">
        <w:rPr>
          <w:rFonts w:ascii="Times New Roman" w:hAnsi="Times New Roman" w:cs="Times New Roman"/>
          <w:sz w:val="24"/>
          <w:szCs w:val="24"/>
        </w:rPr>
        <w:t xml:space="preserve">lidation de la paix </w:t>
      </w:r>
      <w:r w:rsidR="00CB2CB0" w:rsidRPr="00F72F36">
        <w:rPr>
          <w:rFonts w:ascii="Times New Roman" w:hAnsi="Times New Roman" w:cs="Times New Roman"/>
          <w:sz w:val="24"/>
          <w:szCs w:val="24"/>
        </w:rPr>
        <w:t xml:space="preserve">au Ghana </w:t>
      </w:r>
      <w:r w:rsidRPr="00F72F36">
        <w:rPr>
          <w:rFonts w:ascii="Times New Roman" w:hAnsi="Times New Roman" w:cs="Times New Roman"/>
          <w:sz w:val="24"/>
          <w:szCs w:val="24"/>
        </w:rPr>
        <w:t xml:space="preserve">devait passer </w:t>
      </w:r>
      <w:r w:rsidR="00E1252A" w:rsidRPr="00F72F36">
        <w:rPr>
          <w:rFonts w:ascii="Times New Roman" w:hAnsi="Times New Roman" w:cs="Times New Roman"/>
          <w:sz w:val="24"/>
          <w:szCs w:val="24"/>
        </w:rPr>
        <w:t xml:space="preserve">par l’intégration de </w:t>
      </w:r>
      <w:r w:rsidRPr="00F72F36">
        <w:rPr>
          <w:rFonts w:ascii="Times New Roman" w:hAnsi="Times New Roman" w:cs="Times New Roman"/>
          <w:sz w:val="24"/>
          <w:szCs w:val="24"/>
        </w:rPr>
        <w:t xml:space="preserve">l’amour et </w:t>
      </w:r>
      <w:r w:rsidR="00E1252A" w:rsidRPr="00F72F36">
        <w:rPr>
          <w:rFonts w:ascii="Times New Roman" w:hAnsi="Times New Roman" w:cs="Times New Roman"/>
          <w:sz w:val="24"/>
          <w:szCs w:val="24"/>
        </w:rPr>
        <w:t>de la justice dans le</w:t>
      </w:r>
      <w:r w:rsidRPr="00F72F36">
        <w:rPr>
          <w:rFonts w:ascii="Times New Roman" w:hAnsi="Times New Roman" w:cs="Times New Roman"/>
          <w:sz w:val="24"/>
          <w:szCs w:val="24"/>
        </w:rPr>
        <w:t>s pratiques</w:t>
      </w:r>
      <w:r w:rsidR="00E1252A" w:rsidRPr="00F72F36">
        <w:rPr>
          <w:rFonts w:ascii="Times New Roman" w:hAnsi="Times New Roman" w:cs="Times New Roman"/>
          <w:sz w:val="24"/>
          <w:szCs w:val="24"/>
        </w:rPr>
        <w:t xml:space="preserve"> des acteurs locaux</w:t>
      </w:r>
      <w:r w:rsidRPr="00F72F36">
        <w:rPr>
          <w:rFonts w:ascii="Times New Roman" w:hAnsi="Times New Roman" w:cs="Times New Roman"/>
          <w:sz w:val="24"/>
          <w:szCs w:val="24"/>
        </w:rPr>
        <w:t xml:space="preserve">. </w:t>
      </w:r>
      <w:r w:rsidR="00C31D33" w:rsidRPr="00F72F36">
        <w:rPr>
          <w:rFonts w:ascii="Times New Roman" w:hAnsi="Times New Roman" w:cs="Times New Roman"/>
          <w:sz w:val="24"/>
          <w:szCs w:val="24"/>
        </w:rPr>
        <w:t xml:space="preserve"> </w:t>
      </w:r>
    </w:p>
    <w:p w:rsidR="00A313C8" w:rsidRPr="00F72F36" w:rsidRDefault="00A313C8" w:rsidP="00E32A46">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sz w:val="24"/>
          <w:szCs w:val="24"/>
        </w:rPr>
        <w:t xml:space="preserve">Au Nigéria : les traces du colonialisme et le fardeau de l’homme blanc se </w:t>
      </w:r>
      <w:r w:rsidR="00E1252A" w:rsidRPr="00F72F36">
        <w:rPr>
          <w:rFonts w:ascii="Times New Roman" w:hAnsi="Times New Roman" w:cs="Times New Roman"/>
          <w:sz w:val="24"/>
          <w:szCs w:val="24"/>
        </w:rPr>
        <w:t>ressentent</w:t>
      </w:r>
      <w:r w:rsidRPr="00F72F36">
        <w:rPr>
          <w:rFonts w:ascii="Times New Roman" w:hAnsi="Times New Roman" w:cs="Times New Roman"/>
          <w:sz w:val="24"/>
          <w:szCs w:val="24"/>
        </w:rPr>
        <w:t xml:space="preserve"> encore dans un pays où, une nouvelle fois, la </w:t>
      </w:r>
      <w:r w:rsidRPr="00F72F36">
        <w:rPr>
          <w:rFonts w:ascii="Times New Roman" w:hAnsi="Times New Roman" w:cs="Times New Roman"/>
          <w:color w:val="000000" w:themeColor="text1"/>
          <w:sz w:val="24"/>
          <w:szCs w:val="24"/>
        </w:rPr>
        <w:t xml:space="preserve">corruption et la pauvreté vont de pair et créent un terrain favorable au terrorisme. Lors de son exposé, Mgr Matthew Hassan </w:t>
      </w:r>
      <w:proofErr w:type="spellStart"/>
      <w:r w:rsidRPr="00F72F36">
        <w:rPr>
          <w:rFonts w:ascii="Times New Roman" w:hAnsi="Times New Roman" w:cs="Times New Roman"/>
          <w:color w:val="000000" w:themeColor="text1"/>
          <w:sz w:val="24"/>
          <w:szCs w:val="24"/>
        </w:rPr>
        <w:t>Kukah</w:t>
      </w:r>
      <w:proofErr w:type="spellEnd"/>
      <w:r w:rsidR="00E1252A" w:rsidRPr="00F72F36">
        <w:rPr>
          <w:rFonts w:ascii="Times New Roman" w:hAnsi="Times New Roman" w:cs="Times New Roman"/>
          <w:color w:val="000000" w:themeColor="text1"/>
          <w:sz w:val="24"/>
          <w:szCs w:val="24"/>
        </w:rPr>
        <w:t xml:space="preserve">, évêque de </w:t>
      </w:r>
      <w:proofErr w:type="spellStart"/>
      <w:r w:rsidR="00E1252A" w:rsidRPr="00F72F36">
        <w:rPr>
          <w:rFonts w:ascii="Times New Roman" w:hAnsi="Times New Roman" w:cs="Times New Roman"/>
          <w:color w:val="000000" w:themeColor="text1"/>
          <w:sz w:val="24"/>
          <w:szCs w:val="24"/>
        </w:rPr>
        <w:t>Ko</w:t>
      </w:r>
      <w:r w:rsidRPr="00F72F36">
        <w:rPr>
          <w:rFonts w:ascii="Times New Roman" w:hAnsi="Times New Roman" w:cs="Times New Roman"/>
          <w:color w:val="000000" w:themeColor="text1"/>
          <w:sz w:val="24"/>
          <w:szCs w:val="24"/>
        </w:rPr>
        <w:t>soko</w:t>
      </w:r>
      <w:proofErr w:type="spellEnd"/>
      <w:r w:rsidR="00CB2CB0" w:rsidRPr="00F72F36">
        <w:rPr>
          <w:rFonts w:ascii="Times New Roman" w:hAnsi="Times New Roman" w:cs="Times New Roman"/>
          <w:color w:val="000000" w:themeColor="text1"/>
          <w:sz w:val="24"/>
          <w:szCs w:val="24"/>
        </w:rPr>
        <w:t>,</w:t>
      </w:r>
      <w:r w:rsidRPr="00F72F36">
        <w:rPr>
          <w:rFonts w:ascii="Times New Roman" w:hAnsi="Times New Roman" w:cs="Times New Roman"/>
          <w:color w:val="000000" w:themeColor="text1"/>
          <w:sz w:val="24"/>
          <w:szCs w:val="24"/>
        </w:rPr>
        <w:t xml:space="preserve"> a été jusqu’à affirmer que « les superpuissances ont transformé les nations les plus pauvres d’Afrique en bassins de violence au cours de l’exploitation des ressources nécessaires au financement de leur pays et de leur développement ». Il en appelle aujourd’hui à une « restructuration » de l’État nigérian, à la démocratie et à la bonne gouvernance. </w:t>
      </w:r>
    </w:p>
    <w:p w:rsidR="00A313C8" w:rsidRPr="00F72F36" w:rsidRDefault="00A313C8" w:rsidP="00E32A46">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color w:val="000000" w:themeColor="text1"/>
          <w:sz w:val="24"/>
          <w:szCs w:val="24"/>
        </w:rPr>
        <w:t xml:space="preserve">Au Cameroun : une double crise fait rage. Jean-Paul </w:t>
      </w:r>
      <w:proofErr w:type="spellStart"/>
      <w:r w:rsidRPr="00F72F36">
        <w:rPr>
          <w:rFonts w:ascii="Times New Roman" w:hAnsi="Times New Roman" w:cs="Times New Roman"/>
          <w:color w:val="000000" w:themeColor="text1"/>
          <w:sz w:val="24"/>
          <w:szCs w:val="24"/>
        </w:rPr>
        <w:t>Messina</w:t>
      </w:r>
      <w:proofErr w:type="spellEnd"/>
      <w:r w:rsidRPr="00F72F36">
        <w:rPr>
          <w:rFonts w:ascii="Times New Roman" w:hAnsi="Times New Roman" w:cs="Times New Roman"/>
          <w:color w:val="000000" w:themeColor="text1"/>
          <w:sz w:val="24"/>
          <w:szCs w:val="24"/>
        </w:rPr>
        <w:t>, de la faculté de théologie de Yaoundé, a effectivement montré le travail au quotidien de l’Église locale</w:t>
      </w:r>
      <w:r w:rsidR="000E6565" w:rsidRPr="00F72F36">
        <w:rPr>
          <w:rFonts w:ascii="Times New Roman" w:hAnsi="Times New Roman" w:cs="Times New Roman"/>
          <w:color w:val="000000" w:themeColor="text1"/>
          <w:sz w:val="24"/>
          <w:szCs w:val="24"/>
        </w:rPr>
        <w:t xml:space="preserve"> (prière, dialogue interreligieux, éducation, formation, etc.)</w:t>
      </w:r>
      <w:r w:rsidRPr="00F72F36">
        <w:rPr>
          <w:rFonts w:ascii="Times New Roman" w:hAnsi="Times New Roman" w:cs="Times New Roman"/>
          <w:color w:val="000000" w:themeColor="text1"/>
          <w:sz w:val="24"/>
          <w:szCs w:val="24"/>
        </w:rPr>
        <w:t xml:space="preserve"> pour lutter efficacement contre </w:t>
      </w:r>
      <w:proofErr w:type="spellStart"/>
      <w:r w:rsidRPr="00F72F36">
        <w:rPr>
          <w:rFonts w:ascii="Times New Roman" w:hAnsi="Times New Roman" w:cs="Times New Roman"/>
          <w:color w:val="000000" w:themeColor="text1"/>
          <w:sz w:val="24"/>
          <w:szCs w:val="24"/>
        </w:rPr>
        <w:t>Boko</w:t>
      </w:r>
      <w:proofErr w:type="spellEnd"/>
      <w:r w:rsidRPr="00F72F36">
        <w:rPr>
          <w:rFonts w:ascii="Times New Roman" w:hAnsi="Times New Roman" w:cs="Times New Roman"/>
          <w:color w:val="000000" w:themeColor="text1"/>
          <w:sz w:val="24"/>
          <w:szCs w:val="24"/>
        </w:rPr>
        <w:t xml:space="preserve"> </w:t>
      </w:r>
      <w:proofErr w:type="spellStart"/>
      <w:r w:rsidRPr="00F72F36">
        <w:rPr>
          <w:rFonts w:ascii="Times New Roman" w:hAnsi="Times New Roman" w:cs="Times New Roman"/>
          <w:color w:val="000000" w:themeColor="text1"/>
          <w:sz w:val="24"/>
          <w:szCs w:val="24"/>
        </w:rPr>
        <w:t>Haram</w:t>
      </w:r>
      <w:proofErr w:type="spellEnd"/>
      <w:r w:rsidRPr="00F72F36">
        <w:rPr>
          <w:rFonts w:ascii="Times New Roman" w:hAnsi="Times New Roman" w:cs="Times New Roman"/>
          <w:color w:val="000000" w:themeColor="text1"/>
          <w:sz w:val="24"/>
          <w:szCs w:val="24"/>
        </w:rPr>
        <w:t>, ce</w:t>
      </w:r>
      <w:r w:rsidR="00E1252A" w:rsidRPr="00F72F36">
        <w:rPr>
          <w:rFonts w:ascii="Times New Roman" w:hAnsi="Times New Roman" w:cs="Times New Roman"/>
          <w:color w:val="000000" w:themeColor="text1"/>
          <w:sz w:val="24"/>
          <w:szCs w:val="24"/>
        </w:rPr>
        <w:t>tte frange radicalisée de l’islam</w:t>
      </w:r>
      <w:r w:rsidRPr="00F72F36">
        <w:rPr>
          <w:rFonts w:ascii="Times New Roman" w:hAnsi="Times New Roman" w:cs="Times New Roman"/>
          <w:color w:val="000000" w:themeColor="text1"/>
          <w:sz w:val="24"/>
          <w:szCs w:val="24"/>
        </w:rPr>
        <w:t>. Par contre, le combat</w:t>
      </w:r>
      <w:r w:rsidR="00F03BED" w:rsidRPr="00F72F36">
        <w:rPr>
          <w:rFonts w:ascii="Times New Roman" w:hAnsi="Times New Roman" w:cs="Times New Roman"/>
          <w:color w:val="000000" w:themeColor="text1"/>
          <w:sz w:val="24"/>
          <w:szCs w:val="24"/>
        </w:rPr>
        <w:t xml:space="preserve"> actuel</w:t>
      </w:r>
      <w:r w:rsidRPr="00F72F36">
        <w:rPr>
          <w:rFonts w:ascii="Times New Roman" w:hAnsi="Times New Roman" w:cs="Times New Roman"/>
          <w:color w:val="000000" w:themeColor="text1"/>
          <w:sz w:val="24"/>
          <w:szCs w:val="24"/>
        </w:rPr>
        <w:t xml:space="preserve"> semble plus délicat par rapport à </w:t>
      </w:r>
      <w:r w:rsidR="00F03BED" w:rsidRPr="00F72F36">
        <w:rPr>
          <w:rFonts w:ascii="Times New Roman" w:hAnsi="Times New Roman" w:cs="Times New Roman"/>
          <w:color w:val="000000" w:themeColor="text1"/>
          <w:sz w:val="24"/>
          <w:szCs w:val="24"/>
        </w:rPr>
        <w:t xml:space="preserve">la question anglophone suite à un appel au dialogue de Mgr Samuel </w:t>
      </w:r>
      <w:proofErr w:type="spellStart"/>
      <w:r w:rsidR="00F03BED" w:rsidRPr="00F72F36">
        <w:rPr>
          <w:rFonts w:ascii="Times New Roman" w:hAnsi="Times New Roman" w:cs="Times New Roman"/>
          <w:color w:val="000000" w:themeColor="text1"/>
          <w:sz w:val="24"/>
          <w:szCs w:val="24"/>
        </w:rPr>
        <w:t>Kléda</w:t>
      </w:r>
      <w:proofErr w:type="spellEnd"/>
      <w:r w:rsidR="00F03BED" w:rsidRPr="00F72F36">
        <w:rPr>
          <w:rFonts w:ascii="Times New Roman" w:hAnsi="Times New Roman" w:cs="Times New Roman"/>
          <w:color w:val="000000" w:themeColor="text1"/>
          <w:sz w:val="24"/>
          <w:szCs w:val="24"/>
        </w:rPr>
        <w:t xml:space="preserve"> et de la conférence épiscopale qui ont dénoncé l’attitude des grévistes ne permettant pas aux élèves d’aller à l’école. </w:t>
      </w:r>
    </w:p>
    <w:p w:rsidR="00F03BED" w:rsidRPr="00F72F36" w:rsidRDefault="00F03BED" w:rsidP="00E32A46">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color w:val="000000" w:themeColor="text1"/>
          <w:sz w:val="24"/>
          <w:szCs w:val="24"/>
        </w:rPr>
        <w:t>En Afrique du Sud : alors que beaucoup s’imaginent que la nation arc-en-ciel est paisible, les démons de l’apartheid sont toujours présents comme l’atteste la vague de violence de mai 2008 où des meurtres, des viols et des pillages ont eu lieu dans le pays. Dans son intervention, Réginald W</w:t>
      </w:r>
      <w:r w:rsidR="00CB2CB0" w:rsidRPr="00F72F36">
        <w:rPr>
          <w:rFonts w:ascii="Times New Roman" w:hAnsi="Times New Roman" w:cs="Times New Roman"/>
          <w:color w:val="000000" w:themeColor="text1"/>
          <w:sz w:val="24"/>
          <w:szCs w:val="24"/>
        </w:rPr>
        <w:t>.</w:t>
      </w:r>
      <w:r w:rsidRPr="00F72F36">
        <w:rPr>
          <w:rFonts w:ascii="Times New Roman" w:hAnsi="Times New Roman" w:cs="Times New Roman"/>
          <w:color w:val="000000" w:themeColor="text1"/>
          <w:sz w:val="24"/>
          <w:szCs w:val="24"/>
        </w:rPr>
        <w:t xml:space="preserve"> </w:t>
      </w:r>
      <w:proofErr w:type="spellStart"/>
      <w:r w:rsidRPr="00F72F36">
        <w:rPr>
          <w:rFonts w:ascii="Times New Roman" w:hAnsi="Times New Roman" w:cs="Times New Roman"/>
          <w:color w:val="000000" w:themeColor="text1"/>
          <w:sz w:val="24"/>
          <w:szCs w:val="24"/>
        </w:rPr>
        <w:t>Nel</w:t>
      </w:r>
      <w:proofErr w:type="spellEnd"/>
      <w:r w:rsidRPr="00F72F36">
        <w:rPr>
          <w:rFonts w:ascii="Times New Roman" w:hAnsi="Times New Roman" w:cs="Times New Roman"/>
          <w:color w:val="000000" w:themeColor="text1"/>
          <w:sz w:val="24"/>
          <w:szCs w:val="24"/>
        </w:rPr>
        <w:t xml:space="preserve"> de la </w:t>
      </w:r>
      <w:proofErr w:type="spellStart"/>
      <w:r w:rsidRPr="00F72F36">
        <w:rPr>
          <w:rFonts w:ascii="Times New Roman" w:hAnsi="Times New Roman" w:cs="Times New Roman"/>
          <w:i/>
          <w:color w:val="000000" w:themeColor="text1"/>
          <w:sz w:val="24"/>
          <w:szCs w:val="24"/>
        </w:rPr>
        <w:t>Stellenbosch</w:t>
      </w:r>
      <w:proofErr w:type="spellEnd"/>
      <w:r w:rsidRPr="00F72F36">
        <w:rPr>
          <w:rFonts w:ascii="Times New Roman" w:hAnsi="Times New Roman" w:cs="Times New Roman"/>
          <w:i/>
          <w:color w:val="000000" w:themeColor="text1"/>
          <w:sz w:val="24"/>
          <w:szCs w:val="24"/>
        </w:rPr>
        <w:t xml:space="preserve"> </w:t>
      </w:r>
      <w:proofErr w:type="spellStart"/>
      <w:r w:rsidRPr="00F72F36">
        <w:rPr>
          <w:rFonts w:ascii="Times New Roman" w:hAnsi="Times New Roman" w:cs="Times New Roman"/>
          <w:i/>
          <w:color w:val="000000" w:themeColor="text1"/>
          <w:sz w:val="24"/>
          <w:szCs w:val="24"/>
        </w:rPr>
        <w:t>University</w:t>
      </w:r>
      <w:proofErr w:type="spellEnd"/>
      <w:r w:rsidRPr="00F72F36">
        <w:rPr>
          <w:rFonts w:ascii="Times New Roman" w:hAnsi="Times New Roman" w:cs="Times New Roman"/>
          <w:color w:val="000000" w:themeColor="text1"/>
          <w:sz w:val="24"/>
          <w:szCs w:val="24"/>
        </w:rPr>
        <w:t xml:space="preserve"> a montré que</w:t>
      </w:r>
      <w:r w:rsidR="00CB2CB0" w:rsidRPr="00F72F36">
        <w:rPr>
          <w:rFonts w:ascii="Times New Roman" w:hAnsi="Times New Roman" w:cs="Times New Roman"/>
          <w:color w:val="000000" w:themeColor="text1"/>
          <w:sz w:val="24"/>
          <w:szCs w:val="24"/>
        </w:rPr>
        <w:t xml:space="preserve"> le problème de la « terre »</w:t>
      </w:r>
      <w:r w:rsidRPr="00F72F36">
        <w:rPr>
          <w:rFonts w:ascii="Times New Roman" w:hAnsi="Times New Roman" w:cs="Times New Roman"/>
          <w:color w:val="000000" w:themeColor="text1"/>
          <w:sz w:val="24"/>
          <w:szCs w:val="24"/>
        </w:rPr>
        <w:t xml:space="preserve"> ne doit pas être compris comme un souci uniquement d’ordre économique, mais également culturel, religieux et relationnel. </w:t>
      </w:r>
      <w:r w:rsidR="00E1252A" w:rsidRPr="00F72F36">
        <w:rPr>
          <w:rFonts w:ascii="Times New Roman" w:hAnsi="Times New Roman" w:cs="Times New Roman"/>
          <w:color w:val="000000" w:themeColor="text1"/>
          <w:sz w:val="24"/>
          <w:szCs w:val="24"/>
        </w:rPr>
        <w:t>En suivant le théologien Albert Nolan, l</w:t>
      </w:r>
      <w:r w:rsidRPr="00F72F36">
        <w:rPr>
          <w:rFonts w:ascii="Times New Roman" w:hAnsi="Times New Roman" w:cs="Times New Roman"/>
          <w:color w:val="000000" w:themeColor="text1"/>
          <w:sz w:val="24"/>
          <w:szCs w:val="24"/>
        </w:rPr>
        <w:t xml:space="preserve">’orateur en a appelé à distinguer les « techniciens théologiques » des « vrais théologiens » qui s’engagent activement dans la lutte avec le peuple dans le besoin.  </w:t>
      </w:r>
    </w:p>
    <w:p w:rsidR="002B7941" w:rsidRPr="00F72F36" w:rsidRDefault="00F03BED" w:rsidP="00F72F36">
      <w:pPr>
        <w:ind w:firstLine="708"/>
        <w:jc w:val="both"/>
        <w:rPr>
          <w:rFonts w:ascii="Times New Roman" w:hAnsi="Times New Roman" w:cs="Times New Roman"/>
          <w:sz w:val="24"/>
          <w:szCs w:val="24"/>
        </w:rPr>
      </w:pPr>
      <w:r w:rsidRPr="00F72F36">
        <w:rPr>
          <w:rFonts w:ascii="Times New Roman" w:hAnsi="Times New Roman" w:cs="Times New Roman"/>
          <w:color w:val="000000" w:themeColor="text1"/>
          <w:sz w:val="24"/>
          <w:szCs w:val="24"/>
        </w:rPr>
        <w:t xml:space="preserve">Enfin, en République Démocratique du Congo, Mgr Marcel </w:t>
      </w:r>
      <w:proofErr w:type="spellStart"/>
      <w:r w:rsidRPr="00F72F36">
        <w:rPr>
          <w:rFonts w:ascii="Times New Roman" w:hAnsi="Times New Roman" w:cs="Times New Roman"/>
          <w:color w:val="000000" w:themeColor="text1"/>
          <w:sz w:val="24"/>
          <w:szCs w:val="24"/>
        </w:rPr>
        <w:t>Utembi</w:t>
      </w:r>
      <w:proofErr w:type="spellEnd"/>
      <w:r w:rsidRPr="00F72F36">
        <w:rPr>
          <w:rFonts w:ascii="Times New Roman" w:hAnsi="Times New Roman" w:cs="Times New Roman"/>
          <w:color w:val="000000" w:themeColor="text1"/>
          <w:sz w:val="24"/>
          <w:szCs w:val="24"/>
        </w:rPr>
        <w:t>, archevêque de Kisangani, est reve</w:t>
      </w:r>
      <w:r w:rsidR="00E1252A" w:rsidRPr="00F72F36">
        <w:rPr>
          <w:rFonts w:ascii="Times New Roman" w:hAnsi="Times New Roman" w:cs="Times New Roman"/>
          <w:color w:val="000000" w:themeColor="text1"/>
          <w:sz w:val="24"/>
          <w:szCs w:val="24"/>
        </w:rPr>
        <w:t>nu sur les tensions survenues</w:t>
      </w:r>
      <w:r w:rsidRPr="00F72F36">
        <w:rPr>
          <w:rFonts w:ascii="Times New Roman" w:hAnsi="Times New Roman" w:cs="Times New Roman"/>
          <w:color w:val="000000" w:themeColor="text1"/>
          <w:sz w:val="24"/>
          <w:szCs w:val="24"/>
        </w:rPr>
        <w:t xml:space="preserve"> suite aux élections controversées de 2006 et de 2011 tâchées d’</w:t>
      </w:r>
      <w:r w:rsidR="0088335C" w:rsidRPr="00F72F36">
        <w:rPr>
          <w:rFonts w:ascii="Times New Roman" w:hAnsi="Times New Roman" w:cs="Times New Roman"/>
          <w:color w:val="000000" w:themeColor="text1"/>
          <w:sz w:val="24"/>
          <w:szCs w:val="24"/>
        </w:rPr>
        <w:t>irrégularités. Bien que la CENCO</w:t>
      </w:r>
      <w:r w:rsidRPr="00F72F36">
        <w:rPr>
          <w:rFonts w:ascii="Times New Roman" w:hAnsi="Times New Roman" w:cs="Times New Roman"/>
          <w:color w:val="000000" w:themeColor="text1"/>
          <w:sz w:val="24"/>
          <w:szCs w:val="24"/>
        </w:rPr>
        <w:t xml:space="preserve"> </w:t>
      </w:r>
      <w:r w:rsidRPr="00F72F36">
        <w:rPr>
          <w:rFonts w:ascii="Times New Roman" w:hAnsi="Times New Roman" w:cs="Times New Roman"/>
          <w:sz w:val="24"/>
          <w:szCs w:val="24"/>
        </w:rPr>
        <w:t>(Confé</w:t>
      </w:r>
      <w:r w:rsidR="0088335C" w:rsidRPr="00F72F36">
        <w:rPr>
          <w:rFonts w:ascii="Times New Roman" w:hAnsi="Times New Roman" w:cs="Times New Roman"/>
          <w:sz w:val="24"/>
          <w:szCs w:val="24"/>
        </w:rPr>
        <w:t xml:space="preserve">rence Épiscopale Nationale du </w:t>
      </w:r>
      <w:r w:rsidR="0088335C" w:rsidRPr="00F72F36">
        <w:rPr>
          <w:rFonts w:ascii="Times New Roman" w:hAnsi="Times New Roman" w:cs="Times New Roman"/>
          <w:color w:val="000000" w:themeColor="text1"/>
          <w:sz w:val="24"/>
          <w:szCs w:val="24"/>
        </w:rPr>
        <w:t>Co</w:t>
      </w:r>
      <w:r w:rsidRPr="00F72F36">
        <w:rPr>
          <w:rFonts w:ascii="Times New Roman" w:hAnsi="Times New Roman" w:cs="Times New Roman"/>
          <w:sz w:val="24"/>
          <w:szCs w:val="24"/>
        </w:rPr>
        <w:t>ngo) se soit engagée activement dans la résolution de la crise socio-p</w:t>
      </w:r>
      <w:r w:rsidR="009C0FC2">
        <w:rPr>
          <w:rFonts w:ascii="Times New Roman" w:hAnsi="Times New Roman" w:cs="Times New Roman"/>
          <w:sz w:val="24"/>
          <w:szCs w:val="24"/>
        </w:rPr>
        <w:t xml:space="preserve">olitique en favorisant </w:t>
      </w:r>
      <w:r w:rsidRPr="00F72F36">
        <w:rPr>
          <w:rFonts w:ascii="Times New Roman" w:hAnsi="Times New Roman" w:cs="Times New Roman"/>
          <w:sz w:val="24"/>
          <w:szCs w:val="24"/>
        </w:rPr>
        <w:t xml:space="preserve">les tractations entre partis et en dénonçant toute forme de répression violente (notamment </w:t>
      </w:r>
      <w:r w:rsidR="00E1252A" w:rsidRPr="00F72F36">
        <w:rPr>
          <w:rFonts w:ascii="Times New Roman" w:hAnsi="Times New Roman" w:cs="Times New Roman"/>
          <w:sz w:val="24"/>
          <w:szCs w:val="24"/>
        </w:rPr>
        <w:t>la marche</w:t>
      </w:r>
      <w:r w:rsidR="001B56D7" w:rsidRPr="00F72F36">
        <w:rPr>
          <w:rFonts w:ascii="Times New Roman" w:hAnsi="Times New Roman" w:cs="Times New Roman"/>
          <w:sz w:val="24"/>
          <w:szCs w:val="24"/>
        </w:rPr>
        <w:t xml:space="preserve"> d</w:t>
      </w:r>
      <w:r w:rsidR="00E1252A" w:rsidRPr="00F72F36">
        <w:rPr>
          <w:rFonts w:ascii="Times New Roman" w:hAnsi="Times New Roman" w:cs="Times New Roman"/>
          <w:sz w:val="24"/>
          <w:szCs w:val="24"/>
        </w:rPr>
        <w:t>e fidèles laïcs qui réclamaient pacifiquement</w:t>
      </w:r>
      <w:r w:rsidR="001B56D7" w:rsidRPr="00F72F36">
        <w:rPr>
          <w:rFonts w:ascii="Times New Roman" w:hAnsi="Times New Roman" w:cs="Times New Roman"/>
          <w:sz w:val="24"/>
          <w:szCs w:val="24"/>
        </w:rPr>
        <w:t xml:space="preserve"> la mise en œuvre effective de l’accord du 31 décembre 2016), la situation reste encore tendue en RDC. Pour l’a</w:t>
      </w:r>
      <w:r w:rsidR="00E1252A" w:rsidRPr="00F72F36">
        <w:rPr>
          <w:rFonts w:ascii="Times New Roman" w:hAnsi="Times New Roman" w:cs="Times New Roman"/>
          <w:sz w:val="24"/>
          <w:szCs w:val="24"/>
        </w:rPr>
        <w:t>rchevêque, ce climat de violence</w:t>
      </w:r>
      <w:r w:rsidR="001B56D7" w:rsidRPr="00F72F36">
        <w:rPr>
          <w:rFonts w:ascii="Times New Roman" w:hAnsi="Times New Roman" w:cs="Times New Roman"/>
          <w:sz w:val="24"/>
          <w:szCs w:val="24"/>
        </w:rPr>
        <w:t xml:space="preserve"> restera perceptible jusqu’à ce que des élections crédible</w:t>
      </w:r>
      <w:r w:rsidR="009C0FC2">
        <w:rPr>
          <w:rFonts w:ascii="Times New Roman" w:hAnsi="Times New Roman" w:cs="Times New Roman"/>
          <w:sz w:val="24"/>
          <w:szCs w:val="24"/>
        </w:rPr>
        <w:t>s puissent voir le jour</w:t>
      </w:r>
      <w:r w:rsidR="001B56D7" w:rsidRPr="00F72F36">
        <w:rPr>
          <w:rFonts w:ascii="Times New Roman" w:hAnsi="Times New Roman" w:cs="Times New Roman"/>
          <w:sz w:val="24"/>
          <w:szCs w:val="24"/>
        </w:rPr>
        <w:t xml:space="preserve">. </w:t>
      </w:r>
    </w:p>
    <w:p w:rsidR="006A701A" w:rsidRPr="00F72F36" w:rsidRDefault="001B56D7" w:rsidP="001B56D7">
      <w:pPr>
        <w:jc w:val="both"/>
        <w:rPr>
          <w:rFonts w:ascii="Times New Roman" w:hAnsi="Times New Roman" w:cs="Times New Roman"/>
          <w:sz w:val="24"/>
          <w:szCs w:val="24"/>
        </w:rPr>
      </w:pPr>
      <w:r w:rsidRPr="00F72F36">
        <w:rPr>
          <w:rFonts w:ascii="Times New Roman" w:hAnsi="Times New Roman" w:cs="Times New Roman"/>
          <w:sz w:val="24"/>
          <w:szCs w:val="24"/>
        </w:rPr>
        <w:lastRenderedPageBreak/>
        <w:tab/>
      </w:r>
      <w:r w:rsidR="002B7941" w:rsidRPr="00F72F36">
        <w:rPr>
          <w:rFonts w:ascii="Times New Roman" w:hAnsi="Times New Roman" w:cs="Times New Roman"/>
          <w:sz w:val="24"/>
          <w:szCs w:val="24"/>
        </w:rPr>
        <w:t xml:space="preserve">D’autres intervenants ont préféré présenter des témoins de la non-violence pour enraciner leurs propos. </w:t>
      </w:r>
    </w:p>
    <w:p w:rsidR="002A0EB7" w:rsidRPr="00F72F36" w:rsidRDefault="002B7941" w:rsidP="00E1252A">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sz w:val="24"/>
          <w:szCs w:val="24"/>
        </w:rPr>
        <w:t xml:space="preserve">Ainsi, Loreto </w:t>
      </w:r>
      <w:proofErr w:type="spellStart"/>
      <w:r w:rsidRPr="00F72F36">
        <w:rPr>
          <w:rFonts w:ascii="Times New Roman" w:hAnsi="Times New Roman" w:cs="Times New Roman"/>
          <w:color w:val="000000" w:themeColor="text1"/>
          <w:sz w:val="24"/>
          <w:szCs w:val="24"/>
        </w:rPr>
        <w:t>Moya</w:t>
      </w:r>
      <w:proofErr w:type="spellEnd"/>
      <w:r w:rsidRPr="00F72F36">
        <w:rPr>
          <w:rFonts w:ascii="Times New Roman" w:hAnsi="Times New Roman" w:cs="Times New Roman"/>
          <w:color w:val="000000" w:themeColor="text1"/>
          <w:sz w:val="24"/>
          <w:szCs w:val="24"/>
        </w:rPr>
        <w:t xml:space="preserve"> Marchant, de la </w:t>
      </w:r>
      <w:proofErr w:type="spellStart"/>
      <w:r w:rsidRPr="00F72F36">
        <w:rPr>
          <w:rFonts w:ascii="Times New Roman" w:hAnsi="Times New Roman" w:cs="Times New Roman"/>
          <w:i/>
          <w:color w:val="000000" w:themeColor="text1"/>
          <w:sz w:val="24"/>
          <w:szCs w:val="24"/>
        </w:rPr>
        <w:t>Pontificia</w:t>
      </w:r>
      <w:proofErr w:type="spellEnd"/>
      <w:r w:rsidRPr="00F72F36">
        <w:rPr>
          <w:rFonts w:ascii="Times New Roman" w:hAnsi="Times New Roman" w:cs="Times New Roman"/>
          <w:i/>
          <w:color w:val="000000" w:themeColor="text1"/>
          <w:sz w:val="24"/>
          <w:szCs w:val="24"/>
        </w:rPr>
        <w:t xml:space="preserve"> </w:t>
      </w:r>
      <w:proofErr w:type="spellStart"/>
      <w:r w:rsidRPr="00F72F36">
        <w:rPr>
          <w:rFonts w:ascii="Times New Roman" w:hAnsi="Times New Roman" w:cs="Times New Roman"/>
          <w:i/>
          <w:color w:val="000000" w:themeColor="text1"/>
          <w:sz w:val="24"/>
          <w:szCs w:val="24"/>
        </w:rPr>
        <w:t>Universidad</w:t>
      </w:r>
      <w:proofErr w:type="spellEnd"/>
      <w:r w:rsidRPr="00F72F36">
        <w:rPr>
          <w:rFonts w:ascii="Times New Roman" w:hAnsi="Times New Roman" w:cs="Times New Roman"/>
          <w:i/>
          <w:color w:val="000000" w:themeColor="text1"/>
          <w:sz w:val="24"/>
          <w:szCs w:val="24"/>
        </w:rPr>
        <w:t xml:space="preserve"> </w:t>
      </w:r>
      <w:proofErr w:type="spellStart"/>
      <w:r w:rsidRPr="00F72F36">
        <w:rPr>
          <w:rFonts w:ascii="Times New Roman" w:hAnsi="Times New Roman" w:cs="Times New Roman"/>
          <w:i/>
          <w:color w:val="000000" w:themeColor="text1"/>
          <w:sz w:val="24"/>
          <w:szCs w:val="24"/>
        </w:rPr>
        <w:t>Católica</w:t>
      </w:r>
      <w:proofErr w:type="spellEnd"/>
      <w:r w:rsidRPr="00F72F36">
        <w:rPr>
          <w:rFonts w:ascii="Times New Roman" w:hAnsi="Times New Roman" w:cs="Times New Roman"/>
          <w:i/>
          <w:color w:val="000000" w:themeColor="text1"/>
          <w:sz w:val="24"/>
          <w:szCs w:val="24"/>
        </w:rPr>
        <w:t xml:space="preserve"> de Valparaíso</w:t>
      </w:r>
      <w:r w:rsidRPr="00F72F36">
        <w:rPr>
          <w:rFonts w:ascii="Times New Roman" w:hAnsi="Times New Roman" w:cs="Times New Roman"/>
          <w:color w:val="000000" w:themeColor="text1"/>
          <w:sz w:val="24"/>
          <w:szCs w:val="24"/>
        </w:rPr>
        <w:t xml:space="preserve">, docteur en théologie, a raconté la fin de vie poignante de </w:t>
      </w:r>
      <w:proofErr w:type="spellStart"/>
      <w:r w:rsidRPr="00F72F36">
        <w:rPr>
          <w:rFonts w:ascii="Times New Roman" w:hAnsi="Times New Roman" w:cs="Times New Roman"/>
          <w:color w:val="000000" w:themeColor="text1"/>
          <w:sz w:val="24"/>
          <w:szCs w:val="24"/>
        </w:rPr>
        <w:t>Sebastian</w:t>
      </w:r>
      <w:proofErr w:type="spellEnd"/>
      <w:r w:rsidRPr="00F72F36">
        <w:rPr>
          <w:rFonts w:ascii="Times New Roman" w:hAnsi="Times New Roman" w:cs="Times New Roman"/>
          <w:color w:val="000000" w:themeColor="text1"/>
          <w:sz w:val="24"/>
          <w:szCs w:val="24"/>
        </w:rPr>
        <w:t xml:space="preserve"> </w:t>
      </w:r>
      <w:proofErr w:type="spellStart"/>
      <w:r w:rsidRPr="00F72F36">
        <w:rPr>
          <w:rFonts w:ascii="Times New Roman" w:hAnsi="Times New Roman" w:cs="Times New Roman"/>
          <w:color w:val="000000" w:themeColor="text1"/>
          <w:sz w:val="24"/>
          <w:szCs w:val="24"/>
        </w:rPr>
        <w:t>Acevedo</w:t>
      </w:r>
      <w:proofErr w:type="spellEnd"/>
      <w:r w:rsidRPr="00F72F36">
        <w:rPr>
          <w:rFonts w:ascii="Times New Roman" w:hAnsi="Times New Roman" w:cs="Times New Roman"/>
          <w:color w:val="000000" w:themeColor="text1"/>
          <w:sz w:val="24"/>
          <w:szCs w:val="24"/>
        </w:rPr>
        <w:t xml:space="preserve">. </w:t>
      </w:r>
      <w:r w:rsidR="000E6565" w:rsidRPr="00F72F36">
        <w:rPr>
          <w:rFonts w:ascii="Times New Roman" w:hAnsi="Times New Roman" w:cs="Times New Roman"/>
          <w:color w:val="000000" w:themeColor="text1"/>
          <w:sz w:val="24"/>
          <w:szCs w:val="24"/>
        </w:rPr>
        <w:t>Cet homme, dont</w:t>
      </w:r>
      <w:r w:rsidR="00E1252A" w:rsidRPr="00F72F36">
        <w:rPr>
          <w:rFonts w:ascii="Times New Roman" w:hAnsi="Times New Roman" w:cs="Times New Roman"/>
          <w:color w:val="000000" w:themeColor="text1"/>
          <w:sz w:val="24"/>
          <w:szCs w:val="24"/>
        </w:rPr>
        <w:t xml:space="preserve"> le régime chilien avait emprisonné</w:t>
      </w:r>
      <w:r w:rsidR="002A0EB7" w:rsidRPr="00F72F36">
        <w:rPr>
          <w:rFonts w:ascii="Times New Roman" w:hAnsi="Times New Roman" w:cs="Times New Roman"/>
          <w:color w:val="000000" w:themeColor="text1"/>
          <w:sz w:val="24"/>
          <w:szCs w:val="24"/>
        </w:rPr>
        <w:t xml:space="preserve"> </w:t>
      </w:r>
      <w:r w:rsidR="00E1252A" w:rsidRPr="00F72F36">
        <w:rPr>
          <w:rFonts w:ascii="Times New Roman" w:hAnsi="Times New Roman" w:cs="Times New Roman"/>
          <w:color w:val="000000" w:themeColor="text1"/>
          <w:sz w:val="24"/>
          <w:szCs w:val="24"/>
        </w:rPr>
        <w:t>ses enfants</w:t>
      </w:r>
      <w:r w:rsidR="002A0EB7" w:rsidRPr="00F72F36">
        <w:rPr>
          <w:rFonts w:ascii="Times New Roman" w:hAnsi="Times New Roman" w:cs="Times New Roman"/>
          <w:color w:val="000000" w:themeColor="text1"/>
          <w:sz w:val="24"/>
          <w:szCs w:val="24"/>
        </w:rPr>
        <w:t xml:space="preserve"> en 1983, a décidé de s’immoler par le feu pour dénoncer la violence et la tort</w:t>
      </w:r>
      <w:r w:rsidR="000E6565" w:rsidRPr="00F72F36">
        <w:rPr>
          <w:rFonts w:ascii="Times New Roman" w:hAnsi="Times New Roman" w:cs="Times New Roman"/>
          <w:color w:val="000000" w:themeColor="text1"/>
          <w:sz w:val="24"/>
          <w:szCs w:val="24"/>
        </w:rPr>
        <w:t>ure du régime</w:t>
      </w:r>
      <w:r w:rsidR="002A0EB7" w:rsidRPr="00F72F36">
        <w:rPr>
          <w:rFonts w:ascii="Times New Roman" w:hAnsi="Times New Roman" w:cs="Times New Roman"/>
          <w:color w:val="000000" w:themeColor="text1"/>
          <w:sz w:val="24"/>
          <w:szCs w:val="24"/>
        </w:rPr>
        <w:t xml:space="preserve"> de l’époque. Il a ainsi donné naissance à un mouvement non violent contre la torture qui, par des prières, des chants et une action non violente mais non passive dénonce les méfaits de la dictature militaire et lutte en faveur des droits humains. </w:t>
      </w:r>
    </w:p>
    <w:p w:rsidR="002A0EB7" w:rsidRPr="00F72F36" w:rsidRDefault="002A0EB7" w:rsidP="001C2C53">
      <w:pPr>
        <w:ind w:firstLine="708"/>
        <w:jc w:val="both"/>
        <w:rPr>
          <w:rFonts w:ascii="Times New Roman" w:hAnsi="Times New Roman" w:cs="Times New Roman"/>
          <w:sz w:val="24"/>
          <w:szCs w:val="24"/>
        </w:rPr>
      </w:pPr>
      <w:r w:rsidRPr="00F72F36">
        <w:rPr>
          <w:rFonts w:ascii="Times New Roman" w:hAnsi="Times New Roman" w:cs="Times New Roman"/>
          <w:color w:val="000000" w:themeColor="text1"/>
          <w:sz w:val="24"/>
          <w:szCs w:val="24"/>
        </w:rPr>
        <w:t xml:space="preserve">Sur un autre continent, au Rwanda, Diane du Val d’Éprémesnil a raconté l’histoire de Sœur Geneviève </w:t>
      </w:r>
      <w:proofErr w:type="spellStart"/>
      <w:r w:rsidRPr="00F72F36">
        <w:rPr>
          <w:rFonts w:ascii="Times New Roman" w:hAnsi="Times New Roman" w:cs="Times New Roman"/>
          <w:color w:val="000000" w:themeColor="text1"/>
          <w:sz w:val="24"/>
          <w:szCs w:val="24"/>
        </w:rPr>
        <w:t>Uwamariya</w:t>
      </w:r>
      <w:proofErr w:type="spellEnd"/>
      <w:r w:rsidRPr="00F72F36">
        <w:rPr>
          <w:rFonts w:ascii="Times New Roman" w:hAnsi="Times New Roman" w:cs="Times New Roman"/>
          <w:color w:val="000000" w:themeColor="text1"/>
          <w:sz w:val="24"/>
          <w:szCs w:val="24"/>
        </w:rPr>
        <w:t>, une Sœur de Sainte-Marie de Namur. Cette religieuse, qui a</w:t>
      </w:r>
      <w:r w:rsidR="006A701A" w:rsidRPr="00F72F36">
        <w:rPr>
          <w:rFonts w:ascii="Times New Roman" w:hAnsi="Times New Roman" w:cs="Times New Roman"/>
          <w:color w:val="000000" w:themeColor="text1"/>
          <w:sz w:val="24"/>
          <w:szCs w:val="24"/>
        </w:rPr>
        <w:t>vait</w:t>
      </w:r>
      <w:r w:rsidRPr="00F72F36">
        <w:rPr>
          <w:rFonts w:ascii="Times New Roman" w:hAnsi="Times New Roman" w:cs="Times New Roman"/>
          <w:color w:val="000000" w:themeColor="text1"/>
          <w:sz w:val="24"/>
          <w:szCs w:val="24"/>
        </w:rPr>
        <w:t xml:space="preserve"> perdu de nombreux membres de sa famille suite au génocide</w:t>
      </w:r>
      <w:r w:rsidR="006A701A" w:rsidRPr="00F72F36">
        <w:rPr>
          <w:rFonts w:ascii="Times New Roman" w:hAnsi="Times New Roman" w:cs="Times New Roman"/>
          <w:color w:val="000000" w:themeColor="text1"/>
          <w:sz w:val="24"/>
          <w:szCs w:val="24"/>
        </w:rPr>
        <w:t xml:space="preserve">, s’occupait de prisonniers quelques années après la tragédie. </w:t>
      </w:r>
      <w:r w:rsidR="001C2C53" w:rsidRPr="00F72F36">
        <w:rPr>
          <w:rFonts w:ascii="Times New Roman" w:hAnsi="Times New Roman" w:cs="Times New Roman"/>
          <w:color w:val="000000" w:themeColor="text1"/>
          <w:sz w:val="24"/>
          <w:szCs w:val="24"/>
        </w:rPr>
        <w:t xml:space="preserve">C’est suite à la dénonciation du meurtrier de son père que les langues se sont déliées et que la religieuse a pu lui pardonner. </w:t>
      </w:r>
      <w:r w:rsidR="00CB2CB0" w:rsidRPr="00F72F36">
        <w:rPr>
          <w:rFonts w:ascii="Times New Roman" w:hAnsi="Times New Roman" w:cs="Times New Roman"/>
          <w:color w:val="000000" w:themeColor="text1"/>
          <w:sz w:val="24"/>
          <w:szCs w:val="24"/>
        </w:rPr>
        <w:t>Grâce à</w:t>
      </w:r>
      <w:r w:rsidR="00A9409B" w:rsidRPr="00F72F36">
        <w:rPr>
          <w:rFonts w:ascii="Times New Roman" w:hAnsi="Times New Roman" w:cs="Times New Roman"/>
          <w:sz w:val="24"/>
          <w:szCs w:val="24"/>
        </w:rPr>
        <w:t xml:space="preserve"> cet</w:t>
      </w:r>
      <w:r w:rsidR="006A701A" w:rsidRPr="00F72F36">
        <w:rPr>
          <w:rFonts w:ascii="Times New Roman" w:hAnsi="Times New Roman" w:cs="Times New Roman"/>
          <w:sz w:val="24"/>
          <w:szCs w:val="24"/>
        </w:rPr>
        <w:t xml:space="preserve"> exemple, la conférencière a mis en évidence la valeur libératoire du pardon dans un </w:t>
      </w:r>
      <w:r w:rsidR="00CB2CB0" w:rsidRPr="00F72F36">
        <w:rPr>
          <w:rFonts w:ascii="Times New Roman" w:hAnsi="Times New Roman" w:cs="Times New Roman"/>
          <w:sz w:val="24"/>
          <w:szCs w:val="24"/>
        </w:rPr>
        <w:t>essai où elle a montré</w:t>
      </w:r>
      <w:r w:rsidR="006A701A" w:rsidRPr="00F72F36">
        <w:rPr>
          <w:rFonts w:ascii="Times New Roman" w:hAnsi="Times New Roman" w:cs="Times New Roman"/>
          <w:sz w:val="24"/>
          <w:szCs w:val="24"/>
        </w:rPr>
        <w:t xml:space="preserve"> la juste articulation entre l’oubli et le pardon. </w:t>
      </w:r>
    </w:p>
    <w:p w:rsidR="001B56D7" w:rsidRPr="00F72F36" w:rsidRDefault="006A701A" w:rsidP="006A701A">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sz w:val="24"/>
          <w:szCs w:val="24"/>
        </w:rPr>
        <w:t xml:space="preserve">Enfin, en Tanzanie, sur le plan politique </w:t>
      </w:r>
      <w:r w:rsidRPr="00F72F36">
        <w:rPr>
          <w:rFonts w:ascii="Times New Roman" w:hAnsi="Times New Roman" w:cs="Times New Roman"/>
          <w:color w:val="000000" w:themeColor="text1"/>
          <w:sz w:val="24"/>
          <w:szCs w:val="24"/>
        </w:rPr>
        <w:t xml:space="preserve">cette fois, </w:t>
      </w:r>
      <w:proofErr w:type="spellStart"/>
      <w:r w:rsidRPr="00F72F36">
        <w:rPr>
          <w:rFonts w:ascii="Times New Roman" w:hAnsi="Times New Roman" w:cs="Times New Roman"/>
          <w:color w:val="000000" w:themeColor="text1"/>
          <w:sz w:val="24"/>
          <w:szCs w:val="24"/>
        </w:rPr>
        <w:t>Anselm</w:t>
      </w:r>
      <w:proofErr w:type="spellEnd"/>
      <w:r w:rsidRPr="00F72F36">
        <w:rPr>
          <w:rFonts w:ascii="Times New Roman" w:hAnsi="Times New Roman" w:cs="Times New Roman"/>
          <w:color w:val="000000" w:themeColor="text1"/>
          <w:sz w:val="24"/>
          <w:szCs w:val="24"/>
        </w:rPr>
        <w:t xml:space="preserve"> </w:t>
      </w:r>
      <w:proofErr w:type="spellStart"/>
      <w:r w:rsidRPr="00F72F36">
        <w:rPr>
          <w:rFonts w:ascii="Times New Roman" w:hAnsi="Times New Roman" w:cs="Times New Roman"/>
          <w:color w:val="000000" w:themeColor="text1"/>
          <w:sz w:val="24"/>
          <w:szCs w:val="24"/>
        </w:rPr>
        <w:t>Ngetwa</w:t>
      </w:r>
      <w:proofErr w:type="spellEnd"/>
      <w:r w:rsidRPr="00F72F36">
        <w:rPr>
          <w:rFonts w:ascii="Times New Roman" w:hAnsi="Times New Roman" w:cs="Times New Roman"/>
          <w:color w:val="000000" w:themeColor="text1"/>
          <w:sz w:val="24"/>
          <w:szCs w:val="24"/>
        </w:rPr>
        <w:t xml:space="preserve"> a montré l’engagement de </w:t>
      </w:r>
      <w:proofErr w:type="spellStart"/>
      <w:r w:rsidRPr="00F72F36">
        <w:rPr>
          <w:rFonts w:ascii="Times New Roman" w:hAnsi="Times New Roman" w:cs="Times New Roman"/>
          <w:color w:val="000000" w:themeColor="text1"/>
          <w:sz w:val="24"/>
          <w:szCs w:val="24"/>
        </w:rPr>
        <w:t>Mwalimu</w:t>
      </w:r>
      <w:proofErr w:type="spellEnd"/>
      <w:r w:rsidRPr="00F72F36">
        <w:rPr>
          <w:rFonts w:ascii="Times New Roman" w:hAnsi="Times New Roman" w:cs="Times New Roman"/>
          <w:color w:val="000000" w:themeColor="text1"/>
          <w:sz w:val="24"/>
          <w:szCs w:val="24"/>
        </w:rPr>
        <w:t xml:space="preserve"> Nyerere. Cet homme, Président de la République Unie de Tanzanie pendant plus de vingt ans (de 1964 à 1985)</w:t>
      </w:r>
      <w:r w:rsidR="00A9409B" w:rsidRPr="00F72F36">
        <w:rPr>
          <w:rFonts w:ascii="Times New Roman" w:hAnsi="Times New Roman" w:cs="Times New Roman"/>
          <w:color w:val="000000" w:themeColor="text1"/>
          <w:sz w:val="24"/>
          <w:szCs w:val="24"/>
        </w:rPr>
        <w:t>,</w:t>
      </w:r>
      <w:r w:rsidRPr="00F72F36">
        <w:rPr>
          <w:rFonts w:ascii="Times New Roman" w:hAnsi="Times New Roman" w:cs="Times New Roman"/>
          <w:color w:val="000000" w:themeColor="text1"/>
          <w:sz w:val="24"/>
          <w:szCs w:val="24"/>
        </w:rPr>
        <w:t xml:space="preserve"> a</w:t>
      </w:r>
      <w:r w:rsidR="00A9409B" w:rsidRPr="00F72F36">
        <w:rPr>
          <w:rFonts w:ascii="Times New Roman" w:hAnsi="Times New Roman" w:cs="Times New Roman"/>
          <w:color w:val="000000" w:themeColor="text1"/>
          <w:sz w:val="24"/>
          <w:szCs w:val="24"/>
        </w:rPr>
        <w:t xml:space="preserve"> consolidé la paix dans son pays</w:t>
      </w:r>
      <w:r w:rsidRPr="00F72F36">
        <w:rPr>
          <w:rFonts w:ascii="Times New Roman" w:hAnsi="Times New Roman" w:cs="Times New Roman"/>
          <w:color w:val="000000" w:themeColor="text1"/>
          <w:sz w:val="24"/>
          <w:szCs w:val="24"/>
        </w:rPr>
        <w:t xml:space="preserve"> sans avoir recours à la violence : il a favorisé le respect de la dignité humaine, l’égalité de tous, l’unité de son pays. Dans le même temps, il a par ailleurs lutté contre les chefferies et les tribus. Par</w:t>
      </w:r>
      <w:r w:rsidR="00A9409B" w:rsidRPr="00F72F36">
        <w:rPr>
          <w:rFonts w:ascii="Times New Roman" w:hAnsi="Times New Roman" w:cs="Times New Roman"/>
          <w:color w:val="000000" w:themeColor="text1"/>
          <w:sz w:val="24"/>
          <w:szCs w:val="24"/>
        </w:rPr>
        <w:t xml:space="preserve"> contre, depuis sa mort, la région</w:t>
      </w:r>
      <w:r w:rsidRPr="00F72F36">
        <w:rPr>
          <w:rFonts w:ascii="Times New Roman" w:hAnsi="Times New Roman" w:cs="Times New Roman"/>
          <w:color w:val="000000" w:themeColor="text1"/>
          <w:sz w:val="24"/>
          <w:szCs w:val="24"/>
        </w:rPr>
        <w:t xml:space="preserve"> est plongé</w:t>
      </w:r>
      <w:r w:rsidR="00A9409B" w:rsidRPr="00F72F36">
        <w:rPr>
          <w:rFonts w:ascii="Times New Roman" w:hAnsi="Times New Roman" w:cs="Times New Roman"/>
          <w:color w:val="000000" w:themeColor="text1"/>
          <w:sz w:val="24"/>
          <w:szCs w:val="24"/>
        </w:rPr>
        <w:t>e dans un certain</w:t>
      </w:r>
      <w:r w:rsidR="000E6565" w:rsidRPr="00F72F36">
        <w:rPr>
          <w:rFonts w:ascii="Times New Roman" w:hAnsi="Times New Roman" w:cs="Times New Roman"/>
          <w:color w:val="000000" w:themeColor="text1"/>
          <w:sz w:val="24"/>
          <w:szCs w:val="24"/>
        </w:rPr>
        <w:t xml:space="preserve"> chaos suite à la propagande</w:t>
      </w:r>
      <w:r w:rsidRPr="00F72F36">
        <w:rPr>
          <w:rFonts w:ascii="Times New Roman" w:hAnsi="Times New Roman" w:cs="Times New Roman"/>
          <w:color w:val="000000" w:themeColor="text1"/>
          <w:sz w:val="24"/>
          <w:szCs w:val="24"/>
        </w:rPr>
        <w:t xml:space="preserve"> de certai</w:t>
      </w:r>
      <w:r w:rsidR="00CB2CB0" w:rsidRPr="00F72F36">
        <w:rPr>
          <w:rFonts w:ascii="Times New Roman" w:hAnsi="Times New Roman" w:cs="Times New Roman"/>
          <w:color w:val="000000" w:themeColor="text1"/>
          <w:sz w:val="24"/>
          <w:szCs w:val="24"/>
        </w:rPr>
        <w:t>ns prédicateurs chrétiens et aux méfaits de</w:t>
      </w:r>
      <w:r w:rsidRPr="00F72F36">
        <w:rPr>
          <w:rFonts w:ascii="Times New Roman" w:hAnsi="Times New Roman" w:cs="Times New Roman"/>
          <w:color w:val="000000" w:themeColor="text1"/>
          <w:sz w:val="24"/>
          <w:szCs w:val="24"/>
        </w:rPr>
        <w:t xml:space="preserve"> fondamentalistes musulmans. </w:t>
      </w:r>
    </w:p>
    <w:p w:rsidR="006A701A" w:rsidRPr="00F72F36" w:rsidRDefault="0022451E" w:rsidP="006A701A">
      <w:pPr>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Notons aussi que</w:t>
      </w:r>
      <w:r w:rsidR="006A701A" w:rsidRPr="00F72F36">
        <w:rPr>
          <w:rFonts w:ascii="Times New Roman" w:hAnsi="Times New Roman" w:cs="Times New Roman"/>
          <w:color w:val="000000" w:themeColor="text1"/>
          <w:sz w:val="24"/>
          <w:szCs w:val="24"/>
        </w:rPr>
        <w:t xml:space="preserve"> d’autres thèmes ont été abordé</w:t>
      </w:r>
      <w:r w:rsidR="00483AA6" w:rsidRPr="00F72F36">
        <w:rPr>
          <w:rFonts w:ascii="Times New Roman" w:hAnsi="Times New Roman" w:cs="Times New Roman"/>
          <w:color w:val="000000" w:themeColor="text1"/>
          <w:sz w:val="24"/>
          <w:szCs w:val="24"/>
        </w:rPr>
        <w:t>s</w:t>
      </w:r>
      <w:r w:rsidR="006A701A" w:rsidRPr="00F72F36">
        <w:rPr>
          <w:rFonts w:ascii="Times New Roman" w:hAnsi="Times New Roman" w:cs="Times New Roman"/>
          <w:color w:val="000000" w:themeColor="text1"/>
          <w:sz w:val="24"/>
          <w:szCs w:val="24"/>
        </w:rPr>
        <w:t xml:space="preserve"> au cours de ces trois jours : </w:t>
      </w:r>
    </w:p>
    <w:p w:rsidR="00483AA6" w:rsidRPr="00F72F36" w:rsidRDefault="00483AA6" w:rsidP="00E32A46">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color w:val="000000" w:themeColor="text1"/>
          <w:sz w:val="24"/>
          <w:szCs w:val="24"/>
        </w:rPr>
        <w:t xml:space="preserve">Mary Lilian </w:t>
      </w:r>
      <w:proofErr w:type="spellStart"/>
      <w:r w:rsidRPr="00F72F36">
        <w:rPr>
          <w:rFonts w:ascii="Times New Roman" w:hAnsi="Times New Roman" w:cs="Times New Roman"/>
          <w:color w:val="000000" w:themeColor="text1"/>
          <w:sz w:val="24"/>
          <w:szCs w:val="24"/>
        </w:rPr>
        <w:t>Ahere</w:t>
      </w:r>
      <w:proofErr w:type="spellEnd"/>
      <w:r w:rsidRPr="00F72F36">
        <w:rPr>
          <w:rFonts w:ascii="Times New Roman" w:hAnsi="Times New Roman" w:cs="Times New Roman"/>
          <w:color w:val="000000" w:themeColor="text1"/>
          <w:sz w:val="24"/>
          <w:szCs w:val="24"/>
        </w:rPr>
        <w:t xml:space="preserve"> </w:t>
      </w:r>
      <w:proofErr w:type="spellStart"/>
      <w:r w:rsidRPr="00F72F36">
        <w:rPr>
          <w:rFonts w:ascii="Times New Roman" w:hAnsi="Times New Roman" w:cs="Times New Roman"/>
          <w:color w:val="000000" w:themeColor="text1"/>
          <w:sz w:val="24"/>
          <w:szCs w:val="24"/>
        </w:rPr>
        <w:t>Ehidiamhen</w:t>
      </w:r>
      <w:proofErr w:type="spellEnd"/>
      <w:r w:rsidRPr="00F72F36">
        <w:rPr>
          <w:rFonts w:ascii="Times New Roman" w:hAnsi="Times New Roman" w:cs="Times New Roman"/>
          <w:color w:val="000000" w:themeColor="text1"/>
          <w:sz w:val="24"/>
          <w:szCs w:val="24"/>
        </w:rPr>
        <w:t xml:space="preserve"> a présenté les principes de la communication non violente selon </w:t>
      </w:r>
      <w:proofErr w:type="spellStart"/>
      <w:r w:rsidRPr="00F72F36">
        <w:rPr>
          <w:rFonts w:ascii="Times New Roman" w:hAnsi="Times New Roman" w:cs="Times New Roman"/>
          <w:color w:val="000000" w:themeColor="text1"/>
          <w:sz w:val="24"/>
          <w:szCs w:val="24"/>
        </w:rPr>
        <w:t>Marschall</w:t>
      </w:r>
      <w:proofErr w:type="spellEnd"/>
      <w:r w:rsidRPr="00F72F36">
        <w:rPr>
          <w:rFonts w:ascii="Times New Roman" w:hAnsi="Times New Roman" w:cs="Times New Roman"/>
          <w:color w:val="000000" w:themeColor="text1"/>
          <w:sz w:val="24"/>
          <w:szCs w:val="24"/>
        </w:rPr>
        <w:t xml:space="preserve"> Rosenberg, ce juif américain qui se demandait les raisons pour lesquelles certaines personnes étaient plus compatissantes que d’autres. Dans son approche, Rosenberg table</w:t>
      </w:r>
      <w:r w:rsidR="00A9409B" w:rsidRPr="00F72F36">
        <w:rPr>
          <w:rFonts w:ascii="Times New Roman" w:hAnsi="Times New Roman" w:cs="Times New Roman"/>
          <w:color w:val="000000" w:themeColor="text1"/>
          <w:sz w:val="24"/>
          <w:szCs w:val="24"/>
        </w:rPr>
        <w:t>,</w:t>
      </w:r>
      <w:r w:rsidRPr="00F72F36">
        <w:rPr>
          <w:rFonts w:ascii="Times New Roman" w:hAnsi="Times New Roman" w:cs="Times New Roman"/>
          <w:color w:val="000000" w:themeColor="text1"/>
          <w:sz w:val="24"/>
          <w:szCs w:val="24"/>
        </w:rPr>
        <w:t xml:space="preserve"> entre autres</w:t>
      </w:r>
      <w:r w:rsidR="00A9409B" w:rsidRPr="00F72F36">
        <w:rPr>
          <w:rFonts w:ascii="Times New Roman" w:hAnsi="Times New Roman" w:cs="Times New Roman"/>
          <w:color w:val="000000" w:themeColor="text1"/>
          <w:sz w:val="24"/>
          <w:szCs w:val="24"/>
        </w:rPr>
        <w:t>,</w:t>
      </w:r>
      <w:r w:rsidRPr="00F72F36">
        <w:rPr>
          <w:rFonts w:ascii="Times New Roman" w:hAnsi="Times New Roman" w:cs="Times New Roman"/>
          <w:color w:val="000000" w:themeColor="text1"/>
          <w:sz w:val="24"/>
          <w:szCs w:val="24"/>
        </w:rPr>
        <w:t xml:space="preserve"> sur la maîtrise du langage </w:t>
      </w:r>
      <w:r w:rsidR="00A9409B" w:rsidRPr="00F72F36">
        <w:rPr>
          <w:rFonts w:ascii="Times New Roman" w:hAnsi="Times New Roman" w:cs="Times New Roman"/>
          <w:color w:val="000000" w:themeColor="text1"/>
          <w:sz w:val="24"/>
          <w:szCs w:val="24"/>
        </w:rPr>
        <w:t>et la communication</w:t>
      </w:r>
      <w:r w:rsidRPr="00F72F36">
        <w:rPr>
          <w:rFonts w:ascii="Times New Roman" w:hAnsi="Times New Roman" w:cs="Times New Roman"/>
          <w:color w:val="000000" w:themeColor="text1"/>
          <w:sz w:val="24"/>
          <w:szCs w:val="24"/>
        </w:rPr>
        <w:t xml:space="preserve"> pour résoudre les conflits.</w:t>
      </w:r>
    </w:p>
    <w:p w:rsidR="00483AA6" w:rsidRPr="00F72F36" w:rsidRDefault="00483AA6" w:rsidP="00E32A46">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color w:val="000000" w:themeColor="text1"/>
          <w:sz w:val="24"/>
          <w:szCs w:val="24"/>
        </w:rPr>
        <w:t>Dennis Abraham a plaidé de son côté en faveur d’une éducation pour la paix afin de répondre au problème de la viole</w:t>
      </w:r>
      <w:r w:rsidR="0022451E">
        <w:rPr>
          <w:rFonts w:ascii="Times New Roman" w:hAnsi="Times New Roman" w:cs="Times New Roman"/>
          <w:color w:val="000000" w:themeColor="text1"/>
          <w:sz w:val="24"/>
          <w:szCs w:val="24"/>
        </w:rPr>
        <w:t>nce humaine sur base</w:t>
      </w:r>
      <w:r w:rsidRPr="00F72F36">
        <w:rPr>
          <w:rFonts w:ascii="Times New Roman" w:hAnsi="Times New Roman" w:cs="Times New Roman"/>
          <w:color w:val="000000" w:themeColor="text1"/>
          <w:sz w:val="24"/>
          <w:szCs w:val="24"/>
        </w:rPr>
        <w:t xml:space="preserve"> des recommandations de l’UNESCO. </w:t>
      </w:r>
    </w:p>
    <w:p w:rsidR="00483AA6" w:rsidRPr="00F72F36" w:rsidRDefault="00483AA6" w:rsidP="00E32A46">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color w:val="000000" w:themeColor="text1"/>
          <w:sz w:val="24"/>
          <w:szCs w:val="24"/>
        </w:rPr>
        <w:t xml:space="preserve">José Maria </w:t>
      </w:r>
      <w:proofErr w:type="spellStart"/>
      <w:r w:rsidRPr="00F72F36">
        <w:rPr>
          <w:rFonts w:ascii="Times New Roman" w:hAnsi="Times New Roman" w:cs="Times New Roman"/>
          <w:color w:val="000000" w:themeColor="text1"/>
          <w:sz w:val="24"/>
          <w:szCs w:val="24"/>
        </w:rPr>
        <w:t>Siciliani</w:t>
      </w:r>
      <w:proofErr w:type="spellEnd"/>
      <w:r w:rsidRPr="00F72F36">
        <w:rPr>
          <w:rFonts w:ascii="Times New Roman" w:hAnsi="Times New Roman" w:cs="Times New Roman"/>
          <w:color w:val="000000" w:themeColor="text1"/>
          <w:sz w:val="24"/>
          <w:szCs w:val="24"/>
        </w:rPr>
        <w:t>, de l’</w:t>
      </w:r>
      <w:proofErr w:type="spellStart"/>
      <w:r w:rsidRPr="00F72F36">
        <w:rPr>
          <w:rFonts w:ascii="Times New Roman" w:hAnsi="Times New Roman" w:cs="Times New Roman"/>
          <w:i/>
          <w:color w:val="000000" w:themeColor="text1"/>
          <w:sz w:val="24"/>
          <w:szCs w:val="24"/>
        </w:rPr>
        <w:t>Universidad</w:t>
      </w:r>
      <w:proofErr w:type="spellEnd"/>
      <w:r w:rsidRPr="00F72F36">
        <w:rPr>
          <w:rFonts w:ascii="Times New Roman" w:hAnsi="Times New Roman" w:cs="Times New Roman"/>
          <w:i/>
          <w:color w:val="000000" w:themeColor="text1"/>
          <w:sz w:val="24"/>
          <w:szCs w:val="24"/>
        </w:rPr>
        <w:t xml:space="preserve"> La Salle y </w:t>
      </w:r>
      <w:proofErr w:type="spellStart"/>
      <w:r w:rsidRPr="00F72F36">
        <w:rPr>
          <w:rFonts w:ascii="Times New Roman" w:hAnsi="Times New Roman" w:cs="Times New Roman"/>
          <w:i/>
          <w:color w:val="000000" w:themeColor="text1"/>
          <w:sz w:val="24"/>
          <w:szCs w:val="24"/>
        </w:rPr>
        <w:t>Universidad</w:t>
      </w:r>
      <w:proofErr w:type="spellEnd"/>
      <w:r w:rsidRPr="00F72F36">
        <w:rPr>
          <w:rFonts w:ascii="Times New Roman" w:hAnsi="Times New Roman" w:cs="Times New Roman"/>
          <w:i/>
          <w:color w:val="000000" w:themeColor="text1"/>
          <w:sz w:val="24"/>
          <w:szCs w:val="24"/>
        </w:rPr>
        <w:t xml:space="preserve"> San Bonaventure</w:t>
      </w:r>
      <w:r w:rsidRPr="00F72F36">
        <w:rPr>
          <w:rFonts w:ascii="Times New Roman" w:hAnsi="Times New Roman" w:cs="Times New Roman"/>
          <w:color w:val="000000" w:themeColor="text1"/>
          <w:sz w:val="24"/>
          <w:szCs w:val="24"/>
        </w:rPr>
        <w:t xml:space="preserve">, a quant à lui montré comment la théologie narrative pouvait permettre de construire la paix en Colombie. Son optique consiste à mettre en relation l’histoire de victimes de la douleur avec l’histoire, la vie et la passion de Jésus de Nazareth. En analysant le récit du prêtre jésuite Francisco de Roux intitulé </w:t>
      </w:r>
      <w:r w:rsidRPr="00F72F36">
        <w:rPr>
          <w:rFonts w:ascii="Times New Roman" w:hAnsi="Times New Roman" w:cs="Times New Roman"/>
          <w:i/>
          <w:color w:val="000000" w:themeColor="text1"/>
          <w:sz w:val="24"/>
          <w:szCs w:val="24"/>
        </w:rPr>
        <w:t>L’audace de la paix imparfaite</w:t>
      </w:r>
      <w:r w:rsidRPr="00F72F36">
        <w:rPr>
          <w:rFonts w:ascii="Times New Roman" w:hAnsi="Times New Roman" w:cs="Times New Roman"/>
          <w:color w:val="000000" w:themeColor="text1"/>
          <w:sz w:val="24"/>
          <w:szCs w:val="24"/>
        </w:rPr>
        <w:t xml:space="preserve">, le Professeur </w:t>
      </w:r>
      <w:proofErr w:type="spellStart"/>
      <w:r w:rsidRPr="00F72F36">
        <w:rPr>
          <w:rFonts w:ascii="Times New Roman" w:hAnsi="Times New Roman" w:cs="Times New Roman"/>
          <w:color w:val="000000" w:themeColor="text1"/>
          <w:sz w:val="24"/>
          <w:szCs w:val="24"/>
        </w:rPr>
        <w:t>Siciliani</w:t>
      </w:r>
      <w:proofErr w:type="spellEnd"/>
      <w:r w:rsidRPr="00F72F36">
        <w:rPr>
          <w:rFonts w:ascii="Times New Roman" w:hAnsi="Times New Roman" w:cs="Times New Roman"/>
          <w:color w:val="000000" w:themeColor="text1"/>
          <w:sz w:val="24"/>
          <w:szCs w:val="24"/>
        </w:rPr>
        <w:t xml:space="preserve"> a montré l’importance du récit des victimes lors des négociations de paix de La Havane. </w:t>
      </w:r>
      <w:r w:rsidR="0001267D" w:rsidRPr="00F72F36">
        <w:rPr>
          <w:rFonts w:ascii="Times New Roman" w:hAnsi="Times New Roman" w:cs="Times New Roman"/>
          <w:color w:val="000000" w:themeColor="text1"/>
          <w:sz w:val="24"/>
          <w:szCs w:val="24"/>
        </w:rPr>
        <w:t>En effet, la Colombie a été plongée pendant des années dans un conflit qui a opp</w:t>
      </w:r>
      <w:r w:rsidR="00A9409B" w:rsidRPr="00F72F36">
        <w:rPr>
          <w:rFonts w:ascii="Times New Roman" w:hAnsi="Times New Roman" w:cs="Times New Roman"/>
          <w:color w:val="000000" w:themeColor="text1"/>
          <w:sz w:val="24"/>
          <w:szCs w:val="24"/>
        </w:rPr>
        <w:t>osé les forces gouvernementales</w:t>
      </w:r>
      <w:r w:rsidR="0001267D" w:rsidRPr="00F72F36">
        <w:rPr>
          <w:rFonts w:ascii="Times New Roman" w:hAnsi="Times New Roman" w:cs="Times New Roman"/>
          <w:color w:val="000000" w:themeColor="text1"/>
          <w:sz w:val="24"/>
          <w:szCs w:val="24"/>
        </w:rPr>
        <w:t xml:space="preserve"> à la guérilla des FARC (Forces Armées </w:t>
      </w:r>
      <w:r w:rsidR="00CB2CB0" w:rsidRPr="00F72F36">
        <w:rPr>
          <w:rFonts w:ascii="Times New Roman" w:hAnsi="Times New Roman" w:cs="Times New Roman"/>
          <w:color w:val="000000" w:themeColor="text1"/>
          <w:sz w:val="24"/>
          <w:szCs w:val="24"/>
        </w:rPr>
        <w:t xml:space="preserve">Révolutionnaires de Colombie). </w:t>
      </w:r>
      <w:r w:rsidR="0001267D" w:rsidRPr="00F72F36">
        <w:rPr>
          <w:rFonts w:ascii="Times New Roman" w:hAnsi="Times New Roman" w:cs="Times New Roman"/>
          <w:color w:val="000000" w:themeColor="text1"/>
          <w:sz w:val="24"/>
          <w:szCs w:val="24"/>
        </w:rPr>
        <w:lastRenderedPageBreak/>
        <w:t>Alors qu’un accord semblait avoir été trouvé po</w:t>
      </w:r>
      <w:r w:rsidR="00CB2CB0" w:rsidRPr="00F72F36">
        <w:rPr>
          <w:rFonts w:ascii="Times New Roman" w:hAnsi="Times New Roman" w:cs="Times New Roman"/>
          <w:color w:val="000000" w:themeColor="text1"/>
          <w:sz w:val="24"/>
          <w:szCs w:val="24"/>
        </w:rPr>
        <w:t>ur mettre fin au conflit</w:t>
      </w:r>
      <w:r w:rsidR="0001267D" w:rsidRPr="00F72F36">
        <w:rPr>
          <w:rFonts w:ascii="Times New Roman" w:hAnsi="Times New Roman" w:cs="Times New Roman"/>
          <w:color w:val="000000" w:themeColor="text1"/>
          <w:sz w:val="24"/>
          <w:szCs w:val="24"/>
        </w:rPr>
        <w:t xml:space="preserve">, celui-ci a été rejeté </w:t>
      </w:r>
      <w:r w:rsidR="00A9409B" w:rsidRPr="00F72F36">
        <w:rPr>
          <w:rFonts w:ascii="Times New Roman" w:hAnsi="Times New Roman" w:cs="Times New Roman"/>
          <w:color w:val="000000" w:themeColor="text1"/>
          <w:sz w:val="24"/>
          <w:szCs w:val="24"/>
        </w:rPr>
        <w:t xml:space="preserve">par la population </w:t>
      </w:r>
      <w:r w:rsidR="0001267D" w:rsidRPr="00F72F36">
        <w:rPr>
          <w:rFonts w:ascii="Times New Roman" w:hAnsi="Times New Roman" w:cs="Times New Roman"/>
          <w:color w:val="000000" w:themeColor="text1"/>
          <w:sz w:val="24"/>
          <w:szCs w:val="24"/>
        </w:rPr>
        <w:t>dans le référendum du 2 octobre</w:t>
      </w:r>
      <w:r w:rsidR="00CB2CB0" w:rsidRPr="00F72F36">
        <w:rPr>
          <w:rFonts w:ascii="Times New Roman" w:hAnsi="Times New Roman" w:cs="Times New Roman"/>
          <w:color w:val="000000" w:themeColor="text1"/>
          <w:sz w:val="24"/>
          <w:szCs w:val="24"/>
        </w:rPr>
        <w:t xml:space="preserve"> 2016</w:t>
      </w:r>
      <w:r w:rsidR="0001267D" w:rsidRPr="00F72F36">
        <w:rPr>
          <w:rFonts w:ascii="Times New Roman" w:hAnsi="Times New Roman" w:cs="Times New Roman"/>
          <w:color w:val="000000" w:themeColor="text1"/>
          <w:sz w:val="24"/>
          <w:szCs w:val="24"/>
        </w:rPr>
        <w:t xml:space="preserve">. Ce rejet de l’accord de paix a invité l’actuel président de la Commission vérité, Francisco de Roux, à écouter les deux parties et à faire entendre </w:t>
      </w:r>
      <w:r w:rsidR="00A9409B" w:rsidRPr="00F72F36">
        <w:rPr>
          <w:rFonts w:ascii="Times New Roman" w:hAnsi="Times New Roman" w:cs="Times New Roman"/>
          <w:color w:val="000000" w:themeColor="text1"/>
          <w:sz w:val="24"/>
          <w:szCs w:val="24"/>
        </w:rPr>
        <w:t xml:space="preserve">chacune de </w:t>
      </w:r>
      <w:r w:rsidR="0001267D" w:rsidRPr="00F72F36">
        <w:rPr>
          <w:rFonts w:ascii="Times New Roman" w:hAnsi="Times New Roman" w:cs="Times New Roman"/>
          <w:color w:val="000000" w:themeColor="text1"/>
          <w:sz w:val="24"/>
          <w:szCs w:val="24"/>
        </w:rPr>
        <w:t xml:space="preserve">leur voix dans ce récit. C’est cette tension narrative qui permet de passer d’une compréhension fausse ou manipulée de l’histoire des Colombiens à une vision plus sereine et plus adaptée aux valeurs citoyennes et évangéliques. </w:t>
      </w:r>
    </w:p>
    <w:p w:rsidR="0079433E" w:rsidRPr="00F72F36" w:rsidRDefault="0001267D" w:rsidP="00F72F36">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color w:val="000000" w:themeColor="text1"/>
          <w:sz w:val="24"/>
          <w:szCs w:val="24"/>
        </w:rPr>
        <w:t xml:space="preserve">Finalement, Bruno </w:t>
      </w:r>
      <w:proofErr w:type="spellStart"/>
      <w:r w:rsidRPr="00F72F36">
        <w:rPr>
          <w:rFonts w:ascii="Times New Roman" w:hAnsi="Times New Roman" w:cs="Times New Roman"/>
          <w:color w:val="000000" w:themeColor="text1"/>
          <w:sz w:val="24"/>
          <w:szCs w:val="24"/>
        </w:rPr>
        <w:t>Vandenbulcke</w:t>
      </w:r>
      <w:proofErr w:type="spellEnd"/>
      <w:r w:rsidRPr="00F72F36">
        <w:rPr>
          <w:rFonts w:ascii="Times New Roman" w:hAnsi="Times New Roman" w:cs="Times New Roman"/>
          <w:color w:val="000000" w:themeColor="text1"/>
          <w:sz w:val="24"/>
          <w:szCs w:val="24"/>
        </w:rPr>
        <w:t>, prêtre du diocèse de To</w:t>
      </w:r>
      <w:r w:rsidR="0022451E">
        <w:rPr>
          <w:rFonts w:ascii="Times New Roman" w:hAnsi="Times New Roman" w:cs="Times New Roman"/>
          <w:color w:val="000000" w:themeColor="text1"/>
          <w:sz w:val="24"/>
          <w:szCs w:val="24"/>
        </w:rPr>
        <w:t>urnai</w:t>
      </w:r>
      <w:r w:rsidR="00CB2CB0" w:rsidRPr="00F72F36">
        <w:rPr>
          <w:rFonts w:ascii="Times New Roman" w:hAnsi="Times New Roman" w:cs="Times New Roman"/>
          <w:color w:val="000000" w:themeColor="text1"/>
          <w:sz w:val="24"/>
          <w:szCs w:val="24"/>
        </w:rPr>
        <w:t>,</w:t>
      </w:r>
      <w:r w:rsidRPr="00F72F36">
        <w:rPr>
          <w:rFonts w:ascii="Times New Roman" w:hAnsi="Times New Roman" w:cs="Times New Roman"/>
          <w:color w:val="000000" w:themeColor="text1"/>
          <w:sz w:val="24"/>
          <w:szCs w:val="24"/>
        </w:rPr>
        <w:t xml:space="preserve"> </w:t>
      </w:r>
      <w:r w:rsidR="00CB2CB0" w:rsidRPr="00F72F36">
        <w:rPr>
          <w:rFonts w:ascii="Times New Roman" w:hAnsi="Times New Roman" w:cs="Times New Roman"/>
          <w:color w:val="000000" w:themeColor="text1"/>
          <w:sz w:val="24"/>
          <w:szCs w:val="24"/>
        </w:rPr>
        <w:t xml:space="preserve">sur un sujet tout à fait différent, </w:t>
      </w:r>
      <w:r w:rsidRPr="00F72F36">
        <w:rPr>
          <w:rFonts w:ascii="Times New Roman" w:hAnsi="Times New Roman" w:cs="Times New Roman"/>
          <w:color w:val="000000" w:themeColor="text1"/>
          <w:sz w:val="24"/>
          <w:szCs w:val="24"/>
        </w:rPr>
        <w:t xml:space="preserve">s’est interrogé quant à la possibilité d’ouvertures </w:t>
      </w:r>
      <w:r w:rsidR="00A9409B" w:rsidRPr="00F72F36">
        <w:rPr>
          <w:rFonts w:ascii="Times New Roman" w:hAnsi="Times New Roman" w:cs="Times New Roman"/>
          <w:color w:val="000000" w:themeColor="text1"/>
          <w:sz w:val="24"/>
          <w:szCs w:val="24"/>
        </w:rPr>
        <w:t>chrétiennes au mariage civil pour les</w:t>
      </w:r>
      <w:r w:rsidRPr="00F72F36">
        <w:rPr>
          <w:rFonts w:ascii="Times New Roman" w:hAnsi="Times New Roman" w:cs="Times New Roman"/>
          <w:color w:val="000000" w:themeColor="text1"/>
          <w:sz w:val="24"/>
          <w:szCs w:val="24"/>
        </w:rPr>
        <w:t xml:space="preserve"> personnes de même sexe. </w:t>
      </w:r>
      <w:r w:rsidR="0079433E" w:rsidRPr="00F72F36">
        <w:rPr>
          <w:rFonts w:ascii="Times New Roman" w:hAnsi="Times New Roman" w:cs="Times New Roman"/>
          <w:color w:val="000000" w:themeColor="text1"/>
          <w:sz w:val="24"/>
          <w:szCs w:val="24"/>
        </w:rPr>
        <w:t>En donnant notamment l’exemple de personnes homosexuelles souhaitant baptiser leur enfant, il a invité l’assemblée à réfléchir à une réinterprétation de l’identité chrétienne actuelle, dans une société moderne liquide, où les individus sont marqués par des appartenances multiples. « La conjugalité homosexuelle correspond ainsi à ‘quelque chose’ de ce que Dieu désire quand il invite hommes et femmes à construire des relations ju</w:t>
      </w:r>
      <w:r w:rsidR="0022451E">
        <w:rPr>
          <w:rFonts w:ascii="Times New Roman" w:hAnsi="Times New Roman" w:cs="Times New Roman"/>
          <w:color w:val="000000" w:themeColor="text1"/>
          <w:sz w:val="24"/>
          <w:szCs w:val="24"/>
        </w:rPr>
        <w:t xml:space="preserve">stes et droites », </w:t>
      </w:r>
      <w:proofErr w:type="spellStart"/>
      <w:r w:rsidR="0022451E">
        <w:rPr>
          <w:rFonts w:ascii="Times New Roman" w:hAnsi="Times New Roman" w:cs="Times New Roman"/>
          <w:color w:val="000000" w:themeColor="text1"/>
          <w:sz w:val="24"/>
          <w:szCs w:val="24"/>
        </w:rPr>
        <w:t>a-t-il</w:t>
      </w:r>
      <w:proofErr w:type="spellEnd"/>
      <w:r w:rsidR="0022451E">
        <w:rPr>
          <w:rFonts w:ascii="Times New Roman" w:hAnsi="Times New Roman" w:cs="Times New Roman"/>
          <w:color w:val="000000" w:themeColor="text1"/>
          <w:sz w:val="24"/>
          <w:szCs w:val="24"/>
        </w:rPr>
        <w:t xml:space="preserve"> </w:t>
      </w:r>
      <w:r w:rsidR="0079433E" w:rsidRPr="00F72F36">
        <w:rPr>
          <w:rFonts w:ascii="Times New Roman" w:hAnsi="Times New Roman" w:cs="Times New Roman"/>
          <w:color w:val="000000" w:themeColor="text1"/>
          <w:sz w:val="24"/>
          <w:szCs w:val="24"/>
        </w:rPr>
        <w:t xml:space="preserve">affirmé. </w:t>
      </w:r>
    </w:p>
    <w:p w:rsidR="0079433E" w:rsidRPr="00F72F36" w:rsidRDefault="0079433E" w:rsidP="006A701A">
      <w:pPr>
        <w:ind w:firstLine="708"/>
        <w:jc w:val="both"/>
        <w:rPr>
          <w:rFonts w:ascii="Times New Roman" w:hAnsi="Times New Roman" w:cs="Times New Roman"/>
          <w:color w:val="000000" w:themeColor="text1"/>
          <w:sz w:val="24"/>
          <w:szCs w:val="24"/>
        </w:rPr>
      </w:pPr>
      <w:r w:rsidRPr="00F72F36">
        <w:rPr>
          <w:rFonts w:ascii="Times New Roman" w:hAnsi="Times New Roman" w:cs="Times New Roman"/>
          <w:color w:val="000000" w:themeColor="text1"/>
          <w:sz w:val="24"/>
          <w:szCs w:val="24"/>
        </w:rPr>
        <w:t>Ainsi, après avoir fait ce tour d’horizon géographique, mais aussi après avoir entendu le cri de ces témoins de la non-violence qui en appelle</w:t>
      </w:r>
      <w:r w:rsidR="00A9409B" w:rsidRPr="00F72F36">
        <w:rPr>
          <w:rFonts w:ascii="Times New Roman" w:hAnsi="Times New Roman" w:cs="Times New Roman"/>
          <w:color w:val="000000" w:themeColor="text1"/>
          <w:sz w:val="24"/>
          <w:szCs w:val="24"/>
        </w:rPr>
        <w:t>nt</w:t>
      </w:r>
      <w:r w:rsidRPr="00F72F36">
        <w:rPr>
          <w:rFonts w:ascii="Times New Roman" w:hAnsi="Times New Roman" w:cs="Times New Roman"/>
          <w:color w:val="000000" w:themeColor="text1"/>
          <w:sz w:val="24"/>
          <w:szCs w:val="24"/>
        </w:rPr>
        <w:t xml:space="preserve"> à un respect plus large des droits de l’homme</w:t>
      </w:r>
      <w:r w:rsidR="00A9409B" w:rsidRPr="00F72F36">
        <w:rPr>
          <w:rFonts w:ascii="Times New Roman" w:hAnsi="Times New Roman" w:cs="Times New Roman"/>
          <w:color w:val="000000" w:themeColor="text1"/>
          <w:sz w:val="24"/>
          <w:szCs w:val="24"/>
        </w:rPr>
        <w:t xml:space="preserve"> et après avoir envisagé</w:t>
      </w:r>
      <w:r w:rsidRPr="00F72F36">
        <w:rPr>
          <w:rFonts w:ascii="Times New Roman" w:hAnsi="Times New Roman" w:cs="Times New Roman"/>
          <w:color w:val="000000" w:themeColor="text1"/>
          <w:sz w:val="24"/>
          <w:szCs w:val="24"/>
        </w:rPr>
        <w:t xml:space="preserve"> des questions plus singulières, il apparait que les textes issus de Vatican II constituent bien souvent des références permettant à remettre la personne humaine au centre (cf. </w:t>
      </w:r>
      <w:proofErr w:type="spellStart"/>
      <w:r w:rsidRPr="00F72F36">
        <w:rPr>
          <w:rFonts w:ascii="Times New Roman" w:hAnsi="Times New Roman" w:cs="Times New Roman"/>
          <w:i/>
          <w:color w:val="000000" w:themeColor="text1"/>
          <w:sz w:val="24"/>
          <w:szCs w:val="24"/>
        </w:rPr>
        <w:t>Pacem</w:t>
      </w:r>
      <w:proofErr w:type="spellEnd"/>
      <w:r w:rsidRPr="00F72F36">
        <w:rPr>
          <w:rFonts w:ascii="Times New Roman" w:hAnsi="Times New Roman" w:cs="Times New Roman"/>
          <w:i/>
          <w:color w:val="000000" w:themeColor="text1"/>
          <w:sz w:val="24"/>
          <w:szCs w:val="24"/>
        </w:rPr>
        <w:t xml:space="preserve"> in terris</w:t>
      </w:r>
      <w:r w:rsidRPr="00F72F36">
        <w:rPr>
          <w:rFonts w:ascii="Times New Roman" w:hAnsi="Times New Roman" w:cs="Times New Roman"/>
          <w:color w:val="000000" w:themeColor="text1"/>
          <w:sz w:val="24"/>
          <w:szCs w:val="24"/>
        </w:rPr>
        <w:t xml:space="preserve">, </w:t>
      </w:r>
      <w:proofErr w:type="spellStart"/>
      <w:r w:rsidRPr="00F72F36">
        <w:rPr>
          <w:rFonts w:ascii="Times New Roman" w:hAnsi="Times New Roman" w:cs="Times New Roman"/>
          <w:i/>
          <w:color w:val="000000" w:themeColor="text1"/>
          <w:sz w:val="24"/>
          <w:szCs w:val="24"/>
        </w:rPr>
        <w:t>Gaudium</w:t>
      </w:r>
      <w:proofErr w:type="spellEnd"/>
      <w:r w:rsidRPr="00F72F36">
        <w:rPr>
          <w:rFonts w:ascii="Times New Roman" w:hAnsi="Times New Roman" w:cs="Times New Roman"/>
          <w:i/>
          <w:color w:val="000000" w:themeColor="text1"/>
          <w:sz w:val="24"/>
          <w:szCs w:val="24"/>
        </w:rPr>
        <w:t xml:space="preserve"> et </w:t>
      </w:r>
      <w:proofErr w:type="spellStart"/>
      <w:r w:rsidRPr="00F72F36">
        <w:rPr>
          <w:rFonts w:ascii="Times New Roman" w:hAnsi="Times New Roman" w:cs="Times New Roman"/>
          <w:i/>
          <w:color w:val="000000" w:themeColor="text1"/>
          <w:sz w:val="24"/>
          <w:szCs w:val="24"/>
        </w:rPr>
        <w:t>Spes</w:t>
      </w:r>
      <w:proofErr w:type="spellEnd"/>
      <w:r w:rsidR="0007159A" w:rsidRPr="00F72F36">
        <w:rPr>
          <w:rFonts w:ascii="Times New Roman" w:hAnsi="Times New Roman" w:cs="Times New Roman"/>
          <w:color w:val="000000" w:themeColor="text1"/>
          <w:sz w:val="24"/>
          <w:szCs w:val="24"/>
        </w:rPr>
        <w:t xml:space="preserve">, </w:t>
      </w:r>
      <w:proofErr w:type="spellStart"/>
      <w:r w:rsidR="0007159A" w:rsidRPr="00F72F36">
        <w:rPr>
          <w:rFonts w:ascii="Times New Roman" w:hAnsi="Times New Roman" w:cs="Times New Roman"/>
          <w:i/>
          <w:color w:val="000000" w:themeColor="text1"/>
          <w:sz w:val="24"/>
          <w:szCs w:val="24"/>
        </w:rPr>
        <w:t>Nostra</w:t>
      </w:r>
      <w:proofErr w:type="spellEnd"/>
      <w:r w:rsidR="0007159A" w:rsidRPr="00F72F36">
        <w:rPr>
          <w:rFonts w:ascii="Times New Roman" w:hAnsi="Times New Roman" w:cs="Times New Roman"/>
          <w:i/>
          <w:color w:val="000000" w:themeColor="text1"/>
          <w:sz w:val="24"/>
          <w:szCs w:val="24"/>
        </w:rPr>
        <w:t xml:space="preserve"> </w:t>
      </w:r>
      <w:proofErr w:type="spellStart"/>
      <w:r w:rsidR="0007159A" w:rsidRPr="00F72F36">
        <w:rPr>
          <w:rFonts w:ascii="Times New Roman" w:hAnsi="Times New Roman" w:cs="Times New Roman"/>
          <w:i/>
          <w:color w:val="000000" w:themeColor="text1"/>
          <w:sz w:val="24"/>
          <w:szCs w:val="24"/>
        </w:rPr>
        <w:t>Aetate</w:t>
      </w:r>
      <w:proofErr w:type="spellEnd"/>
      <w:r w:rsidRPr="00F72F36">
        <w:rPr>
          <w:rFonts w:ascii="Times New Roman" w:hAnsi="Times New Roman" w:cs="Times New Roman"/>
          <w:color w:val="000000" w:themeColor="text1"/>
          <w:sz w:val="24"/>
          <w:szCs w:val="24"/>
        </w:rPr>
        <w:t>)</w:t>
      </w:r>
      <w:r w:rsidR="00A9409B" w:rsidRPr="00F72F36">
        <w:rPr>
          <w:rFonts w:ascii="Times New Roman" w:hAnsi="Times New Roman" w:cs="Times New Roman"/>
          <w:color w:val="000000" w:themeColor="text1"/>
          <w:sz w:val="24"/>
          <w:szCs w:val="24"/>
        </w:rPr>
        <w:t>.</w:t>
      </w:r>
      <w:r w:rsidRPr="00F72F36">
        <w:rPr>
          <w:rFonts w:ascii="Times New Roman" w:hAnsi="Times New Roman" w:cs="Times New Roman"/>
          <w:color w:val="000000" w:themeColor="text1"/>
          <w:sz w:val="24"/>
          <w:szCs w:val="24"/>
        </w:rPr>
        <w:t xml:space="preserve"> La lettre encyclique de Paul VI, </w:t>
      </w:r>
      <w:proofErr w:type="spellStart"/>
      <w:r w:rsidRPr="00F72F36">
        <w:rPr>
          <w:rFonts w:ascii="Times New Roman" w:hAnsi="Times New Roman" w:cs="Times New Roman"/>
          <w:i/>
          <w:color w:val="000000" w:themeColor="text1"/>
          <w:sz w:val="24"/>
          <w:szCs w:val="24"/>
        </w:rPr>
        <w:t>Populorum</w:t>
      </w:r>
      <w:proofErr w:type="spellEnd"/>
      <w:r w:rsidRPr="00F72F36">
        <w:rPr>
          <w:rFonts w:ascii="Times New Roman" w:hAnsi="Times New Roman" w:cs="Times New Roman"/>
          <w:i/>
          <w:color w:val="000000" w:themeColor="text1"/>
          <w:sz w:val="24"/>
          <w:szCs w:val="24"/>
        </w:rPr>
        <w:t xml:space="preserve"> </w:t>
      </w:r>
      <w:proofErr w:type="spellStart"/>
      <w:r w:rsidRPr="00F72F36">
        <w:rPr>
          <w:rFonts w:ascii="Times New Roman" w:hAnsi="Times New Roman" w:cs="Times New Roman"/>
          <w:i/>
          <w:color w:val="000000" w:themeColor="text1"/>
          <w:sz w:val="24"/>
          <w:szCs w:val="24"/>
        </w:rPr>
        <w:t>Progressio</w:t>
      </w:r>
      <w:proofErr w:type="spellEnd"/>
      <w:r w:rsidRPr="00F72F36">
        <w:rPr>
          <w:rFonts w:ascii="Times New Roman" w:hAnsi="Times New Roman" w:cs="Times New Roman"/>
          <w:color w:val="000000" w:themeColor="text1"/>
          <w:sz w:val="24"/>
          <w:szCs w:val="24"/>
        </w:rPr>
        <w:t xml:space="preserve">, a elle </w:t>
      </w:r>
      <w:r w:rsidR="00A9409B" w:rsidRPr="00F72F36">
        <w:rPr>
          <w:rFonts w:ascii="Times New Roman" w:hAnsi="Times New Roman" w:cs="Times New Roman"/>
          <w:color w:val="000000" w:themeColor="text1"/>
          <w:sz w:val="24"/>
          <w:szCs w:val="24"/>
        </w:rPr>
        <w:t xml:space="preserve">aussi </w:t>
      </w:r>
      <w:r w:rsidRPr="00F72F36">
        <w:rPr>
          <w:rFonts w:ascii="Times New Roman" w:hAnsi="Times New Roman" w:cs="Times New Roman"/>
          <w:color w:val="000000" w:themeColor="text1"/>
          <w:sz w:val="24"/>
          <w:szCs w:val="24"/>
        </w:rPr>
        <w:t xml:space="preserve">été invoquée dans le même sens. Ces documents, qui encouragent la promotion de tout l’homme et de tous les hommes, rappellent aussi le caractère sacré de chaque personne. Ainsi, ces textes constituent non seulement des bases solides pour </w:t>
      </w:r>
      <w:r w:rsidR="0007159A" w:rsidRPr="00F72F36">
        <w:rPr>
          <w:rFonts w:ascii="Times New Roman" w:hAnsi="Times New Roman" w:cs="Times New Roman"/>
          <w:color w:val="000000" w:themeColor="text1"/>
          <w:sz w:val="24"/>
          <w:szCs w:val="24"/>
        </w:rPr>
        <w:t>penser le monde de demain avec E</w:t>
      </w:r>
      <w:r w:rsidRPr="00F72F36">
        <w:rPr>
          <w:rFonts w:ascii="Times New Roman" w:hAnsi="Times New Roman" w:cs="Times New Roman"/>
          <w:color w:val="000000" w:themeColor="text1"/>
          <w:sz w:val="24"/>
          <w:szCs w:val="24"/>
        </w:rPr>
        <w:t xml:space="preserve">spérance, malgré la guerre et les conflits, mais ils encouragent aussi leurs lecteurs à agir concrètement en faveur de la paix </w:t>
      </w:r>
      <w:r w:rsidR="00CE4446" w:rsidRPr="00F72F36">
        <w:rPr>
          <w:rFonts w:ascii="Times New Roman" w:hAnsi="Times New Roman" w:cs="Times New Roman"/>
          <w:color w:val="000000" w:themeColor="text1"/>
          <w:sz w:val="24"/>
          <w:szCs w:val="24"/>
        </w:rPr>
        <w:t xml:space="preserve">parce que chaque homme est enfant de Dieu, voulu et aimé par le Père. </w:t>
      </w:r>
    </w:p>
    <w:p w:rsidR="00CE2B9D" w:rsidRPr="00CE2B9D" w:rsidRDefault="00CE2B9D" w:rsidP="00F72F36">
      <w:pPr>
        <w:ind w:firstLine="708"/>
        <w:jc w:val="right"/>
        <w:rPr>
          <w:rFonts w:ascii="Palatino Linotype" w:hAnsi="Palatino Linotype"/>
          <w:color w:val="000000" w:themeColor="text1"/>
          <w:sz w:val="20"/>
          <w:szCs w:val="20"/>
        </w:rPr>
      </w:pPr>
    </w:p>
    <w:sectPr w:rsidR="00CE2B9D" w:rsidRPr="00CE2B9D" w:rsidSect="00F72F36">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0A68" w:rsidRDefault="00EE0A68" w:rsidP="002B470E">
      <w:pPr>
        <w:spacing w:after="0" w:line="240" w:lineRule="auto"/>
      </w:pPr>
      <w:r>
        <w:separator/>
      </w:r>
    </w:p>
  </w:endnote>
  <w:endnote w:type="continuationSeparator" w:id="0">
    <w:p w:rsidR="00EE0A68" w:rsidRDefault="00EE0A68" w:rsidP="002B4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1742738"/>
      <w:docPartObj>
        <w:docPartGallery w:val="Page Numbers (Bottom of Page)"/>
        <w:docPartUnique/>
      </w:docPartObj>
    </w:sdtPr>
    <w:sdtEndPr/>
    <w:sdtContent>
      <w:p w:rsidR="002B470E" w:rsidRDefault="002B470E">
        <w:pPr>
          <w:pStyle w:val="Pieddepage"/>
          <w:jc w:val="right"/>
        </w:pPr>
        <w:r>
          <w:fldChar w:fldCharType="begin"/>
        </w:r>
        <w:r>
          <w:instrText>PAGE   \* MERGEFORMAT</w:instrText>
        </w:r>
        <w:r>
          <w:fldChar w:fldCharType="separate"/>
        </w:r>
        <w:r w:rsidR="009422F7" w:rsidRPr="009422F7">
          <w:rPr>
            <w:noProof/>
            <w:lang w:val="fr-FR"/>
          </w:rPr>
          <w:t>1</w:t>
        </w:r>
        <w:r>
          <w:fldChar w:fldCharType="end"/>
        </w:r>
      </w:p>
    </w:sdtContent>
  </w:sdt>
  <w:p w:rsidR="002B470E" w:rsidRDefault="002B470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0A68" w:rsidRDefault="00EE0A68" w:rsidP="002B470E">
      <w:pPr>
        <w:spacing w:after="0" w:line="240" w:lineRule="auto"/>
      </w:pPr>
      <w:r>
        <w:separator/>
      </w:r>
    </w:p>
  </w:footnote>
  <w:footnote w:type="continuationSeparator" w:id="0">
    <w:p w:rsidR="00EE0A68" w:rsidRDefault="00EE0A68" w:rsidP="002B470E">
      <w:pPr>
        <w:spacing w:after="0" w:line="240" w:lineRule="auto"/>
      </w:pPr>
      <w:r>
        <w:continuationSeparator/>
      </w:r>
    </w:p>
  </w:footnote>
  <w:footnote w:id="1">
    <w:p w:rsidR="00DC3BDE" w:rsidRPr="00F72F36" w:rsidRDefault="00DC3BDE" w:rsidP="00DC3BDE">
      <w:pPr>
        <w:pStyle w:val="Notedebasdepage"/>
        <w:jc w:val="both"/>
        <w:rPr>
          <w:rFonts w:ascii="Times New Roman" w:hAnsi="Times New Roman" w:cs="Times New Roman"/>
          <w:color w:val="000000" w:themeColor="text1"/>
        </w:rPr>
      </w:pPr>
      <w:r w:rsidRPr="00F72F36">
        <w:rPr>
          <w:rStyle w:val="Appelnotedebasdep"/>
          <w:rFonts w:ascii="Times New Roman" w:hAnsi="Times New Roman" w:cs="Times New Roman"/>
          <w:color w:val="000000" w:themeColor="text1"/>
        </w:rPr>
        <w:footnoteRef/>
      </w:r>
      <w:r w:rsidRPr="00F72F36">
        <w:rPr>
          <w:rFonts w:ascii="Times New Roman" w:hAnsi="Times New Roman" w:cs="Times New Roman"/>
          <w:color w:val="000000" w:themeColor="text1"/>
        </w:rPr>
        <w:t xml:space="preserve"> L’ASBL </w:t>
      </w:r>
      <w:proofErr w:type="spellStart"/>
      <w:r w:rsidRPr="00F72F36">
        <w:rPr>
          <w:rFonts w:ascii="Times New Roman" w:hAnsi="Times New Roman" w:cs="Times New Roman"/>
          <w:color w:val="000000" w:themeColor="text1"/>
        </w:rPr>
        <w:t>Missio</w:t>
      </w:r>
      <w:proofErr w:type="spellEnd"/>
      <w:r w:rsidRPr="00F72F36">
        <w:rPr>
          <w:rFonts w:ascii="Times New Roman" w:hAnsi="Times New Roman" w:cs="Times New Roman"/>
          <w:color w:val="000000" w:themeColor="text1"/>
        </w:rPr>
        <w:t xml:space="preserve">, présente dans plus de 140 pays à travers le monde, est une organisation catholique qui entend promouvoir le dialogue, la rencontre et la solidarité. </w:t>
      </w:r>
      <w:r w:rsidR="00CE2B9D" w:rsidRPr="00F72F36">
        <w:rPr>
          <w:rFonts w:ascii="Times New Roman" w:hAnsi="Times New Roman" w:cs="Times New Roman"/>
          <w:color w:val="000000" w:themeColor="text1"/>
        </w:rPr>
        <w:t xml:space="preserve">Elle est </w:t>
      </w:r>
      <w:r w:rsidRPr="00F72F36">
        <w:rPr>
          <w:rFonts w:ascii="Times New Roman" w:hAnsi="Times New Roman" w:cs="Times New Roman"/>
          <w:color w:val="000000" w:themeColor="text1"/>
        </w:rPr>
        <w:t>à l’origine de l’organisati</w:t>
      </w:r>
      <w:r w:rsidR="00F72F36">
        <w:rPr>
          <w:rFonts w:ascii="Times New Roman" w:hAnsi="Times New Roman" w:cs="Times New Roman"/>
          <w:color w:val="000000" w:themeColor="text1"/>
        </w:rPr>
        <w:t>on de ce cycle de conférences :</w:t>
      </w:r>
      <w:r w:rsidRPr="00F72F36">
        <w:rPr>
          <w:rFonts w:ascii="Times New Roman" w:hAnsi="Times New Roman" w:cs="Times New Roman"/>
          <w:color w:val="000000" w:themeColor="text1"/>
        </w:rPr>
        <w:t xml:space="preserve"> </w:t>
      </w:r>
      <w:hyperlink r:id="rId1" w:history="1">
        <w:r w:rsidRPr="00F72F36">
          <w:rPr>
            <w:rStyle w:val="Lienhypertexte"/>
            <w:rFonts w:ascii="Times New Roman" w:hAnsi="Times New Roman" w:cs="Times New Roman"/>
            <w:color w:val="000000" w:themeColor="text1"/>
          </w:rPr>
          <w:t>https://www.missio.be/fr/nouvelle/colloque-omnes-gentes/</w:t>
        </w:r>
      </w:hyperlink>
      <w:r w:rsidRPr="00F72F36">
        <w:rPr>
          <w:rFonts w:ascii="Times New Roman" w:hAnsi="Times New Roman" w:cs="Times New Roman"/>
          <w:color w:val="000000" w:themeColor="text1"/>
        </w:rPr>
        <w:t xml:space="preserve"> (pa</w:t>
      </w:r>
      <w:r w:rsidR="00F72F36">
        <w:rPr>
          <w:rFonts w:ascii="Times New Roman" w:hAnsi="Times New Roman" w:cs="Times New Roman"/>
          <w:color w:val="000000" w:themeColor="text1"/>
        </w:rPr>
        <w:t>ge consultée le 18 février 2020</w:t>
      </w:r>
      <w:r w:rsidRPr="00F72F36">
        <w:rPr>
          <w:rFonts w:ascii="Times New Roman" w:hAnsi="Times New Roman" w:cs="Times New Roman"/>
          <w:color w:val="000000" w:themeColor="text1"/>
        </w:rPr>
        <w:t xml:space="preserve">). </w:t>
      </w:r>
    </w:p>
  </w:footnote>
  <w:footnote w:id="2">
    <w:p w:rsidR="000E6565" w:rsidRPr="000E6565" w:rsidRDefault="000E6565">
      <w:pPr>
        <w:pStyle w:val="Notedebasdepage"/>
        <w:rPr>
          <w:lang w:val="en-US"/>
        </w:rPr>
      </w:pPr>
      <w:r w:rsidRPr="00F72F36">
        <w:rPr>
          <w:rStyle w:val="Appelnotedebasdep"/>
          <w:rFonts w:ascii="Times New Roman" w:hAnsi="Times New Roman" w:cs="Times New Roman"/>
          <w:color w:val="000000" w:themeColor="text1"/>
        </w:rPr>
        <w:footnoteRef/>
      </w:r>
      <w:r w:rsidRPr="00F72F36">
        <w:rPr>
          <w:rFonts w:ascii="Times New Roman" w:hAnsi="Times New Roman" w:cs="Times New Roman"/>
          <w:color w:val="000000" w:themeColor="text1"/>
          <w:lang w:val="en-US"/>
        </w:rPr>
        <w:t xml:space="preserve"> Jürgen </w:t>
      </w:r>
      <w:proofErr w:type="spellStart"/>
      <w:r w:rsidRPr="00F72F36">
        <w:rPr>
          <w:rFonts w:ascii="Times New Roman" w:hAnsi="Times New Roman" w:cs="Times New Roman"/>
          <w:color w:val="000000" w:themeColor="text1"/>
          <w:lang w:val="en-US"/>
        </w:rPr>
        <w:t>M</w:t>
      </w:r>
      <w:r w:rsidRPr="00F72F36">
        <w:rPr>
          <w:rFonts w:ascii="Times New Roman" w:hAnsi="Times New Roman" w:cs="Times New Roman"/>
          <w:smallCaps/>
          <w:color w:val="000000" w:themeColor="text1"/>
          <w:lang w:val="en-US"/>
        </w:rPr>
        <w:t>oltmann</w:t>
      </w:r>
      <w:proofErr w:type="spellEnd"/>
      <w:r w:rsidRPr="00F72F36">
        <w:rPr>
          <w:rFonts w:ascii="Times New Roman" w:hAnsi="Times New Roman" w:cs="Times New Roman"/>
          <w:color w:val="000000" w:themeColor="text1"/>
          <w:lang w:val="en-US"/>
        </w:rPr>
        <w:t xml:space="preserve">, </w:t>
      </w:r>
      <w:r w:rsidRPr="00F72F36">
        <w:rPr>
          <w:rFonts w:ascii="Times New Roman" w:hAnsi="Times New Roman" w:cs="Times New Roman"/>
          <w:i/>
          <w:color w:val="000000" w:themeColor="text1"/>
          <w:lang w:val="en-US"/>
        </w:rPr>
        <w:t>Ethics of Hope</w:t>
      </w:r>
      <w:r w:rsidRPr="00F72F36">
        <w:rPr>
          <w:rFonts w:ascii="Times New Roman" w:hAnsi="Times New Roman" w:cs="Times New Roman"/>
          <w:color w:val="000000" w:themeColor="text1"/>
          <w:lang w:val="en-US"/>
        </w:rPr>
        <w:t xml:space="preserve">, </w:t>
      </w:r>
      <w:proofErr w:type="spellStart"/>
      <w:r w:rsidRPr="00F72F36">
        <w:rPr>
          <w:rFonts w:ascii="Times New Roman" w:hAnsi="Times New Roman" w:cs="Times New Roman"/>
          <w:color w:val="000000" w:themeColor="text1"/>
          <w:lang w:val="en-US"/>
        </w:rPr>
        <w:t>Lond</w:t>
      </w:r>
      <w:r w:rsidR="00CE2B9D" w:rsidRPr="00F72F36">
        <w:rPr>
          <w:rFonts w:ascii="Times New Roman" w:hAnsi="Times New Roman" w:cs="Times New Roman"/>
          <w:color w:val="000000" w:themeColor="text1"/>
          <w:lang w:val="en-US"/>
        </w:rPr>
        <w:t>res</w:t>
      </w:r>
      <w:proofErr w:type="spellEnd"/>
      <w:r w:rsidRPr="00F72F36">
        <w:rPr>
          <w:rFonts w:ascii="Times New Roman" w:hAnsi="Times New Roman" w:cs="Times New Roman"/>
          <w:color w:val="000000" w:themeColor="text1"/>
          <w:lang w:val="en-US"/>
        </w:rPr>
        <w:t>, SCM Press, 2012.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643C"/>
    <w:rsid w:val="0001267D"/>
    <w:rsid w:val="00066270"/>
    <w:rsid w:val="0007159A"/>
    <w:rsid w:val="000E6565"/>
    <w:rsid w:val="00135DF3"/>
    <w:rsid w:val="001B56D7"/>
    <w:rsid w:val="001C2C53"/>
    <w:rsid w:val="0022451E"/>
    <w:rsid w:val="002A0EB7"/>
    <w:rsid w:val="002B470E"/>
    <w:rsid w:val="002B7941"/>
    <w:rsid w:val="004163A0"/>
    <w:rsid w:val="00483AA6"/>
    <w:rsid w:val="0059274A"/>
    <w:rsid w:val="005C528D"/>
    <w:rsid w:val="006A701A"/>
    <w:rsid w:val="00727E58"/>
    <w:rsid w:val="0075721F"/>
    <w:rsid w:val="0079433E"/>
    <w:rsid w:val="0081498C"/>
    <w:rsid w:val="0088335C"/>
    <w:rsid w:val="009174A5"/>
    <w:rsid w:val="00925203"/>
    <w:rsid w:val="009422F7"/>
    <w:rsid w:val="009C0FC2"/>
    <w:rsid w:val="009F21FF"/>
    <w:rsid w:val="00A313C8"/>
    <w:rsid w:val="00A61068"/>
    <w:rsid w:val="00A9409B"/>
    <w:rsid w:val="00AB2954"/>
    <w:rsid w:val="00B07E05"/>
    <w:rsid w:val="00B1643C"/>
    <w:rsid w:val="00B53AAE"/>
    <w:rsid w:val="00C1424A"/>
    <w:rsid w:val="00C31D33"/>
    <w:rsid w:val="00C71A66"/>
    <w:rsid w:val="00CB2CB0"/>
    <w:rsid w:val="00CC30D4"/>
    <w:rsid w:val="00CE2B9D"/>
    <w:rsid w:val="00CE4446"/>
    <w:rsid w:val="00D365A8"/>
    <w:rsid w:val="00DC3BDE"/>
    <w:rsid w:val="00E1252A"/>
    <w:rsid w:val="00E32A46"/>
    <w:rsid w:val="00EE0A68"/>
    <w:rsid w:val="00EE6AF1"/>
    <w:rsid w:val="00F03BED"/>
    <w:rsid w:val="00F72F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B470E"/>
    <w:pPr>
      <w:tabs>
        <w:tab w:val="center" w:pos="4536"/>
        <w:tab w:val="right" w:pos="9072"/>
      </w:tabs>
      <w:spacing w:after="0" w:line="240" w:lineRule="auto"/>
    </w:pPr>
  </w:style>
  <w:style w:type="character" w:customStyle="1" w:styleId="En-tteCar">
    <w:name w:val="En-tête Car"/>
    <w:basedOn w:val="Policepardfaut"/>
    <w:link w:val="En-tte"/>
    <w:uiPriority w:val="99"/>
    <w:rsid w:val="002B470E"/>
  </w:style>
  <w:style w:type="paragraph" w:styleId="Pieddepage">
    <w:name w:val="footer"/>
    <w:basedOn w:val="Normal"/>
    <w:link w:val="PieddepageCar"/>
    <w:uiPriority w:val="99"/>
    <w:unhideWhenUsed/>
    <w:rsid w:val="002B470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B470E"/>
  </w:style>
  <w:style w:type="paragraph" w:styleId="Notedebasdepage">
    <w:name w:val="footnote text"/>
    <w:basedOn w:val="Normal"/>
    <w:link w:val="NotedebasdepageCar"/>
    <w:uiPriority w:val="99"/>
    <w:semiHidden/>
    <w:unhideWhenUsed/>
    <w:rsid w:val="00DC3BD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C3BDE"/>
    <w:rPr>
      <w:sz w:val="20"/>
      <w:szCs w:val="20"/>
    </w:rPr>
  </w:style>
  <w:style w:type="character" w:styleId="Appelnotedebasdep">
    <w:name w:val="footnote reference"/>
    <w:basedOn w:val="Policepardfaut"/>
    <w:uiPriority w:val="99"/>
    <w:semiHidden/>
    <w:unhideWhenUsed/>
    <w:rsid w:val="00DC3BDE"/>
    <w:rPr>
      <w:vertAlign w:val="superscript"/>
    </w:rPr>
  </w:style>
  <w:style w:type="character" w:styleId="Lienhypertexte">
    <w:name w:val="Hyperlink"/>
    <w:basedOn w:val="Policepardfaut"/>
    <w:uiPriority w:val="99"/>
    <w:unhideWhenUsed/>
    <w:rsid w:val="00DC3BD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B470E"/>
    <w:pPr>
      <w:tabs>
        <w:tab w:val="center" w:pos="4536"/>
        <w:tab w:val="right" w:pos="9072"/>
      </w:tabs>
      <w:spacing w:after="0" w:line="240" w:lineRule="auto"/>
    </w:pPr>
  </w:style>
  <w:style w:type="character" w:customStyle="1" w:styleId="En-tteCar">
    <w:name w:val="En-tête Car"/>
    <w:basedOn w:val="Policepardfaut"/>
    <w:link w:val="En-tte"/>
    <w:uiPriority w:val="99"/>
    <w:rsid w:val="002B470E"/>
  </w:style>
  <w:style w:type="paragraph" w:styleId="Pieddepage">
    <w:name w:val="footer"/>
    <w:basedOn w:val="Normal"/>
    <w:link w:val="PieddepageCar"/>
    <w:uiPriority w:val="99"/>
    <w:unhideWhenUsed/>
    <w:rsid w:val="002B470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B470E"/>
  </w:style>
  <w:style w:type="paragraph" w:styleId="Notedebasdepage">
    <w:name w:val="footnote text"/>
    <w:basedOn w:val="Normal"/>
    <w:link w:val="NotedebasdepageCar"/>
    <w:uiPriority w:val="99"/>
    <w:semiHidden/>
    <w:unhideWhenUsed/>
    <w:rsid w:val="00DC3BD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C3BDE"/>
    <w:rPr>
      <w:sz w:val="20"/>
      <w:szCs w:val="20"/>
    </w:rPr>
  </w:style>
  <w:style w:type="character" w:styleId="Appelnotedebasdep">
    <w:name w:val="footnote reference"/>
    <w:basedOn w:val="Policepardfaut"/>
    <w:uiPriority w:val="99"/>
    <w:semiHidden/>
    <w:unhideWhenUsed/>
    <w:rsid w:val="00DC3BDE"/>
    <w:rPr>
      <w:vertAlign w:val="superscript"/>
    </w:rPr>
  </w:style>
  <w:style w:type="character" w:styleId="Lienhypertexte">
    <w:name w:val="Hyperlink"/>
    <w:basedOn w:val="Policepardfaut"/>
    <w:uiPriority w:val="99"/>
    <w:unhideWhenUsed/>
    <w:rsid w:val="00DC3BD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missio.be/fr/nouvelle/colloque-omnes-gente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AB561F-8F9C-43DF-ACB1-D6BDD313BE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1799</Words>
  <Characters>9896</Characters>
  <Application>Microsoft Office Word</Application>
  <DocSecurity>0</DocSecurity>
  <Lines>82</Lines>
  <Paragraphs>23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Geoffrey Legrand</dc:creator>
  <cp:lastModifiedBy>Geoffrey Legrand</cp:lastModifiedBy>
  <cp:revision>2</cp:revision>
  <cp:lastPrinted>2018-11-28T08:49:00Z</cp:lastPrinted>
  <dcterms:created xsi:type="dcterms:W3CDTF">2020-03-28T15:16:00Z</dcterms:created>
  <dcterms:modified xsi:type="dcterms:W3CDTF">2020-03-28T15:16:00Z</dcterms:modified>
</cp:coreProperties>
</file>