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E9A" w:rsidRPr="00B67F4C" w:rsidRDefault="00C64E9A" w:rsidP="00C64E9A">
      <w:pPr>
        <w:jc w:val="center"/>
        <w:rPr>
          <w:rStyle w:val="Titre2Car"/>
          <w:rFonts w:ascii="Arial" w:hAnsi="Arial" w:cs="Arial"/>
          <w:bCs w:val="0"/>
          <w:color w:val="auto"/>
          <w:sz w:val="24"/>
          <w:szCs w:val="24"/>
          <w:lang w:val="en-US"/>
        </w:rPr>
      </w:pPr>
      <w:r w:rsidRPr="00B67F4C">
        <w:rPr>
          <w:rStyle w:val="Titre2Car"/>
          <w:rFonts w:ascii="Arial" w:hAnsi="Arial" w:cs="Arial"/>
          <w:bCs w:val="0"/>
          <w:color w:val="auto"/>
          <w:sz w:val="24"/>
          <w:szCs w:val="24"/>
          <w:lang w:val="en-US"/>
        </w:rPr>
        <w:t xml:space="preserve">Insulin resistance in cirrhotic </w:t>
      </w:r>
      <w:proofErr w:type="gramStart"/>
      <w:r w:rsidRPr="00B67F4C">
        <w:rPr>
          <w:rStyle w:val="Titre2Car"/>
          <w:rFonts w:ascii="Arial" w:hAnsi="Arial" w:cs="Arial"/>
          <w:bCs w:val="0"/>
          <w:color w:val="auto"/>
          <w:sz w:val="24"/>
          <w:szCs w:val="24"/>
          <w:lang w:val="en-US"/>
        </w:rPr>
        <w:t>patients :</w:t>
      </w:r>
      <w:proofErr w:type="gramEnd"/>
    </w:p>
    <w:p w:rsidR="00C64E9A" w:rsidRPr="00B67F4C" w:rsidRDefault="00C64E9A" w:rsidP="00C64E9A">
      <w:pPr>
        <w:jc w:val="center"/>
        <w:rPr>
          <w:rStyle w:val="Titre2Car"/>
          <w:rFonts w:ascii="Arial" w:hAnsi="Arial" w:cs="Arial"/>
          <w:bCs w:val="0"/>
          <w:color w:val="auto"/>
          <w:sz w:val="24"/>
          <w:szCs w:val="24"/>
          <w:lang w:val="en-US"/>
        </w:rPr>
      </w:pPr>
      <w:proofErr w:type="gramStart"/>
      <w:r w:rsidRPr="00B67F4C">
        <w:rPr>
          <w:rStyle w:val="Titre2Car"/>
          <w:rFonts w:ascii="Arial" w:hAnsi="Arial" w:cs="Arial"/>
          <w:bCs w:val="0"/>
          <w:color w:val="auto"/>
          <w:sz w:val="24"/>
          <w:szCs w:val="24"/>
          <w:lang w:val="en-US"/>
        </w:rPr>
        <w:t>results</w:t>
      </w:r>
      <w:proofErr w:type="gramEnd"/>
      <w:r w:rsidRPr="00B67F4C">
        <w:rPr>
          <w:rStyle w:val="Titre2Car"/>
          <w:rFonts w:ascii="Arial" w:hAnsi="Arial" w:cs="Arial"/>
          <w:bCs w:val="0"/>
          <w:color w:val="auto"/>
          <w:sz w:val="24"/>
          <w:szCs w:val="24"/>
          <w:lang w:val="en-US"/>
        </w:rPr>
        <w:t xml:space="preserve"> from a large prospective study</w:t>
      </w:r>
    </w:p>
    <w:p w:rsidR="00C64E9A" w:rsidRPr="00B67F4C" w:rsidRDefault="00C64E9A" w:rsidP="00C64E9A">
      <w:pPr>
        <w:jc w:val="center"/>
        <w:rPr>
          <w:rStyle w:val="Titre2Car"/>
          <w:rFonts w:ascii="Arial" w:hAnsi="Arial" w:cs="Arial"/>
          <w:bCs w:val="0"/>
          <w:color w:val="auto"/>
          <w:sz w:val="24"/>
          <w:szCs w:val="24"/>
          <w:lang w:val="en-US"/>
        </w:rPr>
      </w:pPr>
    </w:p>
    <w:p w:rsidR="008A1F2F" w:rsidRPr="00B67F4C" w:rsidRDefault="00C64E9A" w:rsidP="00C64E9A">
      <w:pPr>
        <w:rPr>
          <w:rStyle w:val="Titre2Car"/>
          <w:rFonts w:ascii="Arial" w:hAnsi="Arial" w:cs="Arial"/>
          <w:bCs w:val="0"/>
          <w:color w:val="auto"/>
          <w:sz w:val="24"/>
          <w:szCs w:val="24"/>
          <w:lang w:val="en-US"/>
        </w:rPr>
      </w:pPr>
      <w:proofErr w:type="spellStart"/>
      <w:r w:rsidRPr="00B67F4C">
        <w:rPr>
          <w:rStyle w:val="Titre2Car"/>
          <w:rFonts w:ascii="Arial" w:hAnsi="Arial" w:cs="Arial"/>
          <w:b w:val="0"/>
          <w:bCs w:val="0"/>
          <w:color w:val="auto"/>
          <w:sz w:val="24"/>
          <w:szCs w:val="24"/>
          <w:lang w:val="en-US"/>
        </w:rPr>
        <w:t>Frédéric</w:t>
      </w:r>
      <w:proofErr w:type="spellEnd"/>
      <w:r w:rsidRPr="00B67F4C">
        <w:rPr>
          <w:rStyle w:val="Titre2Car"/>
          <w:rFonts w:ascii="Arial" w:hAnsi="Arial" w:cs="Arial"/>
          <w:b w:val="0"/>
          <w:bCs w:val="0"/>
          <w:color w:val="auto"/>
          <w:sz w:val="24"/>
          <w:szCs w:val="24"/>
          <w:lang w:val="en-US"/>
        </w:rPr>
        <w:t xml:space="preserve"> </w:t>
      </w:r>
      <w:proofErr w:type="spellStart"/>
      <w:r w:rsidRPr="00B67F4C">
        <w:rPr>
          <w:rStyle w:val="Titre2Car"/>
          <w:rFonts w:ascii="Arial" w:hAnsi="Arial" w:cs="Arial"/>
          <w:b w:val="0"/>
          <w:bCs w:val="0"/>
          <w:color w:val="auto"/>
          <w:sz w:val="24"/>
          <w:szCs w:val="24"/>
          <w:lang w:val="en-US"/>
        </w:rPr>
        <w:t>Clarembeau</w:t>
      </w:r>
      <w:proofErr w:type="spellEnd"/>
      <w:r w:rsidRPr="00B67F4C">
        <w:rPr>
          <w:rStyle w:val="Titre2Car"/>
          <w:rFonts w:ascii="Arial" w:hAnsi="Arial" w:cs="Arial"/>
          <w:b w:val="0"/>
          <w:bCs w:val="0"/>
          <w:color w:val="auto"/>
          <w:sz w:val="24"/>
          <w:szCs w:val="24"/>
          <w:lang w:val="en-US"/>
        </w:rPr>
        <w:t xml:space="preserve">, Peter Stärkel, </w:t>
      </w:r>
      <w:proofErr w:type="spellStart"/>
      <w:r w:rsidRPr="00B67F4C">
        <w:rPr>
          <w:rStyle w:val="Titre2Car"/>
          <w:rFonts w:ascii="Arial" w:hAnsi="Arial" w:cs="Arial"/>
          <w:b w:val="0"/>
          <w:bCs w:val="0"/>
          <w:color w:val="auto"/>
          <w:sz w:val="24"/>
          <w:szCs w:val="24"/>
          <w:lang w:val="en-US"/>
        </w:rPr>
        <w:t>Géraldine</w:t>
      </w:r>
      <w:proofErr w:type="spellEnd"/>
      <w:r w:rsidRPr="00B67F4C">
        <w:rPr>
          <w:rStyle w:val="Titre2Car"/>
          <w:rFonts w:ascii="Arial" w:hAnsi="Arial" w:cs="Arial"/>
          <w:b w:val="0"/>
          <w:bCs w:val="0"/>
          <w:color w:val="auto"/>
          <w:sz w:val="24"/>
          <w:szCs w:val="24"/>
          <w:lang w:val="en-US"/>
        </w:rPr>
        <w:t xml:space="preserve"> </w:t>
      </w:r>
      <w:proofErr w:type="spellStart"/>
      <w:r w:rsidRPr="00B67F4C">
        <w:rPr>
          <w:rStyle w:val="Titre2Car"/>
          <w:rFonts w:ascii="Arial" w:hAnsi="Arial" w:cs="Arial"/>
          <w:b w:val="0"/>
          <w:bCs w:val="0"/>
          <w:color w:val="auto"/>
          <w:sz w:val="24"/>
          <w:szCs w:val="24"/>
          <w:lang w:val="en-US"/>
        </w:rPr>
        <w:t>Dahlqvist</w:t>
      </w:r>
      <w:proofErr w:type="spellEnd"/>
      <w:r w:rsidRPr="00B67F4C">
        <w:rPr>
          <w:rStyle w:val="Titre2Car"/>
          <w:rFonts w:ascii="Arial" w:hAnsi="Arial" w:cs="Arial"/>
          <w:b w:val="0"/>
          <w:bCs w:val="0"/>
          <w:color w:val="auto"/>
          <w:sz w:val="24"/>
          <w:szCs w:val="24"/>
          <w:lang w:val="en-US"/>
        </w:rPr>
        <w:t>, Isabelle Leclercq, Nicolas Lanthier</w:t>
      </w:r>
      <w:r w:rsidR="001A4E69" w:rsidRPr="00B67F4C">
        <w:rPr>
          <w:rStyle w:val="Titre2Car"/>
          <w:rFonts w:ascii="Arial" w:hAnsi="Arial" w:cs="Arial"/>
          <w:bCs w:val="0"/>
          <w:color w:val="auto"/>
          <w:sz w:val="24"/>
          <w:szCs w:val="24"/>
          <w:lang w:val="en-US"/>
        </w:rPr>
        <w:br/>
      </w:r>
    </w:p>
    <w:p w:rsidR="00BC4892" w:rsidRPr="00B67F4C" w:rsidRDefault="00BC4892" w:rsidP="00C64E9A">
      <w:pPr>
        <w:rPr>
          <w:rStyle w:val="Titre2Car"/>
          <w:rFonts w:ascii="Arial" w:hAnsi="Arial" w:cs="Arial"/>
          <w:bCs w:val="0"/>
          <w:color w:val="auto"/>
          <w:sz w:val="24"/>
          <w:szCs w:val="24"/>
          <w:lang w:val="en-US"/>
        </w:rPr>
      </w:pPr>
    </w:p>
    <w:p w:rsidR="00BC4892" w:rsidRPr="00B67F4C" w:rsidRDefault="00BC4892" w:rsidP="00C64E9A">
      <w:pPr>
        <w:rPr>
          <w:rStyle w:val="Titre2Car"/>
          <w:rFonts w:ascii="Arial" w:hAnsi="Arial" w:cs="Arial"/>
          <w:bCs w:val="0"/>
          <w:color w:val="auto"/>
          <w:sz w:val="24"/>
          <w:szCs w:val="24"/>
          <w:lang w:val="en-US"/>
        </w:rPr>
      </w:pPr>
      <w:r w:rsidRPr="00B67F4C">
        <w:rPr>
          <w:rStyle w:val="Titre2Car"/>
          <w:rFonts w:ascii="Arial" w:hAnsi="Arial" w:cs="Arial"/>
          <w:bCs w:val="0"/>
          <w:color w:val="auto"/>
          <w:sz w:val="24"/>
          <w:szCs w:val="24"/>
          <w:lang w:val="en-US"/>
        </w:rPr>
        <w:t>Max 2500 characters</w:t>
      </w:r>
    </w:p>
    <w:p w:rsidR="00BC4892" w:rsidRPr="00B67F4C" w:rsidRDefault="00BC4892" w:rsidP="00C64E9A">
      <w:pPr>
        <w:rPr>
          <w:rStyle w:val="Titre2Car"/>
          <w:rFonts w:ascii="Arial" w:hAnsi="Arial" w:cs="Arial"/>
          <w:bCs w:val="0"/>
          <w:color w:val="auto"/>
          <w:sz w:val="24"/>
          <w:szCs w:val="24"/>
          <w:lang w:val="en-US"/>
        </w:rPr>
      </w:pPr>
    </w:p>
    <w:p w:rsidR="00BC4892" w:rsidRPr="000B43FF" w:rsidRDefault="00BC4892" w:rsidP="00C64E9A">
      <w:pPr>
        <w:rPr>
          <w:rStyle w:val="Titre2Car"/>
          <w:rFonts w:ascii="Arial" w:hAnsi="Arial" w:cs="Arial"/>
          <w:bCs w:val="0"/>
          <w:color w:val="244061" w:themeColor="accent1" w:themeShade="80"/>
          <w:sz w:val="24"/>
          <w:szCs w:val="24"/>
          <w:lang w:val="en-US"/>
        </w:rPr>
      </w:pPr>
    </w:p>
    <w:p w:rsidR="008A1F2F" w:rsidRPr="000B43FF" w:rsidRDefault="00890282" w:rsidP="008A1F2F">
      <w:pPr>
        <w:rPr>
          <w:rFonts w:ascii="Arial" w:hAnsi="Arial" w:cs="Arial"/>
          <w:sz w:val="24"/>
          <w:szCs w:val="24"/>
          <w:lang w:val="en-US"/>
        </w:rPr>
      </w:pPr>
      <w:r w:rsidRPr="000B43FF">
        <w:rPr>
          <w:rFonts w:ascii="Arial" w:hAnsi="Arial" w:cs="Arial"/>
          <w:b/>
          <w:sz w:val="24"/>
          <w:szCs w:val="24"/>
          <w:lang w:val="en-US"/>
        </w:rPr>
        <w:t>Background</w:t>
      </w:r>
      <w:r w:rsidR="00FB2B21">
        <w:rPr>
          <w:rFonts w:ascii="Arial" w:hAnsi="Arial" w:cs="Arial"/>
          <w:b/>
          <w:sz w:val="24"/>
          <w:szCs w:val="24"/>
          <w:lang w:val="en-US"/>
        </w:rPr>
        <w:t xml:space="preserve"> and aims</w:t>
      </w:r>
      <w:r w:rsidRPr="000B43FF">
        <w:rPr>
          <w:rFonts w:ascii="Arial" w:hAnsi="Arial" w:cs="Arial"/>
          <w:sz w:val="24"/>
          <w:szCs w:val="24"/>
          <w:lang w:val="en-US"/>
        </w:rPr>
        <w:t xml:space="preserve">: </w:t>
      </w:r>
      <w:r w:rsidR="008A1F2F" w:rsidRPr="000B43FF">
        <w:rPr>
          <w:rFonts w:ascii="Arial" w:hAnsi="Arial" w:cs="Arial"/>
          <w:sz w:val="24"/>
          <w:szCs w:val="24"/>
          <w:lang w:val="en-US"/>
        </w:rPr>
        <w:t>Cirrhosis is a frequent</w:t>
      </w:r>
      <w:r w:rsidR="00497A0D" w:rsidRPr="000B43FF">
        <w:rPr>
          <w:rFonts w:ascii="Arial" w:hAnsi="Arial" w:cs="Arial"/>
          <w:sz w:val="24"/>
          <w:szCs w:val="24"/>
          <w:lang w:val="en-US"/>
        </w:rPr>
        <w:t xml:space="preserve"> disease </w:t>
      </w:r>
      <w:r w:rsidR="0070107C" w:rsidRPr="000B43FF">
        <w:rPr>
          <w:rFonts w:ascii="Arial" w:hAnsi="Arial" w:cs="Arial"/>
          <w:sz w:val="24"/>
          <w:szCs w:val="24"/>
          <w:lang w:val="en-US"/>
        </w:rPr>
        <w:t xml:space="preserve">inducing </w:t>
      </w:r>
      <w:r w:rsidR="00497A0D" w:rsidRPr="000B43FF">
        <w:rPr>
          <w:rFonts w:ascii="Arial" w:hAnsi="Arial" w:cs="Arial"/>
          <w:sz w:val="24"/>
          <w:szCs w:val="24"/>
          <w:lang w:val="en-US"/>
        </w:rPr>
        <w:t xml:space="preserve">high morbidity and mortality. </w:t>
      </w:r>
      <w:r w:rsidR="000B43FF">
        <w:rPr>
          <w:rFonts w:ascii="Arial" w:hAnsi="Arial" w:cs="Arial"/>
          <w:sz w:val="24"/>
          <w:szCs w:val="24"/>
          <w:lang w:val="en-US"/>
        </w:rPr>
        <w:t>A</w:t>
      </w:r>
      <w:r w:rsidR="0059401F">
        <w:rPr>
          <w:rFonts w:ascii="Arial" w:hAnsi="Arial" w:cs="Arial"/>
          <w:sz w:val="24"/>
          <w:szCs w:val="24"/>
          <w:lang w:val="en-US"/>
        </w:rPr>
        <w:t xml:space="preserve">vailable </w:t>
      </w:r>
      <w:bookmarkStart w:id="0" w:name="_GoBack"/>
      <w:bookmarkEnd w:id="0"/>
      <w:r w:rsidR="0059401F">
        <w:rPr>
          <w:rFonts w:ascii="Arial" w:hAnsi="Arial" w:cs="Arial"/>
          <w:sz w:val="24"/>
          <w:szCs w:val="24"/>
          <w:lang w:val="en-US"/>
        </w:rPr>
        <w:t>d</w:t>
      </w:r>
      <w:r w:rsidR="000B43FF">
        <w:rPr>
          <w:rFonts w:ascii="Arial" w:hAnsi="Arial" w:cs="Arial"/>
          <w:sz w:val="24"/>
          <w:szCs w:val="24"/>
          <w:lang w:val="en-US"/>
        </w:rPr>
        <w:t>ata suggest</w:t>
      </w:r>
      <w:r w:rsidR="0070107C" w:rsidRPr="000B43FF">
        <w:rPr>
          <w:rFonts w:ascii="Arial" w:hAnsi="Arial" w:cs="Arial"/>
          <w:sz w:val="24"/>
          <w:szCs w:val="24"/>
          <w:lang w:val="en-US"/>
        </w:rPr>
        <w:t xml:space="preserve"> </w:t>
      </w:r>
      <w:r w:rsidR="008A1F2F" w:rsidRPr="000B43FF">
        <w:rPr>
          <w:rFonts w:ascii="Arial" w:hAnsi="Arial" w:cs="Arial"/>
          <w:sz w:val="24"/>
          <w:szCs w:val="24"/>
          <w:lang w:val="en-US"/>
        </w:rPr>
        <w:t xml:space="preserve">that cirrhosis </w:t>
      </w:r>
      <w:r w:rsidRPr="000B43FF">
        <w:rPr>
          <w:rFonts w:ascii="Arial" w:hAnsi="Arial" w:cs="Arial"/>
          <w:sz w:val="24"/>
          <w:szCs w:val="24"/>
          <w:lang w:val="en-US"/>
        </w:rPr>
        <w:t>could be associated w</w:t>
      </w:r>
      <w:r w:rsidR="008A1F2F" w:rsidRPr="000B43FF">
        <w:rPr>
          <w:rFonts w:ascii="Arial" w:hAnsi="Arial" w:cs="Arial"/>
          <w:sz w:val="24"/>
          <w:szCs w:val="24"/>
          <w:lang w:val="en-US"/>
        </w:rPr>
        <w:t xml:space="preserve">ith </w:t>
      </w:r>
      <w:r w:rsidRPr="000B43FF">
        <w:rPr>
          <w:rFonts w:ascii="Arial" w:hAnsi="Arial" w:cs="Arial"/>
          <w:sz w:val="24"/>
          <w:szCs w:val="24"/>
          <w:lang w:val="en-US"/>
        </w:rPr>
        <w:t>insulin resistance (IR) and diabetes mellitus (DM)</w:t>
      </w:r>
      <w:r w:rsidR="00A77FC7" w:rsidRPr="000B43FF">
        <w:rPr>
          <w:rFonts w:ascii="Arial" w:hAnsi="Arial" w:cs="Arial"/>
          <w:sz w:val="24"/>
          <w:szCs w:val="24"/>
          <w:lang w:val="en-US"/>
        </w:rPr>
        <w:t xml:space="preserve">. </w:t>
      </w:r>
      <w:r w:rsidR="00C64E9A" w:rsidRPr="000B43FF">
        <w:rPr>
          <w:rFonts w:ascii="Arial" w:hAnsi="Arial" w:cs="Arial"/>
          <w:sz w:val="24"/>
          <w:szCs w:val="24"/>
          <w:lang w:val="en-US"/>
        </w:rPr>
        <w:t>W</w:t>
      </w:r>
      <w:r w:rsidR="003C5ADD" w:rsidRPr="000B43FF">
        <w:rPr>
          <w:rFonts w:ascii="Arial" w:hAnsi="Arial" w:cs="Arial"/>
          <w:sz w:val="24"/>
          <w:szCs w:val="24"/>
          <w:lang w:val="en-US"/>
        </w:rPr>
        <w:t>e</w:t>
      </w:r>
      <w:r w:rsidRPr="000B43FF">
        <w:rPr>
          <w:rFonts w:ascii="Arial" w:hAnsi="Arial" w:cs="Arial"/>
          <w:sz w:val="24"/>
          <w:szCs w:val="24"/>
          <w:lang w:val="en-US"/>
        </w:rPr>
        <w:t xml:space="preserve"> performed a </w:t>
      </w:r>
      <w:r w:rsidR="00A77FC7" w:rsidRPr="000B43FF">
        <w:rPr>
          <w:rFonts w:ascii="Arial" w:hAnsi="Arial" w:cs="Arial"/>
          <w:sz w:val="24"/>
          <w:szCs w:val="24"/>
          <w:lang w:val="en-US"/>
        </w:rPr>
        <w:t>prospective study</w:t>
      </w:r>
      <w:r w:rsidRPr="000B43FF">
        <w:rPr>
          <w:rFonts w:ascii="Arial" w:hAnsi="Arial" w:cs="Arial"/>
          <w:sz w:val="24"/>
          <w:szCs w:val="24"/>
          <w:lang w:val="en-US"/>
        </w:rPr>
        <w:t xml:space="preserve"> to answer the following questions: is cirrhosis associated with</w:t>
      </w:r>
      <w:r w:rsidR="008A1F2F" w:rsidRPr="000B43FF">
        <w:rPr>
          <w:rFonts w:ascii="Arial" w:hAnsi="Arial" w:cs="Arial"/>
          <w:sz w:val="24"/>
          <w:szCs w:val="24"/>
          <w:lang w:val="en-US"/>
        </w:rPr>
        <w:t xml:space="preserve"> IR</w:t>
      </w:r>
      <w:r w:rsidRPr="000B43FF">
        <w:rPr>
          <w:rFonts w:ascii="Arial" w:hAnsi="Arial" w:cs="Arial"/>
          <w:sz w:val="24"/>
          <w:szCs w:val="24"/>
          <w:lang w:val="en-US"/>
        </w:rPr>
        <w:t xml:space="preserve"> and DM; is </w:t>
      </w:r>
      <w:r w:rsidR="00E76DE4" w:rsidRPr="000B43FF">
        <w:rPr>
          <w:rFonts w:ascii="Arial" w:hAnsi="Arial" w:cs="Arial"/>
          <w:sz w:val="24"/>
          <w:szCs w:val="24"/>
          <w:lang w:val="en-US"/>
        </w:rPr>
        <w:t>IR,</w:t>
      </w:r>
      <w:r w:rsidR="008A1F2F" w:rsidRPr="000B43FF">
        <w:rPr>
          <w:rFonts w:ascii="Arial" w:hAnsi="Arial" w:cs="Arial"/>
          <w:sz w:val="24"/>
          <w:szCs w:val="24"/>
          <w:lang w:val="en-US"/>
        </w:rPr>
        <w:t xml:space="preserve"> independently from diabetes, ass</w:t>
      </w:r>
      <w:r w:rsidRPr="000B43FF">
        <w:rPr>
          <w:rFonts w:ascii="Arial" w:hAnsi="Arial" w:cs="Arial"/>
          <w:sz w:val="24"/>
          <w:szCs w:val="24"/>
          <w:lang w:val="en-US"/>
        </w:rPr>
        <w:t>ociated with cirrhosis severity; a</w:t>
      </w:r>
      <w:r w:rsidR="008A1F2F" w:rsidRPr="000B43FF">
        <w:rPr>
          <w:rFonts w:ascii="Arial" w:hAnsi="Arial" w:cs="Arial"/>
          <w:sz w:val="24"/>
          <w:szCs w:val="24"/>
          <w:lang w:val="en-US"/>
        </w:rPr>
        <w:t xml:space="preserve">re </w:t>
      </w:r>
      <w:r w:rsidRPr="000B43FF">
        <w:rPr>
          <w:rFonts w:ascii="Arial" w:hAnsi="Arial" w:cs="Arial"/>
          <w:sz w:val="24"/>
          <w:szCs w:val="24"/>
          <w:lang w:val="en-US"/>
        </w:rPr>
        <w:t xml:space="preserve">the </w:t>
      </w:r>
      <w:r w:rsidR="008A1F2F" w:rsidRPr="000B43FF">
        <w:rPr>
          <w:rFonts w:ascii="Arial" w:hAnsi="Arial" w:cs="Arial"/>
          <w:sz w:val="24"/>
          <w:szCs w:val="24"/>
          <w:lang w:val="en-US"/>
        </w:rPr>
        <w:t>different etiologies of cirrhosis associat</w:t>
      </w:r>
      <w:r w:rsidRPr="000B43FF">
        <w:rPr>
          <w:rFonts w:ascii="Arial" w:hAnsi="Arial" w:cs="Arial"/>
          <w:sz w:val="24"/>
          <w:szCs w:val="24"/>
          <w:lang w:val="en-US"/>
        </w:rPr>
        <w:t>ed with different levels of IR</w:t>
      </w:r>
      <w:r w:rsidR="00C64E9A" w:rsidRPr="000B43FF">
        <w:rPr>
          <w:rFonts w:ascii="Arial" w:hAnsi="Arial" w:cs="Arial"/>
          <w:sz w:val="24"/>
          <w:szCs w:val="24"/>
          <w:lang w:val="en-US"/>
        </w:rPr>
        <w:t xml:space="preserve"> and</w:t>
      </w:r>
      <w:r w:rsidRPr="000B43FF">
        <w:rPr>
          <w:rFonts w:ascii="Arial" w:hAnsi="Arial" w:cs="Arial"/>
          <w:sz w:val="24"/>
          <w:szCs w:val="24"/>
          <w:lang w:val="en-US"/>
        </w:rPr>
        <w:t xml:space="preserve"> </w:t>
      </w:r>
      <w:r w:rsidR="00FA54F2">
        <w:rPr>
          <w:rFonts w:ascii="Arial" w:hAnsi="Arial" w:cs="Arial"/>
          <w:sz w:val="24"/>
          <w:szCs w:val="24"/>
          <w:lang w:val="en-US"/>
        </w:rPr>
        <w:t xml:space="preserve">finally </w:t>
      </w:r>
      <w:r w:rsidRPr="000B43FF">
        <w:rPr>
          <w:rFonts w:ascii="Arial" w:hAnsi="Arial" w:cs="Arial"/>
          <w:sz w:val="24"/>
          <w:szCs w:val="24"/>
          <w:lang w:val="en-US"/>
        </w:rPr>
        <w:t>does g</w:t>
      </w:r>
      <w:r w:rsidR="008A1F2F" w:rsidRPr="000B43FF">
        <w:rPr>
          <w:rFonts w:ascii="Arial" w:hAnsi="Arial" w:cs="Arial"/>
          <w:sz w:val="24"/>
          <w:szCs w:val="24"/>
          <w:lang w:val="en-US"/>
        </w:rPr>
        <w:t>lucose homeostasis alteration</w:t>
      </w:r>
      <w:r w:rsidRPr="000B43FF">
        <w:rPr>
          <w:rFonts w:ascii="Arial" w:hAnsi="Arial" w:cs="Arial"/>
          <w:sz w:val="24"/>
          <w:szCs w:val="24"/>
          <w:lang w:val="en-US"/>
        </w:rPr>
        <w:t>s</w:t>
      </w:r>
      <w:r w:rsidR="008A1F2F" w:rsidRPr="000B43FF">
        <w:rPr>
          <w:rFonts w:ascii="Arial" w:hAnsi="Arial" w:cs="Arial"/>
          <w:sz w:val="24"/>
          <w:szCs w:val="24"/>
          <w:lang w:val="en-US"/>
        </w:rPr>
        <w:t xml:space="preserve"> correlate with higher morbi</w:t>
      </w:r>
      <w:r w:rsidRPr="000B43FF">
        <w:rPr>
          <w:rFonts w:ascii="Arial" w:hAnsi="Arial" w:cs="Arial"/>
          <w:sz w:val="24"/>
          <w:szCs w:val="24"/>
          <w:lang w:val="en-US"/>
        </w:rPr>
        <w:t xml:space="preserve">dity and </w:t>
      </w:r>
      <w:r w:rsidR="008A1F2F" w:rsidRPr="000B43FF">
        <w:rPr>
          <w:rFonts w:ascii="Arial" w:hAnsi="Arial" w:cs="Arial"/>
          <w:sz w:val="24"/>
          <w:szCs w:val="24"/>
          <w:lang w:val="en-US"/>
        </w:rPr>
        <w:t>m</w:t>
      </w:r>
      <w:r w:rsidRPr="000B43FF">
        <w:rPr>
          <w:rFonts w:ascii="Arial" w:hAnsi="Arial" w:cs="Arial"/>
          <w:sz w:val="24"/>
          <w:szCs w:val="24"/>
          <w:lang w:val="en-US"/>
        </w:rPr>
        <w:t>ortality</w:t>
      </w:r>
      <w:r w:rsidR="00C64E9A" w:rsidRPr="000B43FF">
        <w:rPr>
          <w:rFonts w:ascii="Arial" w:hAnsi="Arial" w:cs="Arial"/>
          <w:sz w:val="24"/>
          <w:szCs w:val="24"/>
          <w:lang w:val="en-US"/>
        </w:rPr>
        <w:t>?</w:t>
      </w:r>
    </w:p>
    <w:p w:rsidR="00C028C9" w:rsidRPr="000B43FF" w:rsidRDefault="00890282" w:rsidP="008A1F2F">
      <w:pPr>
        <w:rPr>
          <w:rFonts w:ascii="Arial" w:hAnsi="Arial" w:cs="Arial"/>
          <w:sz w:val="24"/>
          <w:szCs w:val="24"/>
          <w:lang w:val="en-US"/>
        </w:rPr>
      </w:pPr>
      <w:r w:rsidRPr="000B43FF">
        <w:rPr>
          <w:rFonts w:ascii="Arial" w:hAnsi="Arial" w:cs="Arial"/>
          <w:b/>
          <w:sz w:val="24"/>
          <w:szCs w:val="24"/>
          <w:lang w:val="en-US"/>
        </w:rPr>
        <w:t>Patients and methods</w:t>
      </w:r>
      <w:r w:rsidR="00D56D2D" w:rsidRPr="000B43FF">
        <w:rPr>
          <w:rFonts w:ascii="Arial" w:hAnsi="Arial" w:cs="Arial"/>
          <w:sz w:val="24"/>
          <w:szCs w:val="24"/>
          <w:lang w:val="en-US"/>
        </w:rPr>
        <w:t xml:space="preserve">: </w:t>
      </w:r>
      <w:r w:rsidR="00C028C9" w:rsidRPr="000B43FF">
        <w:rPr>
          <w:rFonts w:ascii="Arial" w:hAnsi="Arial" w:cs="Arial"/>
          <w:sz w:val="24"/>
          <w:szCs w:val="24"/>
          <w:lang w:val="en-US"/>
        </w:rPr>
        <w:t>From Febru</w:t>
      </w:r>
      <w:r w:rsidR="004A1CFC" w:rsidRPr="000B43FF">
        <w:rPr>
          <w:rFonts w:ascii="Arial" w:hAnsi="Arial" w:cs="Arial"/>
          <w:sz w:val="24"/>
          <w:szCs w:val="24"/>
          <w:lang w:val="en-US"/>
        </w:rPr>
        <w:t xml:space="preserve">ary 2016 to September 2017, </w:t>
      </w:r>
      <w:r w:rsidR="00C028C9" w:rsidRPr="000B43FF">
        <w:rPr>
          <w:rFonts w:ascii="Arial" w:hAnsi="Arial" w:cs="Arial"/>
          <w:sz w:val="24"/>
          <w:szCs w:val="24"/>
          <w:lang w:val="en-US"/>
        </w:rPr>
        <w:t xml:space="preserve">patients seen at the hepatology clinic were prospectively enrolled in this study. At inclusion, a complete assessment of glucose homeostasis was performed on fasted venous blood to calculate the homeostasis model assessment of insulin resistance (HOMA). Patients were separated in several cohorts, based on the presence or absence of cirrhosis (cirrhosis versus controls), </w:t>
      </w:r>
      <w:r w:rsidR="00B57E20" w:rsidRPr="000B43FF">
        <w:rPr>
          <w:rFonts w:ascii="Arial" w:hAnsi="Arial" w:cs="Arial"/>
          <w:sz w:val="24"/>
          <w:szCs w:val="24"/>
          <w:lang w:val="en-US"/>
        </w:rPr>
        <w:t xml:space="preserve">absence or </w:t>
      </w:r>
      <w:r w:rsidR="00C028C9" w:rsidRPr="000B43FF">
        <w:rPr>
          <w:rFonts w:ascii="Arial" w:hAnsi="Arial" w:cs="Arial"/>
          <w:sz w:val="24"/>
          <w:szCs w:val="24"/>
          <w:lang w:val="en-US"/>
        </w:rPr>
        <w:t xml:space="preserve">presence of </w:t>
      </w:r>
      <w:r w:rsidR="00BC4892">
        <w:rPr>
          <w:rFonts w:ascii="Arial" w:hAnsi="Arial" w:cs="Arial"/>
          <w:sz w:val="24"/>
          <w:szCs w:val="24"/>
          <w:lang w:val="en-US"/>
        </w:rPr>
        <w:t xml:space="preserve">treated </w:t>
      </w:r>
      <w:r w:rsidR="00C028C9" w:rsidRPr="000B43FF">
        <w:rPr>
          <w:rFonts w:ascii="Arial" w:hAnsi="Arial" w:cs="Arial"/>
          <w:sz w:val="24"/>
          <w:szCs w:val="24"/>
          <w:lang w:val="en-US"/>
        </w:rPr>
        <w:t>DM</w:t>
      </w:r>
      <w:r w:rsidR="00BC4892">
        <w:rPr>
          <w:rFonts w:ascii="Arial" w:hAnsi="Arial" w:cs="Arial"/>
          <w:sz w:val="24"/>
          <w:szCs w:val="24"/>
          <w:lang w:val="en-US"/>
        </w:rPr>
        <w:t xml:space="preserve"> </w:t>
      </w:r>
      <w:r w:rsidR="00C028C9" w:rsidRPr="000B43FF">
        <w:rPr>
          <w:rFonts w:ascii="Arial" w:hAnsi="Arial" w:cs="Arial"/>
          <w:sz w:val="24"/>
          <w:szCs w:val="24"/>
          <w:lang w:val="en-US"/>
        </w:rPr>
        <w:t>and IR (HOMA &gt; 2.5). We recorded the cause of the underlying liver disease and the number of hospitalization</w:t>
      </w:r>
      <w:r w:rsidR="00FA54F2">
        <w:rPr>
          <w:rFonts w:ascii="Arial" w:hAnsi="Arial" w:cs="Arial"/>
          <w:sz w:val="24"/>
          <w:szCs w:val="24"/>
          <w:lang w:val="en-US"/>
        </w:rPr>
        <w:t>s</w:t>
      </w:r>
      <w:r w:rsidR="00C028C9" w:rsidRPr="000B43FF">
        <w:rPr>
          <w:rFonts w:ascii="Arial" w:hAnsi="Arial" w:cs="Arial"/>
          <w:sz w:val="24"/>
          <w:szCs w:val="24"/>
          <w:lang w:val="en-US"/>
        </w:rPr>
        <w:t xml:space="preserve"> due to cirrhosis complication and death.</w:t>
      </w:r>
      <w:r w:rsidR="0079440A" w:rsidRPr="000B43FF">
        <w:rPr>
          <w:rFonts w:ascii="Arial" w:hAnsi="Arial" w:cs="Arial"/>
          <w:sz w:val="24"/>
          <w:szCs w:val="24"/>
          <w:lang w:val="en-US"/>
        </w:rPr>
        <w:t xml:space="preserve"> </w:t>
      </w:r>
    </w:p>
    <w:p w:rsidR="008A1F2F" w:rsidRPr="000B43FF" w:rsidRDefault="007C2F5D" w:rsidP="008A1F2F">
      <w:pPr>
        <w:rPr>
          <w:rFonts w:ascii="Arial" w:hAnsi="Arial" w:cs="Arial"/>
          <w:sz w:val="24"/>
          <w:szCs w:val="24"/>
          <w:lang w:val="en-US"/>
        </w:rPr>
      </w:pPr>
      <w:r w:rsidRPr="000B43FF">
        <w:rPr>
          <w:rFonts w:ascii="Arial" w:hAnsi="Arial" w:cs="Arial"/>
          <w:b/>
          <w:sz w:val="24"/>
          <w:szCs w:val="24"/>
          <w:lang w:val="en-US"/>
        </w:rPr>
        <w:t>Results</w:t>
      </w:r>
      <w:r w:rsidR="00252199" w:rsidRPr="000B43FF">
        <w:rPr>
          <w:rFonts w:ascii="Arial" w:hAnsi="Arial" w:cs="Arial"/>
          <w:sz w:val="24"/>
          <w:szCs w:val="24"/>
          <w:lang w:val="en-US"/>
        </w:rPr>
        <w:t xml:space="preserve">: </w:t>
      </w:r>
      <w:r w:rsidR="008A1F2F" w:rsidRPr="000B43FF">
        <w:rPr>
          <w:rFonts w:ascii="Arial" w:hAnsi="Arial" w:cs="Arial"/>
          <w:sz w:val="24"/>
          <w:szCs w:val="24"/>
          <w:lang w:val="en-US"/>
        </w:rPr>
        <w:t>10</w:t>
      </w:r>
      <w:r w:rsidR="002D6FED" w:rsidRPr="000B43FF">
        <w:rPr>
          <w:rFonts w:ascii="Arial" w:hAnsi="Arial" w:cs="Arial"/>
          <w:sz w:val="24"/>
          <w:szCs w:val="24"/>
          <w:lang w:val="en-US"/>
        </w:rPr>
        <w:t>7</w:t>
      </w:r>
      <w:r w:rsidR="008A1F2F" w:rsidRPr="000B43FF">
        <w:rPr>
          <w:rFonts w:ascii="Arial" w:hAnsi="Arial" w:cs="Arial"/>
          <w:sz w:val="24"/>
          <w:szCs w:val="24"/>
          <w:lang w:val="en-US"/>
        </w:rPr>
        <w:t xml:space="preserve"> patients</w:t>
      </w:r>
      <w:r w:rsidRPr="000B43FF">
        <w:rPr>
          <w:rFonts w:ascii="Arial" w:hAnsi="Arial" w:cs="Arial"/>
          <w:sz w:val="24"/>
          <w:szCs w:val="24"/>
          <w:lang w:val="en-US"/>
        </w:rPr>
        <w:t xml:space="preserve"> with cirrhosis and </w:t>
      </w:r>
      <w:r w:rsidR="002D6FED" w:rsidRPr="000B43FF">
        <w:rPr>
          <w:rFonts w:ascii="Arial" w:hAnsi="Arial" w:cs="Arial"/>
          <w:sz w:val="24"/>
          <w:szCs w:val="24"/>
          <w:lang w:val="en-US"/>
        </w:rPr>
        <w:t>20</w:t>
      </w:r>
      <w:r w:rsidR="008A1F2F" w:rsidRPr="000B43FF">
        <w:rPr>
          <w:rFonts w:ascii="Arial" w:hAnsi="Arial" w:cs="Arial"/>
          <w:sz w:val="24"/>
          <w:szCs w:val="24"/>
          <w:lang w:val="en-US"/>
        </w:rPr>
        <w:t xml:space="preserve"> control</w:t>
      </w:r>
      <w:r w:rsidR="000B43FF">
        <w:rPr>
          <w:rFonts w:ascii="Arial" w:hAnsi="Arial" w:cs="Arial"/>
          <w:sz w:val="24"/>
          <w:szCs w:val="24"/>
          <w:lang w:val="en-US"/>
        </w:rPr>
        <w:t>s</w:t>
      </w:r>
      <w:r w:rsidR="00C64E9A" w:rsidRPr="000B43FF">
        <w:rPr>
          <w:rFonts w:ascii="Arial" w:hAnsi="Arial" w:cs="Arial"/>
          <w:sz w:val="24"/>
          <w:szCs w:val="24"/>
          <w:lang w:val="en-US"/>
        </w:rPr>
        <w:t xml:space="preserve"> </w:t>
      </w:r>
      <w:r w:rsidRPr="000B43FF">
        <w:rPr>
          <w:rFonts w:ascii="Arial" w:hAnsi="Arial" w:cs="Arial"/>
          <w:sz w:val="24"/>
          <w:szCs w:val="24"/>
          <w:lang w:val="en-US"/>
        </w:rPr>
        <w:t>accepted to participate</w:t>
      </w:r>
      <w:r w:rsidR="009A0E5A" w:rsidRPr="000B43FF">
        <w:rPr>
          <w:rFonts w:ascii="Arial" w:hAnsi="Arial" w:cs="Arial"/>
          <w:sz w:val="24"/>
          <w:szCs w:val="24"/>
          <w:lang w:val="en-US"/>
        </w:rPr>
        <w:t xml:space="preserve"> in this study</w:t>
      </w:r>
      <w:r w:rsidR="008A1F2F" w:rsidRPr="000B43FF">
        <w:rPr>
          <w:rFonts w:ascii="Arial" w:hAnsi="Arial" w:cs="Arial"/>
          <w:sz w:val="24"/>
          <w:szCs w:val="24"/>
          <w:lang w:val="en-US"/>
        </w:rPr>
        <w:t>.</w:t>
      </w:r>
      <w:r w:rsidRPr="000B43FF">
        <w:rPr>
          <w:rFonts w:ascii="Arial" w:hAnsi="Arial" w:cs="Arial"/>
          <w:sz w:val="24"/>
          <w:szCs w:val="24"/>
          <w:lang w:val="en-US"/>
        </w:rPr>
        <w:t xml:space="preserve"> </w:t>
      </w:r>
      <w:r w:rsidR="00C64E9A" w:rsidRPr="000B43FF">
        <w:rPr>
          <w:rFonts w:ascii="Arial" w:hAnsi="Arial" w:cs="Arial"/>
          <w:sz w:val="24"/>
          <w:szCs w:val="24"/>
          <w:lang w:val="en-US"/>
        </w:rPr>
        <w:t xml:space="preserve">Both groups </w:t>
      </w:r>
      <w:r w:rsidR="000B43FF" w:rsidRPr="000B43FF">
        <w:rPr>
          <w:rFonts w:ascii="Arial" w:hAnsi="Arial" w:cs="Arial"/>
          <w:sz w:val="24"/>
          <w:szCs w:val="24"/>
          <w:lang w:val="en-US"/>
        </w:rPr>
        <w:t>were comparable in terms of age,</w:t>
      </w:r>
      <w:r w:rsidR="00C64E9A" w:rsidRPr="000B43FF">
        <w:rPr>
          <w:rFonts w:ascii="Arial" w:hAnsi="Arial" w:cs="Arial"/>
          <w:sz w:val="24"/>
          <w:szCs w:val="24"/>
          <w:lang w:val="en-US"/>
        </w:rPr>
        <w:t xml:space="preserve"> </w:t>
      </w:r>
      <w:r w:rsidR="00FA54F2">
        <w:rPr>
          <w:rFonts w:ascii="Arial" w:hAnsi="Arial" w:cs="Arial"/>
          <w:sz w:val="24"/>
          <w:szCs w:val="24"/>
          <w:lang w:val="en-US"/>
        </w:rPr>
        <w:t xml:space="preserve">body mass index, </w:t>
      </w:r>
      <w:r w:rsidR="00BC4892">
        <w:rPr>
          <w:rFonts w:ascii="Arial" w:hAnsi="Arial" w:cs="Arial"/>
          <w:sz w:val="24"/>
          <w:szCs w:val="24"/>
          <w:lang w:val="en-US"/>
        </w:rPr>
        <w:t>creatinine</w:t>
      </w:r>
      <w:r w:rsidR="000B43FF" w:rsidRPr="000B43FF">
        <w:rPr>
          <w:rFonts w:ascii="Arial" w:hAnsi="Arial" w:cs="Arial"/>
          <w:sz w:val="24"/>
          <w:szCs w:val="24"/>
          <w:lang w:val="en-US"/>
        </w:rPr>
        <w:t xml:space="preserve"> and triglyceride levels</w:t>
      </w:r>
      <w:r w:rsidR="00BC4892">
        <w:rPr>
          <w:rFonts w:ascii="Arial" w:hAnsi="Arial" w:cs="Arial"/>
          <w:sz w:val="24"/>
          <w:szCs w:val="24"/>
          <w:lang w:val="en-US"/>
        </w:rPr>
        <w:t xml:space="preserve"> but c</w:t>
      </w:r>
      <w:r w:rsidR="000B43FF" w:rsidRPr="000B43FF">
        <w:rPr>
          <w:rFonts w:ascii="Arial" w:hAnsi="Arial" w:cs="Arial"/>
          <w:sz w:val="24"/>
          <w:szCs w:val="24"/>
          <w:lang w:val="en-US"/>
        </w:rPr>
        <w:t xml:space="preserve">irrhotic patients had significant lower levels of albumin, platelets and cholesterol and significant higher levels of AST and INR. </w:t>
      </w:r>
      <w:r w:rsidRPr="000B43FF">
        <w:rPr>
          <w:rFonts w:ascii="Arial" w:hAnsi="Arial" w:cs="Arial"/>
          <w:sz w:val="24"/>
          <w:szCs w:val="24"/>
          <w:lang w:val="en-US"/>
        </w:rPr>
        <w:t xml:space="preserve">There were </w:t>
      </w:r>
      <w:r w:rsidR="00A11B7A" w:rsidRPr="000B43FF">
        <w:rPr>
          <w:rFonts w:ascii="Arial" w:hAnsi="Arial" w:cs="Arial"/>
          <w:sz w:val="24"/>
          <w:szCs w:val="24"/>
          <w:lang w:val="en-US"/>
        </w:rPr>
        <w:t>43</w:t>
      </w:r>
      <w:r w:rsidRPr="000B43FF">
        <w:rPr>
          <w:rFonts w:ascii="Arial" w:hAnsi="Arial" w:cs="Arial"/>
          <w:sz w:val="24"/>
          <w:szCs w:val="24"/>
          <w:lang w:val="en-US"/>
        </w:rPr>
        <w:t xml:space="preserve">% of patients with DM within the cirrhotic group compared with </w:t>
      </w:r>
      <w:r w:rsidR="00A11B7A" w:rsidRPr="000B43FF">
        <w:rPr>
          <w:rFonts w:ascii="Arial" w:hAnsi="Arial" w:cs="Arial"/>
          <w:sz w:val="24"/>
          <w:szCs w:val="24"/>
          <w:lang w:val="en-US"/>
        </w:rPr>
        <w:t>25</w:t>
      </w:r>
      <w:r w:rsidRPr="000B43FF">
        <w:rPr>
          <w:rFonts w:ascii="Arial" w:hAnsi="Arial" w:cs="Arial"/>
          <w:sz w:val="24"/>
          <w:szCs w:val="24"/>
          <w:lang w:val="en-US"/>
        </w:rPr>
        <w:t>% of patients within the control group</w:t>
      </w:r>
      <w:r w:rsidR="00C64E9A" w:rsidRPr="000B43FF">
        <w:rPr>
          <w:rFonts w:ascii="Arial" w:hAnsi="Arial" w:cs="Arial"/>
          <w:sz w:val="24"/>
          <w:szCs w:val="24"/>
          <w:lang w:val="en-US"/>
        </w:rPr>
        <w:t>. I</w:t>
      </w:r>
      <w:r w:rsidRPr="000B43FF">
        <w:rPr>
          <w:rFonts w:ascii="Arial" w:hAnsi="Arial" w:cs="Arial"/>
          <w:sz w:val="24"/>
          <w:szCs w:val="24"/>
          <w:lang w:val="en-US"/>
        </w:rPr>
        <w:t>n cirrhotic patients without DM, IR was more pronoun</w:t>
      </w:r>
      <w:r w:rsidR="00A11B7A" w:rsidRPr="000B43FF">
        <w:rPr>
          <w:rFonts w:ascii="Arial" w:hAnsi="Arial" w:cs="Arial"/>
          <w:sz w:val="24"/>
          <w:szCs w:val="24"/>
          <w:lang w:val="en-US"/>
        </w:rPr>
        <w:t>ced than in control patients (</w:t>
      </w:r>
      <w:r w:rsidR="00C64E9A" w:rsidRPr="000B43FF">
        <w:rPr>
          <w:rFonts w:ascii="Arial" w:hAnsi="Arial" w:cs="Arial"/>
          <w:sz w:val="24"/>
          <w:szCs w:val="24"/>
          <w:lang w:val="en-US"/>
        </w:rPr>
        <w:t xml:space="preserve">mean HOMA-IR: </w:t>
      </w:r>
      <w:r w:rsidR="00A11B7A" w:rsidRPr="000B43FF">
        <w:rPr>
          <w:rFonts w:ascii="Arial" w:hAnsi="Arial" w:cs="Arial"/>
          <w:sz w:val="24"/>
          <w:szCs w:val="24"/>
          <w:lang w:val="en-US"/>
        </w:rPr>
        <w:t>5.9</w:t>
      </w:r>
      <w:r w:rsidR="00C64E9A" w:rsidRPr="000B43FF">
        <w:rPr>
          <w:rFonts w:ascii="Arial" w:hAnsi="Arial" w:cs="Arial"/>
          <w:sz w:val="24"/>
          <w:szCs w:val="24"/>
          <w:lang w:val="en-US"/>
        </w:rPr>
        <w:t xml:space="preserve"> </w:t>
      </w:r>
      <w:r w:rsidR="00A11B7A" w:rsidRPr="000B43FF">
        <w:rPr>
          <w:rFonts w:ascii="Arial" w:hAnsi="Arial" w:cs="Arial"/>
          <w:color w:val="000000"/>
          <w:sz w:val="24"/>
          <w:szCs w:val="24"/>
          <w:shd w:val="clear" w:color="auto" w:fill="FFFFFF"/>
          <w:lang w:val="en-US"/>
        </w:rPr>
        <w:t>±</w:t>
      </w:r>
      <w:r w:rsidR="00C64E9A" w:rsidRPr="000B43FF">
        <w:rPr>
          <w:rFonts w:ascii="Arial" w:hAnsi="Arial" w:cs="Arial"/>
          <w:color w:val="000000"/>
          <w:sz w:val="24"/>
          <w:szCs w:val="24"/>
          <w:shd w:val="clear" w:color="auto" w:fill="FFFFFF"/>
          <w:lang w:val="en-US"/>
        </w:rPr>
        <w:t xml:space="preserve"> </w:t>
      </w:r>
      <w:r w:rsidR="00A11B7A" w:rsidRPr="000B43FF">
        <w:rPr>
          <w:rFonts w:ascii="Arial" w:hAnsi="Arial" w:cs="Arial"/>
          <w:sz w:val="24"/>
          <w:szCs w:val="24"/>
          <w:lang w:val="en-US"/>
        </w:rPr>
        <w:t>4.</w:t>
      </w:r>
      <w:r w:rsidR="00BC4892">
        <w:rPr>
          <w:rFonts w:ascii="Arial" w:hAnsi="Arial" w:cs="Arial"/>
          <w:sz w:val="24"/>
          <w:szCs w:val="24"/>
          <w:lang w:val="en-US"/>
        </w:rPr>
        <w:t>7</w:t>
      </w:r>
      <w:r w:rsidR="00A11B7A" w:rsidRPr="000B43FF">
        <w:rPr>
          <w:rFonts w:ascii="Arial" w:hAnsi="Arial" w:cs="Arial"/>
          <w:sz w:val="24"/>
          <w:szCs w:val="24"/>
          <w:lang w:val="en-US"/>
        </w:rPr>
        <w:t xml:space="preserve"> vs 2.</w:t>
      </w:r>
      <w:r w:rsidR="00BC4892">
        <w:rPr>
          <w:rFonts w:ascii="Arial" w:hAnsi="Arial" w:cs="Arial"/>
          <w:sz w:val="24"/>
          <w:szCs w:val="24"/>
          <w:lang w:val="en-US"/>
        </w:rPr>
        <w:t>8</w:t>
      </w:r>
      <w:r w:rsidR="00C64E9A" w:rsidRPr="000B43FF">
        <w:rPr>
          <w:rFonts w:ascii="Arial" w:hAnsi="Arial" w:cs="Arial"/>
          <w:sz w:val="24"/>
          <w:szCs w:val="24"/>
          <w:lang w:val="en-US"/>
        </w:rPr>
        <w:t xml:space="preserve"> </w:t>
      </w:r>
      <w:r w:rsidR="00A11B7A" w:rsidRPr="000B43FF">
        <w:rPr>
          <w:rFonts w:ascii="Arial" w:hAnsi="Arial" w:cs="Arial"/>
          <w:sz w:val="24"/>
          <w:szCs w:val="24"/>
          <w:lang w:val="en-US"/>
        </w:rPr>
        <w:t>±</w:t>
      </w:r>
      <w:r w:rsidR="00C64E9A" w:rsidRPr="000B43FF">
        <w:rPr>
          <w:rFonts w:ascii="Arial" w:hAnsi="Arial" w:cs="Arial"/>
          <w:sz w:val="24"/>
          <w:szCs w:val="24"/>
          <w:lang w:val="en-US"/>
        </w:rPr>
        <w:t xml:space="preserve"> </w:t>
      </w:r>
      <w:r w:rsidR="00A11B7A" w:rsidRPr="000B43FF">
        <w:rPr>
          <w:rFonts w:ascii="Arial" w:hAnsi="Arial" w:cs="Arial"/>
          <w:sz w:val="24"/>
          <w:szCs w:val="24"/>
          <w:lang w:val="en-US"/>
        </w:rPr>
        <w:t>2.2</w:t>
      </w:r>
      <w:r w:rsidR="004A1CFC" w:rsidRPr="000B43FF">
        <w:rPr>
          <w:rFonts w:ascii="Arial" w:hAnsi="Arial" w:cs="Arial"/>
          <w:sz w:val="24"/>
          <w:szCs w:val="24"/>
          <w:lang w:val="en-US"/>
        </w:rPr>
        <w:t>,</w:t>
      </w:r>
      <w:r w:rsidR="00A11B7A" w:rsidRPr="000B43FF">
        <w:rPr>
          <w:rFonts w:ascii="Arial" w:hAnsi="Arial" w:cs="Arial"/>
          <w:sz w:val="24"/>
          <w:szCs w:val="24"/>
          <w:lang w:val="en-US"/>
        </w:rPr>
        <w:t xml:space="preserve"> p=0.004</w:t>
      </w:r>
      <w:r w:rsidRPr="000B43FF">
        <w:rPr>
          <w:rFonts w:ascii="Arial" w:hAnsi="Arial" w:cs="Arial"/>
          <w:sz w:val="24"/>
          <w:szCs w:val="24"/>
          <w:lang w:val="en-US"/>
        </w:rPr>
        <w:t xml:space="preserve">). </w:t>
      </w:r>
      <w:r w:rsidR="009A0E5A" w:rsidRPr="000B43FF">
        <w:rPr>
          <w:rFonts w:ascii="Arial" w:hAnsi="Arial" w:cs="Arial"/>
          <w:sz w:val="24"/>
          <w:szCs w:val="24"/>
          <w:lang w:val="en-US"/>
        </w:rPr>
        <w:t>W</w:t>
      </w:r>
      <w:r w:rsidR="008A1F2F" w:rsidRPr="000B43FF">
        <w:rPr>
          <w:rFonts w:ascii="Arial" w:hAnsi="Arial" w:cs="Arial"/>
          <w:sz w:val="24"/>
          <w:szCs w:val="24"/>
          <w:lang w:val="en-US"/>
        </w:rPr>
        <w:t xml:space="preserve">e </w:t>
      </w:r>
      <w:r w:rsidRPr="000B43FF">
        <w:rPr>
          <w:rFonts w:ascii="Arial" w:hAnsi="Arial" w:cs="Arial"/>
          <w:sz w:val="24"/>
          <w:szCs w:val="24"/>
          <w:lang w:val="en-US"/>
        </w:rPr>
        <w:t xml:space="preserve">also </w:t>
      </w:r>
      <w:r w:rsidR="008A1F2F" w:rsidRPr="000B43FF">
        <w:rPr>
          <w:rFonts w:ascii="Arial" w:hAnsi="Arial" w:cs="Arial"/>
          <w:sz w:val="24"/>
          <w:szCs w:val="24"/>
          <w:lang w:val="en-US"/>
        </w:rPr>
        <w:t xml:space="preserve">found </w:t>
      </w:r>
      <w:r w:rsidR="009A0E5A" w:rsidRPr="000B43FF">
        <w:rPr>
          <w:rFonts w:ascii="Arial" w:hAnsi="Arial" w:cs="Arial"/>
          <w:sz w:val="24"/>
          <w:szCs w:val="24"/>
          <w:lang w:val="en-US"/>
        </w:rPr>
        <w:t xml:space="preserve">that </w:t>
      </w:r>
      <w:r w:rsidR="008A1F2F" w:rsidRPr="000B43FF">
        <w:rPr>
          <w:rFonts w:ascii="Arial" w:hAnsi="Arial" w:cs="Arial"/>
          <w:sz w:val="24"/>
          <w:szCs w:val="24"/>
          <w:lang w:val="en-US"/>
        </w:rPr>
        <w:t xml:space="preserve">IR was correlated with the severity of cirrhosis </w:t>
      </w:r>
      <w:r w:rsidR="009A0E5A" w:rsidRPr="000B43FF">
        <w:rPr>
          <w:rFonts w:ascii="Arial" w:hAnsi="Arial" w:cs="Arial"/>
          <w:sz w:val="24"/>
          <w:szCs w:val="24"/>
          <w:lang w:val="en-US"/>
        </w:rPr>
        <w:t xml:space="preserve">based on the MELD score </w:t>
      </w:r>
      <w:r w:rsidR="001A4E69" w:rsidRPr="000B43FF">
        <w:rPr>
          <w:rFonts w:ascii="Arial" w:hAnsi="Arial" w:cs="Arial"/>
          <w:sz w:val="24"/>
          <w:szCs w:val="24"/>
          <w:lang w:val="en-US"/>
        </w:rPr>
        <w:t>(r</w:t>
      </w:r>
      <w:r w:rsidR="008A1F2F" w:rsidRPr="000B43FF">
        <w:rPr>
          <w:rFonts w:ascii="Arial" w:hAnsi="Arial" w:cs="Arial"/>
          <w:sz w:val="24"/>
          <w:szCs w:val="24"/>
          <w:lang w:val="en-US"/>
        </w:rPr>
        <w:t>=0.54</w:t>
      </w:r>
      <w:r w:rsidR="004A1CFC" w:rsidRPr="000B43FF">
        <w:rPr>
          <w:rFonts w:ascii="Arial" w:hAnsi="Arial" w:cs="Arial"/>
          <w:sz w:val="24"/>
          <w:szCs w:val="24"/>
          <w:lang w:val="en-US"/>
        </w:rPr>
        <w:t>,</w:t>
      </w:r>
      <w:r w:rsidR="008A1F2F" w:rsidRPr="000B43FF">
        <w:rPr>
          <w:rFonts w:ascii="Arial" w:hAnsi="Arial" w:cs="Arial"/>
          <w:sz w:val="24"/>
          <w:szCs w:val="24"/>
          <w:lang w:val="en-US"/>
        </w:rPr>
        <w:t xml:space="preserve"> p&lt;0.001). Different etiologies of cirrhosis were shown to exhibit different levels of IR (p=0.001)</w:t>
      </w:r>
      <w:r w:rsidR="00C64E9A" w:rsidRPr="000B43FF">
        <w:rPr>
          <w:rFonts w:ascii="Arial" w:hAnsi="Arial" w:cs="Arial"/>
          <w:sz w:val="24"/>
          <w:szCs w:val="24"/>
          <w:lang w:val="en-US"/>
        </w:rPr>
        <w:t>. DM was most prevalent in the NAFLD cirrhotic group with 75.6 % of the patients treated for diabetes within this group</w:t>
      </w:r>
      <w:r w:rsidR="008A1F2F" w:rsidRPr="000B43FF">
        <w:rPr>
          <w:rFonts w:ascii="Arial" w:hAnsi="Arial" w:cs="Arial"/>
          <w:sz w:val="24"/>
          <w:szCs w:val="24"/>
          <w:lang w:val="en-US"/>
        </w:rPr>
        <w:t xml:space="preserve">. </w:t>
      </w:r>
      <w:r w:rsidR="009A0E5A" w:rsidRPr="000B43FF">
        <w:rPr>
          <w:rFonts w:ascii="Arial" w:hAnsi="Arial" w:cs="Arial"/>
          <w:sz w:val="24"/>
          <w:szCs w:val="24"/>
          <w:lang w:val="en-US"/>
        </w:rPr>
        <w:t>IR and DM</w:t>
      </w:r>
      <w:r w:rsidR="008A1F2F" w:rsidRPr="000B43FF">
        <w:rPr>
          <w:rFonts w:ascii="Arial" w:hAnsi="Arial" w:cs="Arial"/>
          <w:sz w:val="24"/>
          <w:szCs w:val="24"/>
          <w:lang w:val="en-US"/>
        </w:rPr>
        <w:t xml:space="preserve"> were </w:t>
      </w:r>
      <w:r w:rsidR="009A0E5A" w:rsidRPr="000B43FF">
        <w:rPr>
          <w:rFonts w:ascii="Arial" w:hAnsi="Arial" w:cs="Arial"/>
          <w:sz w:val="24"/>
          <w:szCs w:val="24"/>
          <w:lang w:val="en-US"/>
        </w:rPr>
        <w:t xml:space="preserve">also </w:t>
      </w:r>
      <w:r w:rsidR="008A1F2F" w:rsidRPr="000B43FF">
        <w:rPr>
          <w:rFonts w:ascii="Arial" w:hAnsi="Arial" w:cs="Arial"/>
          <w:sz w:val="24"/>
          <w:szCs w:val="24"/>
          <w:lang w:val="en-US"/>
        </w:rPr>
        <w:t>as</w:t>
      </w:r>
      <w:r w:rsidR="009A0E5A" w:rsidRPr="000B43FF">
        <w:rPr>
          <w:rFonts w:ascii="Arial" w:hAnsi="Arial" w:cs="Arial"/>
          <w:sz w:val="24"/>
          <w:szCs w:val="24"/>
          <w:lang w:val="en-US"/>
        </w:rPr>
        <w:t xml:space="preserve">sociated with an elevated morbidity and </w:t>
      </w:r>
      <w:r w:rsidR="00BC4892">
        <w:rPr>
          <w:rFonts w:ascii="Arial" w:hAnsi="Arial" w:cs="Arial"/>
          <w:sz w:val="24"/>
          <w:szCs w:val="24"/>
          <w:lang w:val="en-US"/>
        </w:rPr>
        <w:t>mortality (p=0.005).</w:t>
      </w:r>
    </w:p>
    <w:p w:rsidR="008A1F2F" w:rsidRPr="000B43FF" w:rsidRDefault="009A0E5A" w:rsidP="008A1F2F">
      <w:pPr>
        <w:rPr>
          <w:rFonts w:ascii="Arial" w:hAnsi="Arial" w:cs="Arial"/>
          <w:bCs/>
          <w:sz w:val="24"/>
          <w:szCs w:val="24"/>
          <w:lang w:val="en-US"/>
        </w:rPr>
      </w:pPr>
      <w:r w:rsidRPr="000B43FF">
        <w:rPr>
          <w:rFonts w:ascii="Arial" w:hAnsi="Arial" w:cs="Arial"/>
          <w:b/>
          <w:sz w:val="24"/>
          <w:szCs w:val="24"/>
          <w:lang w:val="en-US"/>
        </w:rPr>
        <w:lastRenderedPageBreak/>
        <w:t>Conclusion</w:t>
      </w:r>
      <w:r w:rsidR="0070107C" w:rsidRPr="000B43FF">
        <w:rPr>
          <w:rFonts w:ascii="Arial" w:hAnsi="Arial" w:cs="Arial"/>
          <w:sz w:val="24"/>
          <w:szCs w:val="24"/>
          <w:lang w:val="en-US"/>
        </w:rPr>
        <w:t xml:space="preserve">: </w:t>
      </w:r>
      <w:r w:rsidR="008A1F2F" w:rsidRPr="000B43FF">
        <w:rPr>
          <w:rFonts w:ascii="Arial" w:hAnsi="Arial" w:cs="Arial"/>
          <w:bCs/>
          <w:sz w:val="24"/>
          <w:szCs w:val="24"/>
          <w:lang w:val="en-US"/>
        </w:rPr>
        <w:t xml:space="preserve">IR </w:t>
      </w:r>
      <w:r w:rsidR="004A1CFC" w:rsidRPr="000B43FF">
        <w:rPr>
          <w:rFonts w:ascii="Arial" w:hAnsi="Arial" w:cs="Arial"/>
          <w:bCs/>
          <w:sz w:val="24"/>
          <w:szCs w:val="24"/>
          <w:lang w:val="en-US"/>
        </w:rPr>
        <w:t>is</w:t>
      </w:r>
      <w:r w:rsidRPr="000B43FF">
        <w:rPr>
          <w:rFonts w:ascii="Arial" w:hAnsi="Arial" w:cs="Arial"/>
          <w:bCs/>
          <w:sz w:val="24"/>
          <w:szCs w:val="24"/>
          <w:lang w:val="en-US"/>
        </w:rPr>
        <w:t xml:space="preserve"> more fr</w:t>
      </w:r>
      <w:r w:rsidR="0070107C" w:rsidRPr="000B43FF">
        <w:rPr>
          <w:rFonts w:ascii="Arial" w:hAnsi="Arial" w:cs="Arial"/>
          <w:bCs/>
          <w:sz w:val="24"/>
          <w:szCs w:val="24"/>
          <w:lang w:val="en-US"/>
        </w:rPr>
        <w:t>equent in cirrhotic patients. The level of IR is correlated with cirrhosis severity and is</w:t>
      </w:r>
      <w:r w:rsidR="00D56D2D" w:rsidRPr="000B43FF">
        <w:rPr>
          <w:rFonts w:ascii="Arial" w:hAnsi="Arial" w:cs="Arial"/>
          <w:bCs/>
          <w:sz w:val="24"/>
          <w:szCs w:val="24"/>
          <w:lang w:val="en-US"/>
        </w:rPr>
        <w:t xml:space="preserve"> </w:t>
      </w:r>
      <w:r w:rsidR="008A1F2F" w:rsidRPr="000B43FF">
        <w:rPr>
          <w:rFonts w:ascii="Arial" w:hAnsi="Arial" w:cs="Arial"/>
          <w:bCs/>
          <w:sz w:val="24"/>
          <w:szCs w:val="24"/>
          <w:lang w:val="en-US"/>
        </w:rPr>
        <w:t xml:space="preserve">associated with </w:t>
      </w:r>
      <w:r w:rsidRPr="000B43FF">
        <w:rPr>
          <w:rFonts w:ascii="Arial" w:hAnsi="Arial" w:cs="Arial"/>
          <w:bCs/>
          <w:sz w:val="24"/>
          <w:szCs w:val="24"/>
          <w:lang w:val="en-US"/>
        </w:rPr>
        <w:t xml:space="preserve">a </w:t>
      </w:r>
      <w:r w:rsidR="008A1F2F" w:rsidRPr="000B43FF">
        <w:rPr>
          <w:rFonts w:ascii="Arial" w:hAnsi="Arial" w:cs="Arial"/>
          <w:bCs/>
          <w:sz w:val="24"/>
          <w:szCs w:val="24"/>
          <w:lang w:val="en-US"/>
        </w:rPr>
        <w:t>higher rate of complication</w:t>
      </w:r>
      <w:r w:rsidR="00D56D2D" w:rsidRPr="000B43FF">
        <w:rPr>
          <w:rFonts w:ascii="Arial" w:hAnsi="Arial" w:cs="Arial"/>
          <w:bCs/>
          <w:sz w:val="24"/>
          <w:szCs w:val="24"/>
          <w:lang w:val="en-US"/>
        </w:rPr>
        <w:t>s</w:t>
      </w:r>
      <w:r w:rsidR="008A1F2F" w:rsidRPr="000B43FF">
        <w:rPr>
          <w:rFonts w:ascii="Arial" w:hAnsi="Arial" w:cs="Arial"/>
          <w:bCs/>
          <w:sz w:val="24"/>
          <w:szCs w:val="24"/>
          <w:lang w:val="en-US"/>
        </w:rPr>
        <w:t xml:space="preserve"> and </w:t>
      </w:r>
      <w:r w:rsidR="00D56D2D" w:rsidRPr="000B43FF">
        <w:rPr>
          <w:rFonts w:ascii="Arial" w:hAnsi="Arial" w:cs="Arial"/>
          <w:bCs/>
          <w:sz w:val="24"/>
          <w:szCs w:val="24"/>
          <w:lang w:val="en-US"/>
        </w:rPr>
        <w:t xml:space="preserve">a </w:t>
      </w:r>
      <w:r w:rsidR="008A1F2F" w:rsidRPr="000B43FF">
        <w:rPr>
          <w:rFonts w:ascii="Arial" w:hAnsi="Arial" w:cs="Arial"/>
          <w:bCs/>
          <w:sz w:val="24"/>
          <w:szCs w:val="24"/>
          <w:lang w:val="en-US"/>
        </w:rPr>
        <w:t>lower survival</w:t>
      </w:r>
      <w:r w:rsidR="00D56D2D" w:rsidRPr="000B43FF">
        <w:rPr>
          <w:rFonts w:ascii="Arial" w:hAnsi="Arial" w:cs="Arial"/>
          <w:bCs/>
          <w:sz w:val="24"/>
          <w:szCs w:val="24"/>
          <w:lang w:val="en-US"/>
        </w:rPr>
        <w:t xml:space="preserve"> within the cirrhotic group</w:t>
      </w:r>
      <w:r w:rsidR="008A1F2F" w:rsidRPr="000B43FF">
        <w:rPr>
          <w:rFonts w:ascii="Arial" w:hAnsi="Arial" w:cs="Arial"/>
          <w:bCs/>
          <w:sz w:val="24"/>
          <w:szCs w:val="24"/>
          <w:lang w:val="en-US"/>
        </w:rPr>
        <w:t xml:space="preserve">. </w:t>
      </w:r>
      <w:r w:rsidR="0070107C" w:rsidRPr="000B43FF">
        <w:rPr>
          <w:rFonts w:ascii="Arial" w:hAnsi="Arial" w:cs="Arial"/>
          <w:bCs/>
          <w:sz w:val="24"/>
          <w:szCs w:val="24"/>
          <w:lang w:val="en-US"/>
        </w:rPr>
        <w:t>Whether an early diagnosis of IR in this population and an appropriate treatment will reduce such complications remains to be defined.</w:t>
      </w:r>
    </w:p>
    <w:p w:rsidR="00FB6CB3" w:rsidRPr="00FA54F2" w:rsidRDefault="00FB6CB3" w:rsidP="00B76242">
      <w:pPr>
        <w:rPr>
          <w:lang w:val="en-US"/>
        </w:rPr>
      </w:pPr>
    </w:p>
    <w:sectPr w:rsidR="00FB6CB3" w:rsidRPr="00FA5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4B66AD"/>
    <w:multiLevelType w:val="multilevel"/>
    <w:tmpl w:val="40D80BFE"/>
    <w:lvl w:ilvl="0">
      <w:start w:val="1"/>
      <w:numFmt w:val="decimal"/>
      <w:pStyle w:val="Titre1"/>
      <w:lvlText w:val="%1"/>
      <w:lvlJc w:val="left"/>
      <w:pPr>
        <w:ind w:left="4401" w:hanging="432"/>
      </w:pPr>
    </w:lvl>
    <w:lvl w:ilvl="1">
      <w:start w:val="1"/>
      <w:numFmt w:val="decimal"/>
      <w:pStyle w:val="Titre2"/>
      <w:lvlText w:val="%1.%2"/>
      <w:lvlJc w:val="left"/>
      <w:pPr>
        <w:ind w:left="718" w:hanging="576"/>
      </w:pPr>
    </w:lvl>
    <w:lvl w:ilvl="2">
      <w:start w:val="1"/>
      <w:numFmt w:val="decimal"/>
      <w:pStyle w:val="Titre3"/>
      <w:lvlText w:val="%1.%2.%3"/>
      <w:lvlJc w:val="left"/>
      <w:pPr>
        <w:ind w:left="862"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F2F"/>
    <w:rsid w:val="000967A5"/>
    <w:rsid w:val="000B43FF"/>
    <w:rsid w:val="000B5971"/>
    <w:rsid w:val="00114C44"/>
    <w:rsid w:val="00152F94"/>
    <w:rsid w:val="001A4E69"/>
    <w:rsid w:val="001F3B83"/>
    <w:rsid w:val="00215878"/>
    <w:rsid w:val="00252199"/>
    <w:rsid w:val="002D4768"/>
    <w:rsid w:val="002D6FED"/>
    <w:rsid w:val="002F07D8"/>
    <w:rsid w:val="003C5ADD"/>
    <w:rsid w:val="003D7805"/>
    <w:rsid w:val="00497A0D"/>
    <w:rsid w:val="004A1CFC"/>
    <w:rsid w:val="004B445A"/>
    <w:rsid w:val="00534F43"/>
    <w:rsid w:val="0059401F"/>
    <w:rsid w:val="006177E8"/>
    <w:rsid w:val="006D39F6"/>
    <w:rsid w:val="0070107C"/>
    <w:rsid w:val="0079440A"/>
    <w:rsid w:val="007C2F5D"/>
    <w:rsid w:val="007D47AA"/>
    <w:rsid w:val="00803A2D"/>
    <w:rsid w:val="00890282"/>
    <w:rsid w:val="008A1F2F"/>
    <w:rsid w:val="00940548"/>
    <w:rsid w:val="00943847"/>
    <w:rsid w:val="009A0E5A"/>
    <w:rsid w:val="00A11B7A"/>
    <w:rsid w:val="00A77FC7"/>
    <w:rsid w:val="00B57E20"/>
    <w:rsid w:val="00B67F4C"/>
    <w:rsid w:val="00B76242"/>
    <w:rsid w:val="00BC4892"/>
    <w:rsid w:val="00C028C9"/>
    <w:rsid w:val="00C64E9A"/>
    <w:rsid w:val="00D56D2D"/>
    <w:rsid w:val="00E43785"/>
    <w:rsid w:val="00E76DE4"/>
    <w:rsid w:val="00EF5E81"/>
    <w:rsid w:val="00FA54F2"/>
    <w:rsid w:val="00FB2B21"/>
    <w:rsid w:val="00FB6CB3"/>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F2F"/>
  </w:style>
  <w:style w:type="paragraph" w:styleId="Titre1">
    <w:name w:val="heading 1"/>
    <w:basedOn w:val="Normal"/>
    <w:next w:val="Normal"/>
    <w:link w:val="Titre1Car"/>
    <w:uiPriority w:val="9"/>
    <w:qFormat/>
    <w:rsid w:val="002F07D8"/>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F07D8"/>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F07D8"/>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2F07D8"/>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2F07D8"/>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F07D8"/>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2F07D8"/>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2F07D8"/>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2F07D8"/>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07D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F07D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2F07D8"/>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2F07D8"/>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2F07D8"/>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2F07D8"/>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2F07D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2F07D8"/>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2F07D8"/>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2F07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F07D8"/>
    <w:rPr>
      <w:rFonts w:asciiTheme="majorHAnsi" w:eastAsiaTheme="majorEastAsia" w:hAnsiTheme="majorHAnsi" w:cstheme="majorBidi"/>
      <w:color w:val="17365D" w:themeColor="text2" w:themeShade="BF"/>
      <w:spacing w:val="5"/>
      <w:kern w:val="28"/>
      <w:sz w:val="52"/>
      <w:szCs w:val="52"/>
    </w:rPr>
  </w:style>
  <w:style w:type="character" w:styleId="lev">
    <w:name w:val="Strong"/>
    <w:basedOn w:val="Policepardfaut"/>
    <w:uiPriority w:val="22"/>
    <w:qFormat/>
    <w:rsid w:val="002F07D8"/>
    <w:rPr>
      <w:b/>
      <w:bCs/>
    </w:rPr>
  </w:style>
  <w:style w:type="character" w:styleId="Accentuation">
    <w:name w:val="Emphasis"/>
    <w:basedOn w:val="Policepardfaut"/>
    <w:uiPriority w:val="20"/>
    <w:qFormat/>
    <w:rsid w:val="002F07D8"/>
    <w:rPr>
      <w:i/>
      <w:iCs/>
    </w:rPr>
  </w:style>
  <w:style w:type="paragraph" w:styleId="Sansinterligne">
    <w:name w:val="No Spacing"/>
    <w:uiPriority w:val="1"/>
    <w:qFormat/>
    <w:rsid w:val="002F07D8"/>
    <w:pPr>
      <w:spacing w:after="0" w:line="240" w:lineRule="auto"/>
    </w:pPr>
  </w:style>
  <w:style w:type="paragraph" w:styleId="Paragraphedeliste">
    <w:name w:val="List Paragraph"/>
    <w:basedOn w:val="Normal"/>
    <w:uiPriority w:val="34"/>
    <w:qFormat/>
    <w:rsid w:val="002F07D8"/>
    <w:pPr>
      <w:ind w:left="720"/>
      <w:contextualSpacing/>
    </w:pPr>
  </w:style>
  <w:style w:type="character" w:styleId="Titredulivre">
    <w:name w:val="Book Title"/>
    <w:basedOn w:val="Policepardfaut"/>
    <w:uiPriority w:val="33"/>
    <w:qFormat/>
    <w:rsid w:val="002F07D8"/>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F2F"/>
  </w:style>
  <w:style w:type="paragraph" w:styleId="Titre1">
    <w:name w:val="heading 1"/>
    <w:basedOn w:val="Normal"/>
    <w:next w:val="Normal"/>
    <w:link w:val="Titre1Car"/>
    <w:uiPriority w:val="9"/>
    <w:qFormat/>
    <w:rsid w:val="002F07D8"/>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F07D8"/>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F07D8"/>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2F07D8"/>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2F07D8"/>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F07D8"/>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2F07D8"/>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2F07D8"/>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2F07D8"/>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07D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F07D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2F07D8"/>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2F07D8"/>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2F07D8"/>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2F07D8"/>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2F07D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2F07D8"/>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2F07D8"/>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2F07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F07D8"/>
    <w:rPr>
      <w:rFonts w:asciiTheme="majorHAnsi" w:eastAsiaTheme="majorEastAsia" w:hAnsiTheme="majorHAnsi" w:cstheme="majorBidi"/>
      <w:color w:val="17365D" w:themeColor="text2" w:themeShade="BF"/>
      <w:spacing w:val="5"/>
      <w:kern w:val="28"/>
      <w:sz w:val="52"/>
      <w:szCs w:val="52"/>
    </w:rPr>
  </w:style>
  <w:style w:type="character" w:styleId="lev">
    <w:name w:val="Strong"/>
    <w:basedOn w:val="Policepardfaut"/>
    <w:uiPriority w:val="22"/>
    <w:qFormat/>
    <w:rsid w:val="002F07D8"/>
    <w:rPr>
      <w:b/>
      <w:bCs/>
    </w:rPr>
  </w:style>
  <w:style w:type="character" w:styleId="Accentuation">
    <w:name w:val="Emphasis"/>
    <w:basedOn w:val="Policepardfaut"/>
    <w:uiPriority w:val="20"/>
    <w:qFormat/>
    <w:rsid w:val="002F07D8"/>
    <w:rPr>
      <w:i/>
      <w:iCs/>
    </w:rPr>
  </w:style>
  <w:style w:type="paragraph" w:styleId="Sansinterligne">
    <w:name w:val="No Spacing"/>
    <w:uiPriority w:val="1"/>
    <w:qFormat/>
    <w:rsid w:val="002F07D8"/>
    <w:pPr>
      <w:spacing w:after="0" w:line="240" w:lineRule="auto"/>
    </w:pPr>
  </w:style>
  <w:style w:type="paragraph" w:styleId="Paragraphedeliste">
    <w:name w:val="List Paragraph"/>
    <w:basedOn w:val="Normal"/>
    <w:uiPriority w:val="34"/>
    <w:qFormat/>
    <w:rsid w:val="002F07D8"/>
    <w:pPr>
      <w:ind w:left="720"/>
      <w:contextualSpacing/>
    </w:pPr>
  </w:style>
  <w:style w:type="character" w:styleId="Titredulivre">
    <w:name w:val="Book Title"/>
    <w:basedOn w:val="Policepardfaut"/>
    <w:uiPriority w:val="33"/>
    <w:qFormat/>
    <w:rsid w:val="002F07D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416</Words>
  <Characters>2292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Clarembeau</dc:creator>
  <cp:lastModifiedBy>Nicolas Lanthier</cp:lastModifiedBy>
  <cp:revision>8</cp:revision>
  <cp:lastPrinted>2018-11-20T11:34:00Z</cp:lastPrinted>
  <dcterms:created xsi:type="dcterms:W3CDTF">2017-11-30T15:06:00Z</dcterms:created>
  <dcterms:modified xsi:type="dcterms:W3CDTF">2018-11-20T14:12:00Z</dcterms:modified>
</cp:coreProperties>
</file>