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5429" w14:textId="4CCB0C9D" w:rsidR="00C70937" w:rsidRDefault="00AB3D7C" w:rsidP="0053367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33671">
        <w:rPr>
          <w:rFonts w:ascii="Arial" w:hAnsi="Arial" w:cs="Arial"/>
          <w:b/>
          <w:bCs/>
          <w:sz w:val="24"/>
          <w:szCs w:val="24"/>
        </w:rPr>
        <w:t xml:space="preserve">ZIF-8 </w:t>
      </w:r>
      <w:r w:rsidR="00EC3141" w:rsidRPr="00533671">
        <w:rPr>
          <w:rFonts w:ascii="Arial" w:hAnsi="Arial" w:cs="Arial"/>
          <w:b/>
          <w:bCs/>
          <w:sz w:val="24"/>
          <w:szCs w:val="24"/>
        </w:rPr>
        <w:t xml:space="preserve">incorporated into </w:t>
      </w:r>
      <w:r w:rsidR="00743F1C" w:rsidRPr="00533671">
        <w:rPr>
          <w:rFonts w:ascii="Arial" w:hAnsi="Arial" w:cs="Arial"/>
          <w:b/>
          <w:bCs/>
          <w:sz w:val="24"/>
          <w:szCs w:val="24"/>
        </w:rPr>
        <w:t xml:space="preserve">chitosan membrane </w:t>
      </w:r>
      <w:r w:rsidRPr="00533671">
        <w:rPr>
          <w:rFonts w:ascii="Arial" w:hAnsi="Arial" w:cs="Arial"/>
          <w:b/>
          <w:bCs/>
          <w:sz w:val="24"/>
          <w:szCs w:val="24"/>
        </w:rPr>
        <w:t>to enhance separation in organic-organic pervaporation</w:t>
      </w:r>
    </w:p>
    <w:p w14:paraId="24AFD228" w14:textId="13E231AF" w:rsidR="008E0EE4" w:rsidRPr="006C0E21" w:rsidRDefault="008E0EE4" w:rsidP="006C0E21">
      <w:pPr>
        <w:spacing w:after="240" w:line="480" w:lineRule="auto"/>
        <w:ind w:firstLine="426"/>
        <w:jc w:val="center"/>
        <w:rPr>
          <w:rFonts w:ascii="Arial" w:eastAsia="Times New Roman" w:hAnsi="Arial" w:cs="Arial"/>
          <w:sz w:val="24"/>
          <w:szCs w:val="20"/>
          <w:lang w:val="es-ES"/>
        </w:rPr>
      </w:pPr>
      <w:r w:rsidRPr="006C0E21">
        <w:rPr>
          <w:rFonts w:ascii="Arial" w:hAnsi="Arial" w:cs="Arial"/>
          <w:bCs/>
          <w:sz w:val="24"/>
          <w:szCs w:val="24"/>
          <w:lang w:val="fr-BE"/>
        </w:rPr>
        <w:t>Xiao Xu</w:t>
      </w:r>
      <w:r w:rsidR="00891231" w:rsidRPr="006C0E21">
        <w:rPr>
          <w:rFonts w:ascii="Arial" w:eastAsia="Times New Roman" w:hAnsi="Arial" w:cs="Arial"/>
          <w:sz w:val="24"/>
          <w:szCs w:val="20"/>
          <w:vertAlign w:val="superscript"/>
          <w:lang w:val="es-ES"/>
        </w:rPr>
        <w:t xml:space="preserve"> </w:t>
      </w:r>
      <w:proofErr w:type="gramStart"/>
      <w:r w:rsidR="00891231" w:rsidRPr="006C0E21">
        <w:rPr>
          <w:rFonts w:ascii="Arial" w:eastAsia="Times New Roman" w:hAnsi="Arial" w:cs="Arial"/>
          <w:sz w:val="24"/>
          <w:szCs w:val="20"/>
          <w:vertAlign w:val="superscript"/>
          <w:lang w:val="es-ES"/>
        </w:rPr>
        <w:t>a,</w:t>
      </w:r>
      <w:r w:rsidR="00891231" w:rsidRPr="006C0E21">
        <w:rPr>
          <w:rFonts w:ascii="Arial" w:hAnsi="Arial" w:cs="Arial"/>
          <w:szCs w:val="20"/>
          <w:vertAlign w:val="superscript"/>
          <w:lang w:val="es-ES" w:eastAsia="en-US"/>
        </w:rPr>
        <w:t>b</w:t>
      </w:r>
      <w:proofErr w:type="gramEnd"/>
      <w:r w:rsidR="00891231" w:rsidRPr="006C0E21">
        <w:rPr>
          <w:rFonts w:ascii="Arial" w:hAnsi="Arial" w:cs="Arial"/>
          <w:szCs w:val="20"/>
          <w:lang w:val="es-ES" w:eastAsia="en-US"/>
        </w:rPr>
        <w:t xml:space="preserve"> </w:t>
      </w:r>
      <w:r w:rsidRPr="00891231">
        <w:rPr>
          <w:rFonts w:ascii="Arial" w:hAnsi="Arial" w:cs="Arial"/>
          <w:bCs/>
          <w:sz w:val="24"/>
          <w:szCs w:val="24"/>
          <w:lang w:val="fr-BE"/>
        </w:rPr>
        <w:t>, Patricia Luis</w:t>
      </w:r>
      <w:r w:rsidR="00891231" w:rsidRPr="006C0E21">
        <w:rPr>
          <w:rFonts w:ascii="Arial" w:eastAsia="Times New Roman" w:hAnsi="Arial" w:cs="Arial"/>
          <w:sz w:val="24"/>
          <w:szCs w:val="20"/>
          <w:vertAlign w:val="superscript"/>
          <w:lang w:val="es-ES"/>
        </w:rPr>
        <w:t xml:space="preserve"> a,</w:t>
      </w:r>
      <w:r w:rsidR="00891231" w:rsidRPr="006C0E21">
        <w:rPr>
          <w:rFonts w:ascii="Arial" w:hAnsi="Arial" w:cs="Arial"/>
          <w:szCs w:val="20"/>
          <w:vertAlign w:val="superscript"/>
          <w:lang w:val="es-ES" w:eastAsia="en-US"/>
        </w:rPr>
        <w:t>b</w:t>
      </w:r>
    </w:p>
    <w:p w14:paraId="4B8FB30C" w14:textId="77777777" w:rsidR="00891231" w:rsidRPr="003150B9" w:rsidRDefault="00891231" w:rsidP="00891231">
      <w:pPr>
        <w:spacing w:after="240" w:line="480" w:lineRule="auto"/>
        <w:ind w:firstLine="426"/>
        <w:jc w:val="both"/>
        <w:rPr>
          <w:rFonts w:eastAsia="Times New Roman" w:cstheme="minorHAnsi"/>
          <w:sz w:val="24"/>
          <w:szCs w:val="20"/>
          <w:lang w:val="es-ES"/>
        </w:rPr>
      </w:pPr>
      <w:r w:rsidRPr="003150B9">
        <w:rPr>
          <w:rFonts w:eastAsia="Times New Roman" w:cstheme="minorHAnsi"/>
          <w:sz w:val="24"/>
          <w:szCs w:val="20"/>
          <w:vertAlign w:val="superscript"/>
          <w:lang w:val="es-ES"/>
        </w:rPr>
        <w:t>a</w:t>
      </w:r>
      <w:r w:rsidRPr="003150B9">
        <w:rPr>
          <w:rFonts w:eastAsia="Times New Roman" w:cstheme="minorHAnsi"/>
          <w:sz w:val="24"/>
          <w:szCs w:val="20"/>
          <w:lang w:val="es-ES"/>
        </w:rPr>
        <w:t xml:space="preserve"> </w:t>
      </w:r>
      <w:r w:rsidRPr="003150B9">
        <w:rPr>
          <w:lang w:val="es-ES"/>
        </w:rPr>
        <w:t>Materials &amp; Process Engineering (iMMC-IMAP), UCLouvain, Place Sainte Barbe 2, 1348 Louvain-la-Neuve, Belgium</w:t>
      </w:r>
      <w:r w:rsidRPr="003150B9">
        <w:rPr>
          <w:rFonts w:eastAsia="Times New Roman" w:cstheme="minorHAnsi"/>
          <w:sz w:val="24"/>
          <w:szCs w:val="20"/>
          <w:lang w:val="es-ES"/>
        </w:rPr>
        <w:t xml:space="preserve"> </w:t>
      </w:r>
    </w:p>
    <w:p w14:paraId="62D4B656" w14:textId="77777777" w:rsidR="00891231" w:rsidRPr="003150B9" w:rsidRDefault="00891231" w:rsidP="00891231">
      <w:pPr>
        <w:spacing w:line="360" w:lineRule="auto"/>
        <w:ind w:firstLine="426"/>
        <w:jc w:val="both"/>
        <w:rPr>
          <w:lang w:val="es-ES"/>
        </w:rPr>
      </w:pPr>
      <w:r w:rsidRPr="003150B9">
        <w:rPr>
          <w:rFonts w:cstheme="minorHAnsi"/>
          <w:szCs w:val="20"/>
          <w:vertAlign w:val="superscript"/>
          <w:lang w:val="es-ES" w:eastAsia="en-US"/>
        </w:rPr>
        <w:t>b</w:t>
      </w:r>
      <w:r w:rsidRPr="003150B9">
        <w:rPr>
          <w:rFonts w:cstheme="minorHAnsi"/>
          <w:szCs w:val="20"/>
          <w:lang w:val="es-ES" w:eastAsia="en-US"/>
        </w:rPr>
        <w:t xml:space="preserve"> </w:t>
      </w:r>
      <w:r w:rsidRPr="003150B9">
        <w:rPr>
          <w:lang w:val="es-ES"/>
        </w:rPr>
        <w:t>Research &amp; Innovation Centre for Process Engineering (ReCIPE), Place Sainte Barbe, 2 bte L5.02.02 - B-1348 Louvain-la-Neuve (Belgium)</w:t>
      </w:r>
    </w:p>
    <w:p w14:paraId="4496B486" w14:textId="654A3E7D" w:rsidR="008E0EE4" w:rsidRDefault="008E0EE4" w:rsidP="008E0E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Separation of organic-organic mixtures using pervaporation is a current challenge that has attracted the interest of the research community due to the enormous potential of this technology considering its low energy consumption (</w:t>
      </w:r>
      <w:r w:rsidR="00B940E4">
        <w:rPr>
          <w:rFonts w:ascii="Arial" w:hAnsi="Arial" w:cs="Arial"/>
        </w:rPr>
        <w:fldChar w:fldCharType="begin"/>
      </w:r>
      <w:r w:rsidR="00B940E4">
        <w:rPr>
          <w:rFonts w:ascii="Arial" w:hAnsi="Arial" w:cs="Arial"/>
        </w:rPr>
        <w:instrText xml:space="preserve"> ADDIN EN.CITE &lt;EndNote&gt;&lt;Cite&gt;&lt;Author&gt;Smitha&lt;/Author&gt;&lt;Year&gt;2004&lt;/Year&gt;&lt;RecNum&gt;997&lt;/RecNum&gt;&lt;DisplayText&gt;[1]&lt;/DisplayText&gt;&lt;record&gt;&lt;rec-number&gt;997&lt;/rec-number&gt;&lt;foreign-keys&gt;&lt;key app="EN" db-id="s0arf2dp8xdxzyev25qxpexostvefws0dr2f" timestamp="1616858070"&gt;997&lt;/key&gt;&lt;/foreign-keys&gt;&lt;ref-type name="Journal Article"&gt;17&lt;/ref-type&gt;&lt;contributors&gt;&lt;authors&gt;&lt;author&gt;Smitha, B&lt;/author&gt;&lt;author&gt;Suhanya, D&lt;/author&gt;&lt;author&gt;Sridhar, S&lt;/author&gt;&lt;author&gt;Ramakrishna, M&lt;/author&gt;&lt;/authors&gt;&lt;/contributors&gt;&lt;titles&gt;&lt;title&gt;Separation of organic–organic mixtures by pervaporation—a review&lt;/title&gt;&lt;secondary-title&gt;Journal of membrane science&lt;/secondary-title&gt;&lt;/titles&gt;&lt;periodical&gt;&lt;full-title&gt;Journal of membrane science&lt;/full-title&gt;&lt;/periodical&gt;&lt;pages&gt;1-21&lt;/pages&gt;&lt;volume&gt;241&lt;/volume&gt;&lt;number&gt;1&lt;/number&gt;&lt;dates&gt;&lt;year&gt;2004&lt;/year&gt;&lt;/dates&gt;&lt;isbn&gt;0376-7388&lt;/isbn&gt;&lt;urls&gt;&lt;/urls&gt;&lt;/record&gt;&lt;/Cite&gt;&lt;/EndNote&gt;</w:instrText>
      </w:r>
      <w:r w:rsidR="00B940E4">
        <w:rPr>
          <w:rFonts w:ascii="Arial" w:hAnsi="Arial" w:cs="Arial"/>
        </w:rPr>
        <w:fldChar w:fldCharType="separate"/>
      </w:r>
      <w:r w:rsidR="00B940E4">
        <w:rPr>
          <w:rFonts w:ascii="Arial" w:hAnsi="Arial" w:cs="Arial"/>
          <w:noProof/>
        </w:rPr>
        <w:t>[1]</w:t>
      </w:r>
      <w:r w:rsidR="00B940E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). For example, valorisation of glycerol as a platform molecule to produce glycerol carbonate is of utmost interest, but it involves the reaction of glycerol with dimethyl carbonate to produce glycerol carbonate and methanol as </w:t>
      </w:r>
      <w:proofErr w:type="spellStart"/>
      <w:r>
        <w:rPr>
          <w:rFonts w:ascii="Arial" w:hAnsi="Arial" w:cs="Arial"/>
        </w:rPr>
        <w:t>byproduct</w:t>
      </w:r>
      <w:proofErr w:type="spellEnd"/>
      <w:r>
        <w:rPr>
          <w:rFonts w:ascii="Arial" w:hAnsi="Arial" w:cs="Arial"/>
        </w:rPr>
        <w:t xml:space="preserve"> </w:t>
      </w:r>
      <w:r w:rsidRPr="001160AE">
        <w:rPr>
          <w:rFonts w:ascii="Arial" w:hAnsi="Arial" w:cs="Arial"/>
        </w:rPr>
        <w:t>(</w:t>
      </w:r>
      <w:r w:rsidR="001160AE">
        <w:rPr>
          <w:rFonts w:ascii="Arial" w:hAnsi="Arial" w:cs="Arial"/>
        </w:rPr>
        <w:fldChar w:fldCharType="begin">
          <w:fldData xml:space="preserve">PEVuZE5vdGU+PENpdGU+PEF1dGhvcj5MaTwvQXV0aG9yPjxZZWFyPjIwMTg8L1llYXI+PFJlY051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</w:fldData>
        </w:fldChar>
      </w:r>
      <w:r w:rsidR="001160AE">
        <w:rPr>
          <w:rFonts w:ascii="Arial" w:hAnsi="Arial" w:cs="Arial"/>
        </w:rPr>
        <w:instrText xml:space="preserve"> ADDIN EN.CITE </w:instrText>
      </w:r>
      <w:r w:rsidR="001160AE">
        <w:rPr>
          <w:rFonts w:ascii="Arial" w:hAnsi="Arial" w:cs="Arial"/>
        </w:rPr>
        <w:fldChar w:fldCharType="begin">
          <w:fldData xml:space="preserve">PEVuZE5vdGU+PENpdGU+PEF1dGhvcj5MaTwvQXV0aG9yPjxZZWFyPjIwMTg8L1llYXI+PFJlY051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</w:fldData>
        </w:fldChar>
      </w:r>
      <w:r w:rsidR="001160AE">
        <w:rPr>
          <w:rFonts w:ascii="Arial" w:hAnsi="Arial" w:cs="Arial"/>
        </w:rPr>
        <w:instrText xml:space="preserve"> ADDIN EN.CITE.DATA </w:instrText>
      </w:r>
      <w:r w:rsidR="001160AE">
        <w:rPr>
          <w:rFonts w:ascii="Arial" w:hAnsi="Arial" w:cs="Arial"/>
        </w:rPr>
      </w:r>
      <w:r w:rsidR="001160AE">
        <w:rPr>
          <w:rFonts w:ascii="Arial" w:hAnsi="Arial" w:cs="Arial"/>
        </w:rPr>
        <w:fldChar w:fldCharType="end"/>
      </w:r>
      <w:r w:rsidR="001160AE">
        <w:rPr>
          <w:rFonts w:ascii="Arial" w:hAnsi="Arial" w:cs="Arial"/>
        </w:rPr>
      </w:r>
      <w:r w:rsidR="001160AE">
        <w:rPr>
          <w:rFonts w:ascii="Arial" w:hAnsi="Arial" w:cs="Arial"/>
        </w:rPr>
        <w:fldChar w:fldCharType="separate"/>
      </w:r>
      <w:r w:rsidR="001160AE">
        <w:rPr>
          <w:rFonts w:ascii="Arial" w:hAnsi="Arial" w:cs="Arial"/>
          <w:noProof/>
        </w:rPr>
        <w:t>[2-4]</w:t>
      </w:r>
      <w:r w:rsidR="001160AE">
        <w:rPr>
          <w:rFonts w:ascii="Arial" w:hAnsi="Arial" w:cs="Arial"/>
        </w:rPr>
        <w:fldChar w:fldCharType="end"/>
      </w:r>
      <w:r w:rsidRPr="001160AE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This reaction is limited by the equilibrium and an azeotrope between dimethyl carbonate and methanol is also present. Thus, the low yield and high separation costs </w:t>
      </w:r>
      <w:r w:rsidR="00D9324F">
        <w:rPr>
          <w:rFonts w:ascii="Arial" w:hAnsi="Arial" w:cs="Arial"/>
        </w:rPr>
        <w:t xml:space="preserve">using conventional technology </w:t>
      </w:r>
      <w:r>
        <w:rPr>
          <w:rFonts w:ascii="Arial" w:hAnsi="Arial" w:cs="Arial"/>
        </w:rPr>
        <w:t xml:space="preserve">make this process uninteresting for a real application. </w:t>
      </w:r>
    </w:p>
    <w:p w14:paraId="7BC72AF7" w14:textId="5ECE3D4B" w:rsidR="00661E3E" w:rsidRPr="00533671" w:rsidRDefault="008E0EE4" w:rsidP="006C0E2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this work, </w:t>
      </w:r>
      <w:r w:rsidR="00D9324F">
        <w:rPr>
          <w:rFonts w:ascii="Arial" w:hAnsi="Arial" w:cs="Arial"/>
        </w:rPr>
        <w:t xml:space="preserve">we present pervaporation as the alternative technology to minimise energy consumption. Novel membranes are proposed to selectively separate methanol from the organic mixture. </w:t>
      </w:r>
      <w:r w:rsidR="00B34360" w:rsidRPr="00533671">
        <w:rPr>
          <w:rFonts w:ascii="Arial" w:hAnsi="Arial" w:cs="Arial"/>
        </w:rPr>
        <w:t xml:space="preserve">With </w:t>
      </w:r>
      <w:r w:rsidR="000356C6" w:rsidRPr="00533671">
        <w:rPr>
          <w:rFonts w:ascii="Arial" w:hAnsi="Arial" w:cs="Arial"/>
        </w:rPr>
        <w:t xml:space="preserve">porous </w:t>
      </w:r>
      <w:r w:rsidR="00C50842" w:rsidRPr="00533671">
        <w:rPr>
          <w:rFonts w:ascii="Arial" w:hAnsi="Arial" w:cs="Arial"/>
        </w:rPr>
        <w:t>metal-organic framework</w:t>
      </w:r>
      <w:r w:rsidR="000356C6" w:rsidRPr="00533671">
        <w:rPr>
          <w:rFonts w:ascii="Arial" w:hAnsi="Arial" w:cs="Arial"/>
        </w:rPr>
        <w:t xml:space="preserve">s </w:t>
      </w:r>
      <w:r w:rsidR="005C72B6" w:rsidRPr="00533671">
        <w:rPr>
          <w:rFonts w:ascii="Arial" w:hAnsi="Arial" w:cs="Arial"/>
        </w:rPr>
        <w:t xml:space="preserve">as fillers, mixed matrix membranes (MMMs) can significantly </w:t>
      </w:r>
      <w:r w:rsidR="005E0E00" w:rsidRPr="00533671">
        <w:rPr>
          <w:rFonts w:ascii="Arial" w:hAnsi="Arial" w:cs="Arial"/>
        </w:rPr>
        <w:t xml:space="preserve">improve the separation performance in contrast with </w:t>
      </w:r>
      <w:r w:rsidR="006E6645" w:rsidRPr="00533671">
        <w:rPr>
          <w:rFonts w:ascii="Arial" w:hAnsi="Arial" w:cs="Arial"/>
        </w:rPr>
        <w:t>corresponding pristine polymeric membranes.</w:t>
      </w:r>
      <w:r w:rsidR="00C50842" w:rsidRPr="00533671">
        <w:rPr>
          <w:rFonts w:ascii="Arial" w:hAnsi="Arial" w:cs="Arial"/>
        </w:rPr>
        <w:t xml:space="preserve"> </w:t>
      </w:r>
      <w:r w:rsidR="00D9324F">
        <w:rPr>
          <w:rFonts w:ascii="Arial" w:hAnsi="Arial" w:cs="Arial"/>
        </w:rPr>
        <w:t>N</w:t>
      </w:r>
      <w:r w:rsidR="00223561" w:rsidRPr="00533671">
        <w:rPr>
          <w:rFonts w:ascii="Arial" w:hAnsi="Arial" w:cs="Arial"/>
        </w:rPr>
        <w:t xml:space="preserve">anoscale </w:t>
      </w:r>
      <w:r w:rsidR="007F6B7D" w:rsidRPr="00533671">
        <w:rPr>
          <w:rFonts w:ascii="Arial" w:hAnsi="Arial" w:cs="Arial"/>
        </w:rPr>
        <w:t xml:space="preserve">ZIF-8 particles were </w:t>
      </w:r>
      <w:r w:rsidR="007735A2" w:rsidRPr="00533671">
        <w:rPr>
          <w:rFonts w:ascii="Arial" w:hAnsi="Arial" w:cs="Arial"/>
        </w:rPr>
        <w:t>em</w:t>
      </w:r>
      <w:r w:rsidR="00E9709C" w:rsidRPr="00533671">
        <w:rPr>
          <w:rFonts w:ascii="Arial" w:hAnsi="Arial" w:cs="Arial"/>
        </w:rPr>
        <w:t>bedd</w:t>
      </w:r>
      <w:r w:rsidR="00B63FD3" w:rsidRPr="00533671">
        <w:rPr>
          <w:rFonts w:ascii="Arial" w:hAnsi="Arial" w:cs="Arial"/>
        </w:rPr>
        <w:t xml:space="preserve">ed </w:t>
      </w:r>
      <w:r w:rsidR="00186312" w:rsidRPr="00533671">
        <w:rPr>
          <w:rFonts w:ascii="Arial" w:hAnsi="Arial" w:cs="Arial"/>
        </w:rPr>
        <w:t xml:space="preserve">uniformly </w:t>
      </w:r>
      <w:r w:rsidR="00B63FD3" w:rsidRPr="00533671">
        <w:rPr>
          <w:rFonts w:ascii="Arial" w:hAnsi="Arial" w:cs="Arial"/>
        </w:rPr>
        <w:t>into chitosan</w:t>
      </w:r>
      <w:r w:rsidR="00E9709C" w:rsidRPr="00533671">
        <w:rPr>
          <w:rFonts w:ascii="Arial" w:hAnsi="Arial" w:cs="Arial"/>
        </w:rPr>
        <w:t xml:space="preserve"> (CS)</w:t>
      </w:r>
      <w:r w:rsidR="00B63FD3" w:rsidRPr="00533671">
        <w:rPr>
          <w:rFonts w:ascii="Arial" w:hAnsi="Arial" w:cs="Arial"/>
        </w:rPr>
        <w:t xml:space="preserve"> matrix</w:t>
      </w:r>
      <w:r w:rsidR="00186312" w:rsidRPr="00533671">
        <w:rPr>
          <w:rFonts w:ascii="Arial" w:hAnsi="Arial" w:cs="Arial"/>
        </w:rPr>
        <w:t xml:space="preserve"> </w:t>
      </w:r>
      <w:r w:rsidR="00E9709C" w:rsidRPr="00533671">
        <w:rPr>
          <w:rFonts w:ascii="Arial" w:hAnsi="Arial" w:cs="Arial"/>
        </w:rPr>
        <w:t>to prepare C</w:t>
      </w:r>
      <w:r w:rsidR="00382090" w:rsidRPr="00533671">
        <w:rPr>
          <w:rFonts w:ascii="Arial" w:hAnsi="Arial" w:cs="Arial"/>
        </w:rPr>
        <w:t xml:space="preserve">S/ZIF-8 MMMs </w:t>
      </w:r>
      <w:r w:rsidR="00186312" w:rsidRPr="00533671">
        <w:rPr>
          <w:rFonts w:ascii="Arial" w:hAnsi="Arial" w:cs="Arial"/>
        </w:rPr>
        <w:t xml:space="preserve">and </w:t>
      </w:r>
      <w:r w:rsidR="00D9324F">
        <w:rPr>
          <w:rFonts w:ascii="Arial" w:hAnsi="Arial" w:cs="Arial"/>
        </w:rPr>
        <w:t xml:space="preserve">were </w:t>
      </w:r>
      <w:r w:rsidR="005D1D68" w:rsidRPr="00533671">
        <w:rPr>
          <w:rFonts w:ascii="Arial" w:hAnsi="Arial" w:cs="Arial"/>
        </w:rPr>
        <w:t xml:space="preserve">used for </w:t>
      </w:r>
      <w:r>
        <w:rPr>
          <w:rFonts w:ascii="Arial" w:hAnsi="Arial" w:cs="Arial"/>
        </w:rPr>
        <w:t xml:space="preserve">the </w:t>
      </w:r>
      <w:r w:rsidR="005D1D68" w:rsidRPr="00533671">
        <w:rPr>
          <w:rFonts w:ascii="Arial" w:hAnsi="Arial" w:cs="Arial"/>
        </w:rPr>
        <w:t xml:space="preserve">pervaporation separation of </w:t>
      </w:r>
      <w:r>
        <w:rPr>
          <w:rFonts w:ascii="Arial" w:hAnsi="Arial" w:cs="Arial"/>
        </w:rPr>
        <w:t>methanol-dimethyl carbonate mixtures</w:t>
      </w:r>
      <w:r w:rsidR="00472C45" w:rsidRPr="00533671">
        <w:rPr>
          <w:rFonts w:ascii="Arial" w:hAnsi="Arial" w:cs="Arial"/>
        </w:rPr>
        <w:t>.</w:t>
      </w:r>
      <w:r w:rsidR="00B11D27" w:rsidRPr="00533671">
        <w:rPr>
          <w:rFonts w:ascii="Arial" w:hAnsi="Arial" w:cs="Arial"/>
        </w:rPr>
        <w:t xml:space="preserve"> Benefiting</w:t>
      </w:r>
      <w:r w:rsidR="00E6534D" w:rsidRPr="00533671">
        <w:rPr>
          <w:rFonts w:ascii="Arial" w:hAnsi="Arial" w:cs="Arial"/>
        </w:rPr>
        <w:t xml:space="preserve"> from the flex</w:t>
      </w:r>
      <w:r w:rsidR="007A5D09" w:rsidRPr="00533671">
        <w:rPr>
          <w:rFonts w:ascii="Arial" w:hAnsi="Arial" w:cs="Arial"/>
        </w:rPr>
        <w:t>ible framework, high surface area</w:t>
      </w:r>
      <w:r w:rsidR="001D5C5F" w:rsidRPr="00533671">
        <w:rPr>
          <w:rFonts w:ascii="Arial" w:hAnsi="Arial" w:cs="Arial"/>
        </w:rPr>
        <w:t xml:space="preserve"> and </w:t>
      </w:r>
      <w:r w:rsidR="00A84A29" w:rsidRPr="00533671">
        <w:rPr>
          <w:rFonts w:ascii="Arial" w:hAnsi="Arial" w:cs="Arial"/>
        </w:rPr>
        <w:t>high affinity of</w:t>
      </w:r>
      <w:r w:rsidR="00372EBA" w:rsidRPr="00533671">
        <w:rPr>
          <w:rFonts w:ascii="Arial" w:hAnsi="Arial" w:cs="Arial"/>
        </w:rPr>
        <w:t xml:space="preserve"> ZIF-8 crystals </w:t>
      </w:r>
      <w:r w:rsidR="001D5C5F" w:rsidRPr="00533671">
        <w:rPr>
          <w:rFonts w:ascii="Arial" w:hAnsi="Arial" w:cs="Arial"/>
        </w:rPr>
        <w:t xml:space="preserve">with </w:t>
      </w:r>
      <w:r w:rsidR="002B0F34" w:rsidRPr="00533671">
        <w:rPr>
          <w:rFonts w:ascii="Arial" w:hAnsi="Arial" w:cs="Arial"/>
        </w:rPr>
        <w:t xml:space="preserve">CS matrix, </w:t>
      </w:r>
      <w:r w:rsidR="00A26535" w:rsidRPr="00533671">
        <w:rPr>
          <w:rFonts w:ascii="Arial" w:hAnsi="Arial" w:cs="Arial"/>
        </w:rPr>
        <w:t xml:space="preserve">the </w:t>
      </w:r>
      <w:r w:rsidR="00324FB4" w:rsidRPr="00533671">
        <w:rPr>
          <w:rFonts w:ascii="Arial" w:hAnsi="Arial" w:cs="Arial"/>
        </w:rPr>
        <w:t xml:space="preserve">methanol </w:t>
      </w:r>
      <w:r w:rsidR="002B0F34" w:rsidRPr="00533671">
        <w:rPr>
          <w:rFonts w:ascii="Arial" w:hAnsi="Arial" w:cs="Arial"/>
        </w:rPr>
        <w:t xml:space="preserve">permeance of </w:t>
      </w:r>
      <w:r w:rsidR="00D36FD9" w:rsidRPr="00533671">
        <w:rPr>
          <w:rFonts w:ascii="Arial" w:hAnsi="Arial" w:cs="Arial"/>
        </w:rPr>
        <w:t>CS</w:t>
      </w:r>
      <w:r w:rsidR="00324FB4" w:rsidRPr="00533671">
        <w:rPr>
          <w:rFonts w:ascii="Arial" w:hAnsi="Arial" w:cs="Arial"/>
        </w:rPr>
        <w:t>/</w:t>
      </w:r>
      <w:r w:rsidR="00A26535" w:rsidRPr="00533671">
        <w:rPr>
          <w:rFonts w:ascii="Arial" w:hAnsi="Arial" w:cs="Arial"/>
        </w:rPr>
        <w:t>ZIF-8</w:t>
      </w:r>
      <w:r w:rsidR="00FA599B" w:rsidRPr="00533671">
        <w:rPr>
          <w:rFonts w:ascii="Arial" w:hAnsi="Arial" w:cs="Arial"/>
        </w:rPr>
        <w:t xml:space="preserve"> MMMs</w:t>
      </w:r>
      <w:r w:rsidR="00A26535" w:rsidRPr="00533671">
        <w:rPr>
          <w:rFonts w:ascii="Arial" w:hAnsi="Arial" w:cs="Arial"/>
        </w:rPr>
        <w:t xml:space="preserve"> was significantly increased without </w:t>
      </w:r>
      <w:r w:rsidR="00D75B11" w:rsidRPr="00533671">
        <w:rPr>
          <w:rFonts w:ascii="Arial" w:hAnsi="Arial" w:cs="Arial"/>
        </w:rPr>
        <w:t xml:space="preserve">compromising the </w:t>
      </w:r>
      <w:r w:rsidR="00782B60" w:rsidRPr="00533671">
        <w:rPr>
          <w:rFonts w:ascii="Arial" w:hAnsi="Arial" w:cs="Arial"/>
        </w:rPr>
        <w:t xml:space="preserve">membrane </w:t>
      </w:r>
      <w:r w:rsidR="00D75B11" w:rsidRPr="00533671">
        <w:rPr>
          <w:rFonts w:ascii="Arial" w:hAnsi="Arial" w:cs="Arial"/>
        </w:rPr>
        <w:t>selectivity</w:t>
      </w:r>
      <w:r w:rsidR="00FA599B" w:rsidRPr="00533671">
        <w:rPr>
          <w:rFonts w:ascii="Arial" w:hAnsi="Arial" w:cs="Arial"/>
        </w:rPr>
        <w:t>.</w:t>
      </w:r>
      <w:r w:rsidR="00D75B11" w:rsidRPr="00533671">
        <w:rPr>
          <w:rFonts w:ascii="Arial" w:hAnsi="Arial" w:cs="Arial"/>
        </w:rPr>
        <w:t xml:space="preserve"> </w:t>
      </w:r>
      <w:r w:rsidR="000920C1" w:rsidRPr="00533671">
        <w:rPr>
          <w:rFonts w:ascii="Arial" w:hAnsi="Arial" w:cs="Arial"/>
        </w:rPr>
        <w:t>The results d</w:t>
      </w:r>
      <w:r w:rsidR="00E40482" w:rsidRPr="00533671">
        <w:rPr>
          <w:rFonts w:ascii="Arial" w:hAnsi="Arial" w:cs="Arial"/>
        </w:rPr>
        <w:t xml:space="preserve">epicted that CS membrane loaded with 15 </w:t>
      </w:r>
      <w:proofErr w:type="spellStart"/>
      <w:r w:rsidR="00E40482" w:rsidRPr="00533671">
        <w:rPr>
          <w:rFonts w:ascii="Arial" w:hAnsi="Arial" w:cs="Arial"/>
        </w:rPr>
        <w:t>wt</w:t>
      </w:r>
      <w:proofErr w:type="spellEnd"/>
      <w:r w:rsidR="00E40482" w:rsidRPr="00533671">
        <w:rPr>
          <w:rFonts w:ascii="Arial" w:hAnsi="Arial" w:cs="Arial"/>
        </w:rPr>
        <w:t>% ZIF-8</w:t>
      </w:r>
      <w:r w:rsidR="00A26E33" w:rsidRPr="00533671">
        <w:rPr>
          <w:rFonts w:ascii="Arial" w:hAnsi="Arial" w:cs="Arial"/>
        </w:rPr>
        <w:t xml:space="preserve"> showed a high methanol permeance of </w:t>
      </w:r>
      <w:r w:rsidR="007F54A7" w:rsidRPr="00533671">
        <w:rPr>
          <w:rFonts w:ascii="Arial" w:hAnsi="Arial" w:cs="Arial"/>
        </w:rPr>
        <w:t>82.9</w:t>
      </w:r>
      <w:r w:rsidR="00F35A67" w:rsidRPr="00533671">
        <w:rPr>
          <w:rFonts w:ascii="Arial" w:hAnsi="Arial" w:cs="Arial"/>
        </w:rPr>
        <w:t xml:space="preserve"> GPU and </w:t>
      </w:r>
      <w:r w:rsidR="00C67FF2" w:rsidRPr="00533671">
        <w:rPr>
          <w:rFonts w:ascii="Arial" w:hAnsi="Arial" w:cs="Arial"/>
        </w:rPr>
        <w:t>selectivity of methanol/DMC</w:t>
      </w:r>
      <w:r w:rsidR="00E738CB" w:rsidRPr="00533671">
        <w:rPr>
          <w:rFonts w:ascii="Arial" w:hAnsi="Arial" w:cs="Arial"/>
        </w:rPr>
        <w:t xml:space="preserve"> of 18.42</w:t>
      </w:r>
      <w:r w:rsidR="00E16942" w:rsidRPr="00533671">
        <w:rPr>
          <w:rFonts w:ascii="Arial" w:hAnsi="Arial" w:cs="Arial"/>
        </w:rPr>
        <w:t xml:space="preserve"> which was </w:t>
      </w:r>
      <w:r w:rsidR="00CA7B3C" w:rsidRPr="00533671">
        <w:rPr>
          <w:rFonts w:ascii="Arial" w:hAnsi="Arial" w:cs="Arial"/>
        </w:rPr>
        <w:t>36</w:t>
      </w:r>
      <w:r w:rsidR="008C7FE9" w:rsidRPr="00533671">
        <w:rPr>
          <w:rFonts w:ascii="Arial" w:hAnsi="Arial" w:cs="Arial"/>
        </w:rPr>
        <w:t xml:space="preserve">1.3 </w:t>
      </w:r>
      <w:r w:rsidR="00E16942" w:rsidRPr="00533671">
        <w:rPr>
          <w:rFonts w:ascii="Arial" w:hAnsi="Arial" w:cs="Arial"/>
        </w:rPr>
        <w:t xml:space="preserve">% and </w:t>
      </w:r>
      <w:r w:rsidR="00B153A6" w:rsidRPr="00533671">
        <w:rPr>
          <w:rFonts w:ascii="Arial" w:hAnsi="Arial" w:cs="Arial"/>
        </w:rPr>
        <w:t>9.4</w:t>
      </w:r>
      <w:r w:rsidR="00E16942" w:rsidRPr="00533671">
        <w:rPr>
          <w:rFonts w:ascii="Arial" w:hAnsi="Arial" w:cs="Arial"/>
        </w:rPr>
        <w:t>% higher when compared to p</w:t>
      </w:r>
      <w:r w:rsidR="00374992">
        <w:rPr>
          <w:rFonts w:ascii="Arial" w:hAnsi="Arial" w:cs="Arial"/>
        </w:rPr>
        <w:t>ristine</w:t>
      </w:r>
      <w:r w:rsidR="00E16942" w:rsidRPr="00533671">
        <w:rPr>
          <w:rFonts w:ascii="Arial" w:hAnsi="Arial" w:cs="Arial"/>
        </w:rPr>
        <w:t xml:space="preserve"> </w:t>
      </w:r>
      <w:r w:rsidR="00B153A6" w:rsidRPr="00533671">
        <w:rPr>
          <w:rFonts w:ascii="Arial" w:hAnsi="Arial" w:cs="Arial"/>
        </w:rPr>
        <w:t xml:space="preserve">CS </w:t>
      </w:r>
      <w:r w:rsidR="00E16942" w:rsidRPr="00533671">
        <w:rPr>
          <w:rFonts w:ascii="Arial" w:hAnsi="Arial" w:cs="Arial"/>
        </w:rPr>
        <w:t>membrane.</w:t>
      </w:r>
      <w:r w:rsidR="00533671" w:rsidRPr="00533671">
        <w:rPr>
          <w:rFonts w:ascii="Arial" w:hAnsi="Arial" w:cs="Arial"/>
        </w:rPr>
        <w:t xml:space="preserve"> Thus ZIF-8 doped CS mixed matrix membrane serves as a potential candidate for industrial pervaporation studies.</w:t>
      </w:r>
    </w:p>
    <w:p w14:paraId="064BD720" w14:textId="77777777" w:rsidR="00B940E4" w:rsidRDefault="00B940E4" w:rsidP="00661E3E"/>
    <w:p w14:paraId="5F6A81B0" w14:textId="77777777" w:rsidR="00B940E4" w:rsidRDefault="00B940E4" w:rsidP="00661E3E"/>
    <w:p w14:paraId="00B37147" w14:textId="77777777" w:rsidR="001160AE" w:rsidRDefault="001160AE" w:rsidP="001160AE">
      <w:pPr>
        <w:pStyle w:val="EndNoteBibliography"/>
        <w:spacing w:after="0"/>
        <w:ind w:left="720" w:hanging="720"/>
      </w:pPr>
    </w:p>
    <w:p w14:paraId="3D2BF200" w14:textId="77777777" w:rsidR="001160AE" w:rsidRDefault="001160AE" w:rsidP="001160AE">
      <w:pPr>
        <w:pStyle w:val="EndNoteBibliography"/>
        <w:spacing w:after="0"/>
        <w:ind w:left="720" w:hanging="720"/>
      </w:pPr>
    </w:p>
    <w:p w14:paraId="22269C38" w14:textId="7F0D52BC" w:rsidR="001160AE" w:rsidRDefault="001160AE" w:rsidP="001160AE">
      <w:pPr>
        <w:pStyle w:val="EndNoteBibliography"/>
        <w:spacing w:after="0"/>
        <w:ind w:left="720" w:hanging="720"/>
      </w:pPr>
      <w:bookmarkStart w:id="0" w:name="_Hlk85715165"/>
      <w:r>
        <w:lastRenderedPageBreak/>
        <w:t>References</w:t>
      </w:r>
      <w:bookmarkEnd w:id="0"/>
    </w:p>
    <w:p w14:paraId="573B422E" w14:textId="17F4B73F" w:rsidR="001160AE" w:rsidRPr="001160AE" w:rsidRDefault="00B940E4" w:rsidP="001160AE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1160AE" w:rsidRPr="001160AE">
        <w:t>1.</w:t>
      </w:r>
      <w:r w:rsidR="001160AE" w:rsidRPr="001160AE">
        <w:tab/>
        <w:t xml:space="preserve">Smitha, B., et al., </w:t>
      </w:r>
      <w:r w:rsidR="001160AE" w:rsidRPr="001160AE">
        <w:rPr>
          <w:i/>
        </w:rPr>
        <w:t>Separation of organic–organic mixtures by pervaporation—a review.</w:t>
      </w:r>
      <w:r w:rsidR="001160AE" w:rsidRPr="001160AE">
        <w:t xml:space="preserve"> Journal of membrane science, 2004. </w:t>
      </w:r>
      <w:r w:rsidR="001160AE" w:rsidRPr="001160AE">
        <w:rPr>
          <w:b/>
        </w:rPr>
        <w:t>241</w:t>
      </w:r>
      <w:r w:rsidR="001160AE" w:rsidRPr="001160AE">
        <w:t>(1): p. 1-21.</w:t>
      </w:r>
    </w:p>
    <w:p w14:paraId="172495D7" w14:textId="77777777" w:rsidR="001160AE" w:rsidRPr="001160AE" w:rsidRDefault="001160AE" w:rsidP="001160AE">
      <w:pPr>
        <w:pStyle w:val="EndNoteBibliography"/>
        <w:spacing w:after="0"/>
        <w:ind w:left="720" w:hanging="720"/>
      </w:pPr>
      <w:r w:rsidRPr="001160AE">
        <w:t>2.</w:t>
      </w:r>
      <w:r w:rsidRPr="001160AE">
        <w:tab/>
        <w:t xml:space="preserve">Li, W., et al., </w:t>
      </w:r>
      <w:r w:rsidRPr="001160AE">
        <w:rPr>
          <w:i/>
        </w:rPr>
        <w:t>Sorption and pervaporation study of methanol/dimethyl carbonate mixture with poly (etheretherketone)(PEEK-WC) membrane.</w:t>
      </w:r>
      <w:r w:rsidRPr="001160AE">
        <w:t xml:space="preserve"> Journal of Membrane Science, 2018. </w:t>
      </w:r>
      <w:r w:rsidRPr="001160AE">
        <w:rPr>
          <w:b/>
        </w:rPr>
        <w:t>567</w:t>
      </w:r>
      <w:r w:rsidRPr="001160AE">
        <w:t>: p. 303-310.</w:t>
      </w:r>
    </w:p>
    <w:p w14:paraId="06E8B828" w14:textId="77777777" w:rsidR="001160AE" w:rsidRPr="001160AE" w:rsidRDefault="001160AE" w:rsidP="001160AE">
      <w:pPr>
        <w:pStyle w:val="EndNoteBibliography"/>
        <w:spacing w:after="0"/>
        <w:ind w:left="720" w:hanging="720"/>
      </w:pPr>
      <w:r w:rsidRPr="001160AE">
        <w:t>3.</w:t>
      </w:r>
      <w:r w:rsidRPr="001160AE">
        <w:tab/>
        <w:t xml:space="preserve">Li, W., et al., </w:t>
      </w:r>
      <w:r w:rsidRPr="001160AE">
        <w:rPr>
          <w:i/>
        </w:rPr>
        <w:t>Supported ionic liquid membranes for the separation of methanol/dimethyl carbonate mixtures by pervaporation.</w:t>
      </w:r>
      <w:r w:rsidRPr="001160AE">
        <w:t xml:space="preserve"> Journal of Membrane Science, 2020. </w:t>
      </w:r>
      <w:r w:rsidRPr="001160AE">
        <w:rPr>
          <w:b/>
        </w:rPr>
        <w:t>598</w:t>
      </w:r>
      <w:r w:rsidRPr="001160AE">
        <w:t>: p. 117790.</w:t>
      </w:r>
    </w:p>
    <w:p w14:paraId="3ED3D4DD" w14:textId="77777777" w:rsidR="001160AE" w:rsidRPr="001160AE" w:rsidRDefault="001160AE" w:rsidP="001160AE">
      <w:pPr>
        <w:pStyle w:val="EndNoteBibliography"/>
        <w:ind w:left="720" w:hanging="720"/>
      </w:pPr>
      <w:r w:rsidRPr="001160AE">
        <w:t>4.</w:t>
      </w:r>
      <w:r w:rsidRPr="001160AE">
        <w:tab/>
        <w:t xml:space="preserve">Li, W., et al., </w:t>
      </w:r>
      <w:r w:rsidRPr="001160AE">
        <w:rPr>
          <w:i/>
        </w:rPr>
        <w:t>Application of pervaporation in the bio-production of glycerol carbonate.</w:t>
      </w:r>
      <w:r w:rsidRPr="001160AE">
        <w:t xml:space="preserve"> Chemical Engineering and Processing-Process Intensification, 2018. </w:t>
      </w:r>
      <w:r w:rsidRPr="001160AE">
        <w:rPr>
          <w:b/>
        </w:rPr>
        <w:t>132</w:t>
      </w:r>
      <w:r w:rsidRPr="001160AE">
        <w:t>: p. 127-136.</w:t>
      </w:r>
    </w:p>
    <w:p w14:paraId="753E9574" w14:textId="4ED9C597" w:rsidR="00661E3E" w:rsidRDefault="00B940E4" w:rsidP="00661E3E">
      <w:r>
        <w:fldChar w:fldCharType="end"/>
      </w:r>
    </w:p>
    <w:sectPr w:rsidR="00661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4CB6" w14:textId="77777777" w:rsidR="006A3370" w:rsidRDefault="006A3370" w:rsidP="00374992">
      <w:pPr>
        <w:spacing w:after="0" w:line="240" w:lineRule="auto"/>
      </w:pPr>
      <w:r>
        <w:separator/>
      </w:r>
    </w:p>
  </w:endnote>
  <w:endnote w:type="continuationSeparator" w:id="0">
    <w:p w14:paraId="0896E593" w14:textId="77777777" w:rsidR="006A3370" w:rsidRDefault="006A3370" w:rsidP="0037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294C" w14:textId="77777777" w:rsidR="006A3370" w:rsidRDefault="006A3370" w:rsidP="00374992">
      <w:pPr>
        <w:spacing w:after="0" w:line="240" w:lineRule="auto"/>
      </w:pPr>
      <w:r>
        <w:separator/>
      </w:r>
    </w:p>
  </w:footnote>
  <w:footnote w:type="continuationSeparator" w:id="0">
    <w:p w14:paraId="5D21DC79" w14:textId="77777777" w:rsidR="006A3370" w:rsidRDefault="006A3370" w:rsidP="00374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arf2dp8xdxzyev25qxpexostvefws0dr2f&quot;&gt;My EndNote Library&lt;record-ids&gt;&lt;item&gt;997&lt;/item&gt;&lt;item&gt;998&lt;/item&gt;&lt;item&gt;999&lt;/item&gt;&lt;item&gt;1000&lt;/item&gt;&lt;/record-ids&gt;&lt;/item&gt;&lt;/Libraries&gt;"/>
  </w:docVars>
  <w:rsids>
    <w:rsidRoot w:val="00AB3D7C"/>
    <w:rsid w:val="000356C6"/>
    <w:rsid w:val="00071011"/>
    <w:rsid w:val="000920C1"/>
    <w:rsid w:val="000A39AE"/>
    <w:rsid w:val="000C03A3"/>
    <w:rsid w:val="001160AE"/>
    <w:rsid w:val="0013044A"/>
    <w:rsid w:val="00166254"/>
    <w:rsid w:val="00186312"/>
    <w:rsid w:val="001D5C5F"/>
    <w:rsid w:val="00223561"/>
    <w:rsid w:val="002B0F34"/>
    <w:rsid w:val="00324FB4"/>
    <w:rsid w:val="00372EBA"/>
    <w:rsid w:val="00374992"/>
    <w:rsid w:val="00382090"/>
    <w:rsid w:val="00472C45"/>
    <w:rsid w:val="00505920"/>
    <w:rsid w:val="00533671"/>
    <w:rsid w:val="00560E61"/>
    <w:rsid w:val="00564589"/>
    <w:rsid w:val="00593450"/>
    <w:rsid w:val="0059435C"/>
    <w:rsid w:val="005C72B6"/>
    <w:rsid w:val="005D1D68"/>
    <w:rsid w:val="005E0E00"/>
    <w:rsid w:val="00661E3E"/>
    <w:rsid w:val="006A3370"/>
    <w:rsid w:val="006A78A6"/>
    <w:rsid w:val="006C0E21"/>
    <w:rsid w:val="006E6645"/>
    <w:rsid w:val="00743F1C"/>
    <w:rsid w:val="007547A7"/>
    <w:rsid w:val="007735A2"/>
    <w:rsid w:val="00782B60"/>
    <w:rsid w:val="007A5D09"/>
    <w:rsid w:val="007F54A7"/>
    <w:rsid w:val="007F6B7D"/>
    <w:rsid w:val="00822C9C"/>
    <w:rsid w:val="00891231"/>
    <w:rsid w:val="008925FF"/>
    <w:rsid w:val="008C7FE9"/>
    <w:rsid w:val="008E0EE4"/>
    <w:rsid w:val="00957D3D"/>
    <w:rsid w:val="009B696A"/>
    <w:rsid w:val="00A26535"/>
    <w:rsid w:val="00A26E33"/>
    <w:rsid w:val="00A84A29"/>
    <w:rsid w:val="00AB3D7C"/>
    <w:rsid w:val="00B11D27"/>
    <w:rsid w:val="00B153A6"/>
    <w:rsid w:val="00B34360"/>
    <w:rsid w:val="00B63FD3"/>
    <w:rsid w:val="00B940E4"/>
    <w:rsid w:val="00BF2EF2"/>
    <w:rsid w:val="00C50174"/>
    <w:rsid w:val="00C50842"/>
    <w:rsid w:val="00C67FF2"/>
    <w:rsid w:val="00C70937"/>
    <w:rsid w:val="00CA7B3C"/>
    <w:rsid w:val="00CD1F73"/>
    <w:rsid w:val="00D072BE"/>
    <w:rsid w:val="00D36FD9"/>
    <w:rsid w:val="00D75B11"/>
    <w:rsid w:val="00D9324F"/>
    <w:rsid w:val="00DE4A40"/>
    <w:rsid w:val="00E16942"/>
    <w:rsid w:val="00E40482"/>
    <w:rsid w:val="00E6534D"/>
    <w:rsid w:val="00E738CB"/>
    <w:rsid w:val="00E9709C"/>
    <w:rsid w:val="00EC3141"/>
    <w:rsid w:val="00F35A67"/>
    <w:rsid w:val="00FA599B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AAC12"/>
  <w15:chartTrackingRefBased/>
  <w15:docId w15:val="{1A951E6D-178F-4FC6-A94F-31170637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374992"/>
  </w:style>
  <w:style w:type="paragraph" w:styleId="a5">
    <w:name w:val="footer"/>
    <w:basedOn w:val="a"/>
    <w:link w:val="a6"/>
    <w:uiPriority w:val="99"/>
    <w:unhideWhenUsed/>
    <w:rsid w:val="0037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374992"/>
  </w:style>
  <w:style w:type="character" w:styleId="a7">
    <w:name w:val="annotation reference"/>
    <w:basedOn w:val="a0"/>
    <w:uiPriority w:val="99"/>
    <w:semiHidden/>
    <w:unhideWhenUsed/>
    <w:rsid w:val="008E0EE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0EE4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8E0EE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0EE4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8E0EE4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0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E0EE4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940E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B940E4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B940E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B940E4"/>
    <w:rPr>
      <w:rFonts w:ascii="Calibri" w:hAnsi="Calibri" w:cs="Calibri"/>
      <w:noProof/>
    </w:rPr>
  </w:style>
  <w:style w:type="paragraph" w:styleId="ae">
    <w:name w:val="Revision"/>
    <w:hidden/>
    <w:uiPriority w:val="99"/>
    <w:semiHidden/>
    <w:rsid w:val="001304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D92CBCCF77A4BA7764D37338CFC4A" ma:contentTypeVersion="7" ma:contentTypeDescription="Crée un document." ma:contentTypeScope="" ma:versionID="9eb0327c3540c28c28d7b2596e50cf51">
  <xsd:schema xmlns:xsd="http://www.w3.org/2001/XMLSchema" xmlns:xs="http://www.w3.org/2001/XMLSchema" xmlns:p="http://schemas.microsoft.com/office/2006/metadata/properties" xmlns:ns3="b8ab3364-4328-4551-9b34-c11ffc4cdd32" xmlns:ns4="8bd69ad1-624a-49c2-b048-edb63558facc" targetNamespace="http://schemas.microsoft.com/office/2006/metadata/properties" ma:root="true" ma:fieldsID="0f007c1b16131b9b13a9f54659ba52c4" ns3:_="" ns4:_="">
    <xsd:import namespace="b8ab3364-4328-4551-9b34-c11ffc4cdd32"/>
    <xsd:import namespace="8bd69ad1-624a-49c2-b048-edb63558fa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b3364-4328-4551-9b34-c11ffc4cd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69ad1-624a-49c2-b048-edb63558f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1C2B85-FB22-4976-9CA0-82E32D93B7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F9B41D-024E-4D86-81D6-6F1D17663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F3402-BA07-4050-89BC-35B3DBF45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b3364-4328-4551-9b34-c11ffc4cdd32"/>
    <ds:schemaRef ds:uri="8bd69ad1-624a-49c2-b048-edb63558f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Xu</dc:creator>
  <cp:keywords/>
  <dc:description/>
  <cp:lastModifiedBy>Xiao Xu</cp:lastModifiedBy>
  <cp:revision>6</cp:revision>
  <cp:lastPrinted>2021-10-06T17:30:00Z</cp:lastPrinted>
  <dcterms:created xsi:type="dcterms:W3CDTF">2021-07-14T10:05:00Z</dcterms:created>
  <dcterms:modified xsi:type="dcterms:W3CDTF">2022-07-05T19:36:00Z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0x010100CB8D92CBCCF77A4BA7764D37338CFC4A</vt:lpwstr>
  </property>
</Properties>
</file>