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623D" w:rsidRPr="00EC43C8" w:rsidRDefault="0046623D" w:rsidP="003376A6">
      <w:pPr>
        <w:spacing w:after="0" w:line="240" w:lineRule="auto"/>
        <w:jc w:val="center"/>
        <w:textAlignment w:val="baseline"/>
        <w:rPr>
          <w:rFonts w:eastAsia="Times New Roman" w:cstheme="minorHAnsi"/>
          <w:i/>
          <w:sz w:val="18"/>
          <w:szCs w:val="18"/>
          <w:lang w:eastAsia="fr-BE"/>
        </w:rPr>
      </w:pPr>
    </w:p>
    <w:p w:rsidR="0046623D" w:rsidRPr="00F162D4" w:rsidRDefault="0046623D" w:rsidP="003376A6">
      <w:pPr>
        <w:spacing w:after="0" w:line="240" w:lineRule="auto"/>
        <w:jc w:val="center"/>
        <w:textAlignment w:val="baseline"/>
        <w:rPr>
          <w:rFonts w:eastAsia="Times New Roman" w:cstheme="minorHAnsi"/>
          <w:sz w:val="36"/>
          <w:szCs w:val="36"/>
          <w:lang w:eastAsia="fr-BE"/>
        </w:rPr>
      </w:pPr>
      <w:r w:rsidRPr="00F162D4">
        <w:rPr>
          <w:rFonts w:eastAsia="Times New Roman" w:cstheme="minorHAnsi"/>
          <w:b/>
          <w:bCs/>
          <w:sz w:val="36"/>
          <w:szCs w:val="36"/>
          <w:lang w:val="fr-FR" w:eastAsia="fr-BE"/>
        </w:rPr>
        <w:t xml:space="preserve">Raconter la pandémie </w:t>
      </w:r>
      <w:r w:rsidR="007B3166">
        <w:rPr>
          <w:rFonts w:eastAsia="Times New Roman" w:cstheme="minorHAnsi"/>
          <w:b/>
          <w:bCs/>
          <w:sz w:val="36"/>
          <w:szCs w:val="36"/>
          <w:lang w:val="fr-FR" w:eastAsia="fr-BE"/>
        </w:rPr>
        <w:t xml:space="preserve">de Covid-19 </w:t>
      </w:r>
      <w:r w:rsidRPr="00F162D4">
        <w:rPr>
          <w:rFonts w:eastAsia="Times New Roman" w:cstheme="minorHAnsi"/>
          <w:b/>
          <w:bCs/>
          <w:sz w:val="36"/>
          <w:szCs w:val="36"/>
          <w:lang w:val="fr-FR" w:eastAsia="fr-BE"/>
        </w:rPr>
        <w:t>par ses chiffres. Les erreurs à ne pas commettre</w:t>
      </w:r>
    </w:p>
    <w:p w:rsidR="0046623D" w:rsidRDefault="0046623D" w:rsidP="003376A6">
      <w:pPr>
        <w:spacing w:after="0" w:line="240" w:lineRule="auto"/>
        <w:jc w:val="center"/>
        <w:textAlignment w:val="baseline"/>
        <w:rPr>
          <w:rFonts w:eastAsia="Times New Roman" w:cstheme="minorHAnsi"/>
          <w:lang w:eastAsia="fr-BE"/>
        </w:rPr>
      </w:pPr>
      <w:r w:rsidRPr="00F162D4">
        <w:rPr>
          <w:rFonts w:eastAsia="Times New Roman" w:cstheme="minorHAnsi"/>
          <w:lang w:eastAsia="fr-BE"/>
        </w:rPr>
        <w:t>Suzanne Kieffer et Grégoire Lits</w:t>
      </w:r>
    </w:p>
    <w:p w:rsidR="00085A6A" w:rsidRPr="00F162D4" w:rsidRDefault="00085A6A" w:rsidP="003376A6">
      <w:pPr>
        <w:spacing w:after="0" w:line="240" w:lineRule="auto"/>
        <w:jc w:val="center"/>
        <w:textAlignment w:val="baseline"/>
        <w:rPr>
          <w:rFonts w:eastAsia="Times New Roman" w:cstheme="minorHAnsi"/>
          <w:lang w:eastAsia="fr-BE"/>
        </w:rPr>
      </w:pPr>
      <w:r>
        <w:rPr>
          <w:rFonts w:eastAsia="Times New Roman" w:cstheme="minorHAnsi"/>
          <w:lang w:eastAsia="fr-BE"/>
        </w:rPr>
        <w:t>Université catholique de Louvain</w:t>
      </w:r>
      <w:r w:rsidR="00590E08">
        <w:rPr>
          <w:rFonts w:eastAsia="Times New Roman" w:cstheme="minorHAnsi"/>
          <w:lang w:eastAsia="fr-BE"/>
        </w:rPr>
        <w:t>, Belgique</w:t>
      </w:r>
    </w:p>
    <w:p w:rsidR="0046623D" w:rsidRPr="00F162D4" w:rsidRDefault="0046623D" w:rsidP="0046623D">
      <w:pPr>
        <w:spacing w:after="0" w:line="240" w:lineRule="auto"/>
        <w:textAlignment w:val="baseline"/>
        <w:rPr>
          <w:rFonts w:eastAsia="Times New Roman" w:cstheme="minorHAnsi"/>
          <w:sz w:val="18"/>
          <w:szCs w:val="18"/>
          <w:lang w:eastAsia="fr-BE"/>
        </w:rPr>
      </w:pPr>
    </w:p>
    <w:p w:rsidR="0046623D" w:rsidRPr="00F162D4" w:rsidRDefault="0046623D" w:rsidP="0046623D">
      <w:pPr>
        <w:spacing w:after="0" w:line="240" w:lineRule="auto"/>
        <w:textAlignment w:val="baseline"/>
        <w:rPr>
          <w:rFonts w:eastAsia="Times New Roman" w:cstheme="minorHAnsi"/>
          <w:color w:val="000000"/>
          <w:lang w:val="fr-FR" w:eastAsia="fr-BE"/>
        </w:rPr>
      </w:pPr>
      <w:r w:rsidRPr="00F162D4">
        <w:rPr>
          <w:rFonts w:eastAsia="Times New Roman" w:cstheme="minorHAnsi"/>
          <w:color w:val="000000"/>
          <w:lang w:val="fr-FR" w:eastAsia="fr-BE"/>
        </w:rPr>
        <w:t>Depuis le mois de mars 2020, les journaux télévisés, mais aussi les unes de nos quotidiens mettent en scène, presque quotidiennement, les chiffres de la pandémie. Les taux d’incidence, nombres de décès, pourcentage de vaccination et R0 sont des éléments centraux de la trame narrative du Covid-19.</w:t>
      </w:r>
      <w:r w:rsidR="00A97F6B">
        <w:rPr>
          <w:rFonts w:eastAsia="Times New Roman" w:cstheme="minorHAnsi"/>
          <w:color w:val="000000"/>
          <w:lang w:val="fr-FR" w:eastAsia="fr-BE"/>
        </w:rPr>
        <w:t xml:space="preserve"> </w:t>
      </w:r>
    </w:p>
    <w:p w:rsidR="0046623D" w:rsidRPr="00F162D4" w:rsidRDefault="0046623D" w:rsidP="0046623D">
      <w:pPr>
        <w:spacing w:after="0" w:line="240" w:lineRule="auto"/>
        <w:textAlignment w:val="baseline"/>
        <w:rPr>
          <w:rFonts w:eastAsia="Times New Roman" w:cstheme="minorHAnsi"/>
          <w:sz w:val="18"/>
          <w:szCs w:val="18"/>
          <w:lang w:val="fr-FR" w:eastAsia="fr-BE"/>
        </w:rPr>
      </w:pPr>
    </w:p>
    <w:p w:rsidR="0046623D" w:rsidRPr="00F162D4" w:rsidRDefault="0046623D" w:rsidP="0046623D">
      <w:pPr>
        <w:spacing w:after="0" w:line="240" w:lineRule="auto"/>
        <w:textAlignment w:val="baseline"/>
        <w:rPr>
          <w:rFonts w:eastAsia="Times New Roman" w:cstheme="minorHAnsi"/>
          <w:color w:val="000000"/>
          <w:lang w:val="fr-FR" w:eastAsia="fr-BE"/>
        </w:rPr>
      </w:pPr>
      <w:r w:rsidRPr="00F162D4">
        <w:rPr>
          <w:rFonts w:eastAsia="Times New Roman" w:cstheme="minorHAnsi"/>
          <w:color w:val="000000"/>
          <w:lang w:val="fr-FR" w:eastAsia="fr-BE"/>
        </w:rPr>
        <w:t>Les chiffres posent le décor et permettent de mesurer le succès des mesures prises par les gouvernements. Parfois, ils deviennent les personnages de l’intrigue lorsque la réouverture de certains secteurs d’activités ou la levée de certaines mesures dépendent de leur évolution. D’une certaine manière ils sont le visage que les médias d’information donnent au virus</w:t>
      </w:r>
      <w:r w:rsidR="003376A6" w:rsidRPr="00F162D4">
        <w:rPr>
          <w:rFonts w:eastAsia="Times New Roman" w:cstheme="minorHAnsi"/>
          <w:color w:val="000000"/>
          <w:lang w:val="fr-FR" w:eastAsia="fr-BE"/>
        </w:rPr>
        <w:t xml:space="preserve">, ils le </w:t>
      </w:r>
      <w:r w:rsidR="00EC43C8" w:rsidRPr="00F162D4">
        <w:rPr>
          <w:rFonts w:eastAsia="Times New Roman" w:cstheme="minorHAnsi"/>
          <w:color w:val="000000"/>
          <w:lang w:val="fr-FR" w:eastAsia="fr-BE"/>
        </w:rPr>
        <w:t>ré</w:t>
      </w:r>
      <w:r w:rsidR="00EC43C8">
        <w:rPr>
          <w:rFonts w:eastAsia="Times New Roman" w:cstheme="minorHAnsi"/>
          <w:color w:val="000000"/>
          <w:lang w:val="fr-FR" w:eastAsia="fr-BE"/>
        </w:rPr>
        <w:t>i</w:t>
      </w:r>
      <w:r w:rsidR="00EC43C8" w:rsidRPr="00F162D4">
        <w:rPr>
          <w:rFonts w:eastAsia="Times New Roman" w:cstheme="minorHAnsi"/>
          <w:color w:val="000000"/>
          <w:lang w:val="fr-FR" w:eastAsia="fr-BE"/>
        </w:rPr>
        <w:t>fient</w:t>
      </w:r>
      <w:r w:rsidR="003376A6" w:rsidRPr="00F162D4">
        <w:rPr>
          <w:rFonts w:eastAsia="Times New Roman" w:cstheme="minorHAnsi"/>
          <w:color w:val="000000"/>
          <w:lang w:val="fr-FR" w:eastAsia="fr-BE"/>
        </w:rPr>
        <w:t>, et n’auront sans doute que très rarement été autant utilisé</w:t>
      </w:r>
      <w:r w:rsidR="00EC43C8">
        <w:rPr>
          <w:rFonts w:eastAsia="Times New Roman" w:cstheme="minorHAnsi"/>
          <w:color w:val="000000"/>
          <w:lang w:val="fr-FR" w:eastAsia="fr-BE"/>
        </w:rPr>
        <w:t>s</w:t>
      </w:r>
      <w:r w:rsidR="003376A6" w:rsidRPr="00F162D4">
        <w:rPr>
          <w:rFonts w:eastAsia="Times New Roman" w:cstheme="minorHAnsi"/>
          <w:color w:val="000000"/>
          <w:lang w:val="fr-FR" w:eastAsia="fr-BE"/>
        </w:rPr>
        <w:t xml:space="preserve"> pour construire la représentation médiatique d’un événement. </w:t>
      </w:r>
    </w:p>
    <w:p w:rsidR="0046623D" w:rsidRPr="00F162D4" w:rsidRDefault="0046623D" w:rsidP="0046623D">
      <w:pPr>
        <w:spacing w:after="0" w:line="240" w:lineRule="auto"/>
        <w:textAlignment w:val="baseline"/>
        <w:rPr>
          <w:rFonts w:eastAsia="Times New Roman" w:cstheme="minorHAnsi"/>
          <w:sz w:val="18"/>
          <w:szCs w:val="18"/>
          <w:lang w:val="fr-FR" w:eastAsia="fr-BE"/>
        </w:rPr>
      </w:pPr>
    </w:p>
    <w:p w:rsidR="0046623D" w:rsidRPr="00F162D4" w:rsidRDefault="0046623D" w:rsidP="0046623D">
      <w:pPr>
        <w:spacing w:after="0" w:line="240" w:lineRule="auto"/>
        <w:textAlignment w:val="baseline"/>
        <w:rPr>
          <w:rFonts w:eastAsia="Times New Roman" w:cstheme="minorHAnsi"/>
          <w:color w:val="000000"/>
          <w:lang w:val="fr-FR" w:eastAsia="fr-BE"/>
        </w:rPr>
      </w:pPr>
      <w:r w:rsidRPr="00F162D4">
        <w:rPr>
          <w:rFonts w:eastAsia="Times New Roman" w:cstheme="minorHAnsi"/>
          <w:color w:val="000000"/>
          <w:lang w:val="fr-FR" w:eastAsia="fr-BE"/>
        </w:rPr>
        <w:t>En termes de narration journalistique</w:t>
      </w:r>
      <w:r w:rsidR="00643ACF" w:rsidRPr="00F162D4">
        <w:rPr>
          <w:rFonts w:eastAsia="Times New Roman" w:cstheme="minorHAnsi"/>
          <w:color w:val="000000"/>
          <w:lang w:val="fr-FR" w:eastAsia="fr-BE"/>
        </w:rPr>
        <w:t>,</w:t>
      </w:r>
      <w:r w:rsidRPr="00F162D4">
        <w:rPr>
          <w:rFonts w:eastAsia="Times New Roman" w:cstheme="minorHAnsi"/>
          <w:color w:val="000000"/>
          <w:lang w:val="fr-FR" w:eastAsia="fr-BE"/>
        </w:rPr>
        <w:t xml:space="preserve"> cette mise en scène des chiffres n’est pas neuve</w:t>
      </w:r>
      <w:r w:rsidR="003376A6" w:rsidRPr="00F162D4">
        <w:rPr>
          <w:rFonts w:eastAsia="Times New Roman" w:cstheme="minorHAnsi"/>
          <w:color w:val="000000"/>
          <w:lang w:val="fr-FR" w:eastAsia="fr-BE"/>
        </w:rPr>
        <w:t>. Elle prend sens dans le</w:t>
      </w:r>
      <w:r w:rsidRPr="00F162D4">
        <w:rPr>
          <w:rFonts w:eastAsia="Times New Roman" w:cstheme="minorHAnsi"/>
          <w:color w:val="000000"/>
          <w:lang w:val="fr-FR" w:eastAsia="fr-BE"/>
        </w:rPr>
        <w:t xml:space="preserve"> contexte d</w:t>
      </w:r>
      <w:r w:rsidR="00EC43C8">
        <w:rPr>
          <w:rFonts w:eastAsia="Times New Roman" w:cstheme="minorHAnsi"/>
          <w:color w:val="000000"/>
          <w:lang w:val="fr-FR" w:eastAsia="fr-BE"/>
        </w:rPr>
        <w:t xml:space="preserve">u développement du </w:t>
      </w:r>
      <w:r w:rsidRPr="00F162D4">
        <w:rPr>
          <w:rFonts w:eastAsia="Times New Roman" w:cstheme="minorHAnsi"/>
          <w:color w:val="000000"/>
          <w:lang w:val="fr-FR" w:eastAsia="fr-BE"/>
        </w:rPr>
        <w:t>“data-</w:t>
      </w:r>
      <w:proofErr w:type="spellStart"/>
      <w:r w:rsidRPr="00F162D4">
        <w:rPr>
          <w:rFonts w:eastAsia="Times New Roman" w:cstheme="minorHAnsi"/>
          <w:color w:val="000000"/>
          <w:lang w:val="fr-FR" w:eastAsia="fr-BE"/>
        </w:rPr>
        <w:t>journalism</w:t>
      </w:r>
      <w:proofErr w:type="spellEnd"/>
      <w:r w:rsidRPr="00F162D4">
        <w:rPr>
          <w:rFonts w:eastAsia="Times New Roman" w:cstheme="minorHAnsi"/>
          <w:color w:val="000000"/>
          <w:lang w:val="fr-FR" w:eastAsia="fr-BE"/>
        </w:rPr>
        <w:t>”</w:t>
      </w:r>
      <w:r w:rsidR="00EC43C8">
        <w:rPr>
          <w:rFonts w:eastAsia="Times New Roman" w:cstheme="minorHAnsi"/>
          <w:color w:val="000000"/>
          <w:lang w:val="fr-FR" w:eastAsia="fr-BE"/>
        </w:rPr>
        <w:t xml:space="preserve"> qui </w:t>
      </w:r>
      <w:r w:rsidRPr="00F162D4">
        <w:rPr>
          <w:rFonts w:eastAsia="Times New Roman" w:cstheme="minorHAnsi"/>
          <w:color w:val="000000"/>
          <w:lang w:val="fr-FR" w:eastAsia="fr-BE"/>
        </w:rPr>
        <w:t>peut être défini comme un nouvel ensemble de pratique</w:t>
      </w:r>
      <w:r w:rsidR="003376A6" w:rsidRPr="00F162D4">
        <w:rPr>
          <w:rFonts w:eastAsia="Times New Roman" w:cstheme="minorHAnsi"/>
          <w:color w:val="000000"/>
          <w:lang w:val="fr-FR" w:eastAsia="fr-BE"/>
        </w:rPr>
        <w:t>s</w:t>
      </w:r>
      <w:r w:rsidRPr="00F162D4">
        <w:rPr>
          <w:rFonts w:eastAsia="Times New Roman" w:cstheme="minorHAnsi"/>
          <w:color w:val="000000"/>
          <w:lang w:val="fr-FR" w:eastAsia="fr-BE"/>
        </w:rPr>
        <w:t xml:space="preserve"> journalistique</w:t>
      </w:r>
      <w:r w:rsidR="003376A6" w:rsidRPr="00F162D4">
        <w:rPr>
          <w:rFonts w:eastAsia="Times New Roman" w:cstheme="minorHAnsi"/>
          <w:color w:val="000000"/>
          <w:lang w:val="fr-FR" w:eastAsia="fr-BE"/>
        </w:rPr>
        <w:t>s</w:t>
      </w:r>
      <w:r w:rsidRPr="00F162D4">
        <w:rPr>
          <w:rFonts w:eastAsia="Times New Roman" w:cstheme="minorHAnsi"/>
          <w:color w:val="000000"/>
          <w:lang w:val="fr-FR" w:eastAsia="fr-BE"/>
        </w:rPr>
        <w:t xml:space="preserve"> (</w:t>
      </w:r>
      <w:r w:rsidR="00EC43C8">
        <w:rPr>
          <w:rFonts w:eastAsia="Times New Roman" w:cstheme="minorHAnsi"/>
          <w:color w:val="000000"/>
          <w:lang w:val="fr-FR" w:eastAsia="fr-BE"/>
        </w:rPr>
        <w:t>D</w:t>
      </w:r>
      <w:r w:rsidRPr="00F162D4">
        <w:rPr>
          <w:rFonts w:eastAsia="Times New Roman" w:cstheme="minorHAnsi"/>
          <w:color w:val="000000"/>
          <w:lang w:val="fr-FR" w:eastAsia="fr-BE"/>
        </w:rPr>
        <w:t>e </w:t>
      </w:r>
      <w:proofErr w:type="spellStart"/>
      <w:r w:rsidR="00EC43C8">
        <w:rPr>
          <w:rFonts w:eastAsia="Times New Roman" w:cstheme="minorHAnsi"/>
          <w:color w:val="000000"/>
          <w:lang w:val="fr-FR" w:eastAsia="fr-BE"/>
        </w:rPr>
        <w:t>M</w:t>
      </w:r>
      <w:r w:rsidRPr="00F162D4">
        <w:rPr>
          <w:rFonts w:eastAsia="Times New Roman" w:cstheme="minorHAnsi"/>
          <w:color w:val="000000"/>
          <w:lang w:val="fr-FR" w:eastAsia="fr-BE"/>
        </w:rPr>
        <w:t>aeyer</w:t>
      </w:r>
      <w:proofErr w:type="spellEnd"/>
      <w:r w:rsidRPr="00F162D4">
        <w:rPr>
          <w:rFonts w:eastAsia="Times New Roman" w:cstheme="minorHAnsi"/>
          <w:color w:val="000000"/>
          <w:lang w:val="fr-FR" w:eastAsia="fr-BE"/>
        </w:rPr>
        <w:t> et al 201</w:t>
      </w:r>
      <w:r w:rsidR="00EC43C8">
        <w:rPr>
          <w:rFonts w:eastAsia="Times New Roman" w:cstheme="minorHAnsi"/>
          <w:color w:val="000000"/>
          <w:lang w:val="fr-FR" w:eastAsia="fr-BE"/>
        </w:rPr>
        <w:t>5</w:t>
      </w:r>
      <w:r w:rsidRPr="00F162D4">
        <w:rPr>
          <w:rFonts w:eastAsia="Times New Roman" w:cstheme="minorHAnsi"/>
          <w:color w:val="000000"/>
          <w:lang w:val="fr-FR" w:eastAsia="fr-BE"/>
        </w:rPr>
        <w:t>, Bradshaw 201</w:t>
      </w:r>
      <w:r w:rsidR="00EC43C8">
        <w:rPr>
          <w:rFonts w:eastAsia="Times New Roman" w:cstheme="minorHAnsi"/>
          <w:color w:val="000000"/>
          <w:lang w:val="fr-FR" w:eastAsia="fr-BE"/>
        </w:rPr>
        <w:t>4</w:t>
      </w:r>
      <w:r w:rsidRPr="00F162D4">
        <w:rPr>
          <w:rFonts w:eastAsia="Times New Roman" w:cstheme="minorHAnsi"/>
          <w:color w:val="000000"/>
          <w:lang w:val="fr-FR" w:eastAsia="fr-BE"/>
        </w:rPr>
        <w:t xml:space="preserve">) </w:t>
      </w:r>
      <w:r w:rsidR="00EC43C8">
        <w:rPr>
          <w:rFonts w:eastAsia="Times New Roman" w:cstheme="minorHAnsi"/>
          <w:color w:val="000000"/>
          <w:lang w:val="fr-FR" w:eastAsia="fr-BE"/>
        </w:rPr>
        <w:t>combinant</w:t>
      </w:r>
      <w:r w:rsidRPr="00F162D4">
        <w:rPr>
          <w:rFonts w:eastAsia="Times New Roman" w:cstheme="minorHAnsi"/>
          <w:color w:val="000000"/>
          <w:lang w:val="fr-FR" w:eastAsia="fr-BE"/>
        </w:rPr>
        <w:t xml:space="preserve"> deux éléments :</w:t>
      </w:r>
      <w:r w:rsidR="00A97F6B">
        <w:rPr>
          <w:rFonts w:eastAsia="Times New Roman" w:cstheme="minorHAnsi"/>
          <w:color w:val="000000"/>
          <w:lang w:val="fr-FR" w:eastAsia="fr-BE"/>
        </w:rPr>
        <w:t xml:space="preserve"> </w:t>
      </w:r>
    </w:p>
    <w:p w:rsidR="0046623D" w:rsidRPr="00F162D4" w:rsidRDefault="0046623D" w:rsidP="0046623D">
      <w:pPr>
        <w:spacing w:after="0" w:line="240" w:lineRule="auto"/>
        <w:textAlignment w:val="baseline"/>
        <w:rPr>
          <w:rFonts w:eastAsia="Times New Roman" w:cstheme="minorHAnsi"/>
          <w:color w:val="000000"/>
          <w:lang w:val="fr-FR" w:eastAsia="fr-BE"/>
        </w:rPr>
      </w:pPr>
    </w:p>
    <w:p w:rsidR="0046623D" w:rsidRPr="00F162D4" w:rsidRDefault="0046623D" w:rsidP="00E51DA6">
      <w:pPr>
        <w:pStyle w:val="Paragraphedeliste"/>
        <w:numPr>
          <w:ilvl w:val="0"/>
          <w:numId w:val="1"/>
        </w:numPr>
        <w:spacing w:after="0" w:line="240" w:lineRule="auto"/>
        <w:textAlignment w:val="baseline"/>
        <w:rPr>
          <w:rStyle w:val="normaltextrun"/>
          <w:rFonts w:eastAsia="Times New Roman" w:cstheme="minorHAnsi"/>
          <w:color w:val="000000"/>
          <w:lang w:eastAsia="fr-BE"/>
        </w:rPr>
      </w:pPr>
      <w:r w:rsidRPr="00F162D4">
        <w:rPr>
          <w:rStyle w:val="normaltextrun"/>
          <w:rFonts w:cstheme="minorHAnsi"/>
          <w:color w:val="000000"/>
          <w:shd w:val="clear" w:color="auto" w:fill="FFFFFF"/>
          <w:lang w:val="fr-FR"/>
        </w:rPr>
        <w:t>L’utilisation</w:t>
      </w:r>
      <w:r w:rsidR="003376A6" w:rsidRPr="00F162D4">
        <w:rPr>
          <w:rStyle w:val="normaltextrun"/>
          <w:rFonts w:cstheme="minorHAnsi"/>
          <w:color w:val="000000"/>
          <w:shd w:val="clear" w:color="auto" w:fill="FFFFFF"/>
          <w:lang w:val="fr-FR"/>
        </w:rPr>
        <w:t xml:space="preserve"> </w:t>
      </w:r>
      <w:r w:rsidRPr="00F162D4">
        <w:rPr>
          <w:rStyle w:val="normaltextrun"/>
          <w:rFonts w:cstheme="minorHAnsi"/>
          <w:color w:val="000000"/>
          <w:shd w:val="clear" w:color="auto" w:fill="FFFFFF"/>
          <w:lang w:val="fr-FR"/>
        </w:rPr>
        <w:t>de techniques de traitement de données statistique</w:t>
      </w:r>
      <w:r w:rsidR="00643ACF" w:rsidRPr="00F162D4">
        <w:rPr>
          <w:rStyle w:val="normaltextrun"/>
          <w:rFonts w:cstheme="minorHAnsi"/>
          <w:color w:val="000000"/>
          <w:shd w:val="clear" w:color="auto" w:fill="FFFFFF"/>
          <w:lang w:val="fr-FR"/>
        </w:rPr>
        <w:t>s</w:t>
      </w:r>
      <w:r w:rsidRPr="00F162D4">
        <w:rPr>
          <w:rStyle w:val="normaltextrun"/>
          <w:rFonts w:cstheme="minorHAnsi"/>
          <w:color w:val="000000"/>
          <w:shd w:val="clear" w:color="auto" w:fill="FFFFFF"/>
          <w:lang w:val="fr-FR"/>
        </w:rPr>
        <w:t xml:space="preserve"> pour produire de l’information. </w:t>
      </w:r>
      <w:r w:rsidR="00EC43C8">
        <w:rPr>
          <w:rStyle w:val="normaltextrun"/>
          <w:rFonts w:cstheme="minorHAnsi"/>
          <w:color w:val="000000"/>
          <w:shd w:val="clear" w:color="auto" w:fill="FFFFFF"/>
          <w:lang w:val="fr-FR"/>
        </w:rPr>
        <w:t>T</w:t>
      </w:r>
      <w:r w:rsidRPr="00F162D4">
        <w:rPr>
          <w:rStyle w:val="normaltextrun"/>
          <w:rFonts w:cstheme="minorHAnsi"/>
          <w:color w:val="000000"/>
          <w:shd w:val="clear" w:color="auto" w:fill="FFFFFF"/>
          <w:lang w:val="fr-FR"/>
        </w:rPr>
        <w:t>echnique</w:t>
      </w:r>
      <w:r w:rsidR="00E51DA6" w:rsidRPr="00F162D4">
        <w:rPr>
          <w:rStyle w:val="normaltextrun"/>
          <w:rFonts w:cstheme="minorHAnsi"/>
          <w:color w:val="000000"/>
          <w:shd w:val="clear" w:color="auto" w:fill="FFFFFF"/>
          <w:lang w:val="fr-FR"/>
        </w:rPr>
        <w:t>s</w:t>
      </w:r>
      <w:r w:rsidRPr="00F162D4">
        <w:rPr>
          <w:rStyle w:val="normaltextrun"/>
          <w:rFonts w:cstheme="minorHAnsi"/>
          <w:color w:val="000000"/>
          <w:shd w:val="clear" w:color="auto" w:fill="FFFFFF"/>
          <w:lang w:val="fr-FR"/>
        </w:rPr>
        <w:t xml:space="preserve"> d’abord issues des sciences</w:t>
      </w:r>
      <w:r w:rsidR="003376A6" w:rsidRPr="00F162D4">
        <w:rPr>
          <w:rStyle w:val="normaltextrun"/>
          <w:rFonts w:cstheme="minorHAnsi"/>
          <w:color w:val="000000"/>
          <w:shd w:val="clear" w:color="auto" w:fill="FFFFFF"/>
          <w:lang w:val="fr-FR"/>
        </w:rPr>
        <w:t xml:space="preserve"> </w:t>
      </w:r>
      <w:r w:rsidRPr="00F162D4">
        <w:rPr>
          <w:rStyle w:val="normaltextrun"/>
          <w:rFonts w:cstheme="minorHAnsi"/>
          <w:color w:val="000000"/>
          <w:shd w:val="clear" w:color="auto" w:fill="FFFFFF"/>
          <w:lang w:val="fr-FR"/>
        </w:rPr>
        <w:t>sociales</w:t>
      </w:r>
      <w:r w:rsidR="003376A6" w:rsidRPr="00F162D4">
        <w:rPr>
          <w:rStyle w:val="normaltextrun"/>
          <w:rFonts w:cstheme="minorHAnsi"/>
          <w:color w:val="000000"/>
          <w:shd w:val="clear" w:color="auto" w:fill="FFFFFF"/>
          <w:lang w:val="fr-FR"/>
        </w:rPr>
        <w:t xml:space="preserve"> </w:t>
      </w:r>
      <w:r w:rsidRPr="00F162D4">
        <w:rPr>
          <w:rStyle w:val="normaltextrun"/>
          <w:rFonts w:cstheme="minorHAnsi"/>
          <w:color w:val="000000"/>
          <w:shd w:val="clear" w:color="auto" w:fill="FFFFFF"/>
          <w:lang w:val="fr-FR"/>
        </w:rPr>
        <w:t>(avec</w:t>
      </w:r>
      <w:r w:rsidR="003376A6" w:rsidRPr="00F162D4">
        <w:rPr>
          <w:rStyle w:val="normaltextrun"/>
          <w:rFonts w:cstheme="minorHAnsi"/>
          <w:color w:val="000000"/>
          <w:shd w:val="clear" w:color="auto" w:fill="FFFFFF"/>
          <w:lang w:val="fr-FR"/>
        </w:rPr>
        <w:t xml:space="preserve"> </w:t>
      </w:r>
      <w:r w:rsidRPr="00F162D4">
        <w:rPr>
          <w:rStyle w:val="normaltextrun"/>
          <w:rFonts w:cstheme="minorHAnsi"/>
          <w:color w:val="000000"/>
          <w:shd w:val="clear" w:color="auto" w:fill="FFFFFF"/>
          <w:lang w:val="fr-FR"/>
        </w:rPr>
        <w:t xml:space="preserve">le projet du </w:t>
      </w:r>
      <w:r w:rsidRPr="00EC43C8">
        <w:rPr>
          <w:rStyle w:val="normaltextrun"/>
          <w:rFonts w:cstheme="minorHAnsi"/>
          <w:i/>
          <w:color w:val="000000"/>
          <w:shd w:val="clear" w:color="auto" w:fill="FFFFFF"/>
          <w:lang w:val="fr-FR"/>
        </w:rPr>
        <w:t>New</w:t>
      </w:r>
      <w:r w:rsidR="003376A6" w:rsidRPr="00EC43C8">
        <w:rPr>
          <w:rStyle w:val="normaltextrun"/>
          <w:rFonts w:cstheme="minorHAnsi"/>
          <w:i/>
          <w:color w:val="000000"/>
          <w:shd w:val="clear" w:color="auto" w:fill="FFFFFF"/>
          <w:lang w:val="fr-FR"/>
        </w:rPr>
        <w:t xml:space="preserve"> </w:t>
      </w:r>
      <w:proofErr w:type="spellStart"/>
      <w:r w:rsidRPr="00EC43C8">
        <w:rPr>
          <w:rStyle w:val="normaltextrun"/>
          <w:rFonts w:cstheme="minorHAnsi"/>
          <w:i/>
          <w:color w:val="000000"/>
          <w:shd w:val="clear" w:color="auto" w:fill="FFFFFF"/>
          <w:lang w:val="fr-FR"/>
        </w:rPr>
        <w:t>precision</w:t>
      </w:r>
      <w:proofErr w:type="spellEnd"/>
      <w:r w:rsidR="003376A6" w:rsidRPr="00EC43C8">
        <w:rPr>
          <w:rStyle w:val="normaltextrun"/>
          <w:rFonts w:cstheme="minorHAnsi"/>
          <w:i/>
          <w:color w:val="000000"/>
          <w:shd w:val="clear" w:color="auto" w:fill="FFFFFF"/>
          <w:lang w:val="fr-FR"/>
        </w:rPr>
        <w:t xml:space="preserve"> </w:t>
      </w:r>
      <w:proofErr w:type="spellStart"/>
      <w:r w:rsidRPr="00EC43C8">
        <w:rPr>
          <w:rStyle w:val="normaltextrun"/>
          <w:rFonts w:cstheme="minorHAnsi"/>
          <w:i/>
          <w:color w:val="000000"/>
          <w:shd w:val="clear" w:color="auto" w:fill="FFFFFF"/>
          <w:lang w:val="fr-FR"/>
        </w:rPr>
        <w:t>journalism</w:t>
      </w:r>
      <w:proofErr w:type="spellEnd"/>
      <w:r w:rsidR="003376A6" w:rsidRPr="00F162D4">
        <w:rPr>
          <w:rStyle w:val="normaltextrun"/>
          <w:rFonts w:cstheme="minorHAnsi"/>
          <w:color w:val="000000"/>
          <w:shd w:val="clear" w:color="auto" w:fill="FFFFFF"/>
          <w:lang w:val="fr-FR"/>
        </w:rPr>
        <w:t xml:space="preserve"> </w:t>
      </w:r>
      <w:r w:rsidRPr="00F162D4">
        <w:rPr>
          <w:rStyle w:val="normaltextrun"/>
          <w:rFonts w:cstheme="minorHAnsi"/>
          <w:color w:val="000000"/>
          <w:shd w:val="clear" w:color="auto" w:fill="FFFFFF"/>
          <w:lang w:val="fr-FR"/>
        </w:rPr>
        <w:t>défini par Philip Meyer dès 2002) puis</w:t>
      </w:r>
      <w:r w:rsidR="00EC43C8">
        <w:rPr>
          <w:rStyle w:val="normaltextrun"/>
          <w:rFonts w:cstheme="minorHAnsi"/>
          <w:color w:val="000000"/>
          <w:shd w:val="clear" w:color="auto" w:fill="FFFFFF"/>
          <w:lang w:val="fr-FR"/>
        </w:rPr>
        <w:t>,</w:t>
      </w:r>
      <w:r w:rsidRPr="00F162D4">
        <w:rPr>
          <w:rStyle w:val="normaltextrun"/>
          <w:rFonts w:cstheme="minorHAnsi"/>
          <w:color w:val="000000"/>
          <w:shd w:val="clear" w:color="auto" w:fill="FFFFFF"/>
          <w:lang w:val="fr-FR"/>
        </w:rPr>
        <w:t xml:space="preserve"> à partir des années 2010</w:t>
      </w:r>
      <w:r w:rsidR="00643ACF" w:rsidRPr="00F162D4">
        <w:rPr>
          <w:rStyle w:val="normaltextrun"/>
          <w:rFonts w:cstheme="minorHAnsi"/>
          <w:color w:val="000000"/>
          <w:shd w:val="clear" w:color="auto" w:fill="FFFFFF"/>
          <w:lang w:val="fr-FR"/>
        </w:rPr>
        <w:t>,</w:t>
      </w:r>
      <w:r w:rsidRPr="00F162D4">
        <w:rPr>
          <w:rStyle w:val="normaltextrun"/>
          <w:rFonts w:cstheme="minorHAnsi"/>
          <w:color w:val="000000"/>
          <w:shd w:val="clear" w:color="auto" w:fill="FFFFFF"/>
          <w:lang w:val="fr-FR"/>
        </w:rPr>
        <w:t xml:space="preserve"> des </w:t>
      </w:r>
      <w:r w:rsidRPr="00EC43C8">
        <w:rPr>
          <w:rStyle w:val="normaltextrun"/>
          <w:rFonts w:cstheme="minorHAnsi"/>
          <w:i/>
          <w:color w:val="000000"/>
          <w:shd w:val="clear" w:color="auto" w:fill="FFFFFF"/>
          <w:lang w:val="fr-FR"/>
        </w:rPr>
        <w:t>data</w:t>
      </w:r>
      <w:r w:rsidR="00EC43C8">
        <w:rPr>
          <w:rStyle w:val="normaltextrun"/>
          <w:rFonts w:cstheme="minorHAnsi"/>
          <w:i/>
          <w:color w:val="000000"/>
          <w:shd w:val="clear" w:color="auto" w:fill="FFFFFF"/>
          <w:lang w:val="fr-FR"/>
        </w:rPr>
        <w:t xml:space="preserve"> </w:t>
      </w:r>
      <w:r w:rsidRPr="00EC43C8">
        <w:rPr>
          <w:rStyle w:val="normaltextrun"/>
          <w:rFonts w:cstheme="minorHAnsi"/>
          <w:i/>
          <w:color w:val="000000"/>
          <w:shd w:val="clear" w:color="auto" w:fill="FFFFFF"/>
          <w:lang w:val="fr-FR"/>
        </w:rPr>
        <w:t>sci</w:t>
      </w:r>
      <w:r w:rsidR="00643ACF" w:rsidRPr="00EC43C8">
        <w:rPr>
          <w:rStyle w:val="normaltextrun"/>
          <w:rFonts w:cstheme="minorHAnsi"/>
          <w:i/>
          <w:color w:val="000000"/>
          <w:shd w:val="clear" w:color="auto" w:fill="FFFFFF"/>
          <w:lang w:val="fr-FR"/>
        </w:rPr>
        <w:t>ence</w:t>
      </w:r>
      <w:r w:rsidRPr="00F162D4">
        <w:rPr>
          <w:rStyle w:val="normaltextrun"/>
          <w:rFonts w:cstheme="minorHAnsi"/>
          <w:color w:val="000000"/>
          <w:shd w:val="clear" w:color="auto" w:fill="FFFFFF"/>
          <w:lang w:val="fr-FR"/>
        </w:rPr>
        <w:t>, autour de ce qui peut être</w:t>
      </w:r>
      <w:r w:rsidR="00E51DA6" w:rsidRPr="00F162D4">
        <w:rPr>
          <w:rStyle w:val="normaltextrun"/>
          <w:rFonts w:cstheme="minorHAnsi"/>
          <w:color w:val="000000"/>
          <w:shd w:val="clear" w:color="auto" w:fill="FFFFFF"/>
          <w:lang w:val="fr-FR"/>
        </w:rPr>
        <w:t xml:space="preserve"> </w:t>
      </w:r>
      <w:r w:rsidRPr="00F162D4">
        <w:rPr>
          <w:rStyle w:val="normaltextrun"/>
          <w:rFonts w:cstheme="minorHAnsi"/>
          <w:color w:val="000000"/>
          <w:shd w:val="clear" w:color="auto" w:fill="FFFFFF"/>
          <w:lang w:val="fr-FR"/>
        </w:rPr>
        <w:t>appelé</w:t>
      </w:r>
      <w:r w:rsidR="003376A6" w:rsidRPr="00F162D4">
        <w:rPr>
          <w:rStyle w:val="normaltextrun"/>
          <w:rFonts w:cstheme="minorHAnsi"/>
          <w:color w:val="000000"/>
          <w:shd w:val="clear" w:color="auto" w:fill="FFFFFF"/>
          <w:lang w:val="fr-FR"/>
        </w:rPr>
        <w:t xml:space="preserve"> </w:t>
      </w:r>
      <w:r w:rsidRPr="00F162D4">
        <w:rPr>
          <w:rStyle w:val="normaltextrun"/>
          <w:rFonts w:cstheme="minorHAnsi"/>
          <w:color w:val="000000"/>
          <w:shd w:val="clear" w:color="auto" w:fill="FFFFFF"/>
          <w:lang w:val="fr-FR"/>
        </w:rPr>
        <w:t>avec</w:t>
      </w:r>
      <w:r w:rsidR="003376A6" w:rsidRPr="00F162D4">
        <w:rPr>
          <w:rStyle w:val="normaltextrun"/>
          <w:rFonts w:cstheme="minorHAnsi"/>
          <w:color w:val="000000"/>
          <w:shd w:val="clear" w:color="auto" w:fill="FFFFFF"/>
          <w:lang w:val="fr-FR"/>
        </w:rPr>
        <w:t xml:space="preserve"> </w:t>
      </w:r>
      <w:proofErr w:type="spellStart"/>
      <w:r w:rsidR="00F162D4" w:rsidRPr="00F162D4">
        <w:rPr>
          <w:rStyle w:val="normaltextrun"/>
          <w:rFonts w:cstheme="minorHAnsi"/>
          <w:color w:val="000000"/>
          <w:shd w:val="clear" w:color="auto" w:fill="FFFFFF"/>
          <w:lang w:val="fr-FR"/>
        </w:rPr>
        <w:t>Flew</w:t>
      </w:r>
      <w:proofErr w:type="spellEnd"/>
      <w:r w:rsidR="00F162D4" w:rsidRPr="00F162D4">
        <w:rPr>
          <w:rStyle w:val="normaltextrun"/>
          <w:rFonts w:cstheme="minorHAnsi"/>
          <w:color w:val="000000"/>
          <w:shd w:val="clear" w:color="auto" w:fill="FFFFFF"/>
          <w:lang w:val="fr-FR"/>
        </w:rPr>
        <w:t xml:space="preserve"> et al.</w:t>
      </w:r>
      <w:r w:rsidR="003376A6" w:rsidRPr="00F162D4">
        <w:rPr>
          <w:rStyle w:val="normaltextrun"/>
          <w:rFonts w:cstheme="minorHAnsi"/>
          <w:color w:val="000000"/>
          <w:shd w:val="clear" w:color="auto" w:fill="FFFFFF"/>
          <w:lang w:val="fr-FR"/>
        </w:rPr>
        <w:t xml:space="preserve"> </w:t>
      </w:r>
      <w:r w:rsidRPr="00F162D4">
        <w:rPr>
          <w:rStyle w:val="normaltextrun"/>
          <w:rFonts w:cstheme="minorHAnsi"/>
          <w:color w:val="000000"/>
          <w:shd w:val="clear" w:color="auto" w:fill="FFFFFF"/>
          <w:lang w:val="fr-FR"/>
        </w:rPr>
        <w:t>(2012)</w:t>
      </w:r>
      <w:r w:rsidR="003376A6" w:rsidRPr="00F162D4">
        <w:rPr>
          <w:rStyle w:val="normaltextrun"/>
          <w:rFonts w:cstheme="minorHAnsi"/>
          <w:color w:val="000000"/>
          <w:shd w:val="clear" w:color="auto" w:fill="FFFFFF"/>
          <w:lang w:val="fr-FR"/>
        </w:rPr>
        <w:t xml:space="preserve"> </w:t>
      </w:r>
      <w:r w:rsidRPr="00F162D4">
        <w:rPr>
          <w:rStyle w:val="normaltextrun"/>
          <w:rFonts w:cstheme="minorHAnsi"/>
          <w:color w:val="000000"/>
          <w:shd w:val="clear" w:color="auto" w:fill="FFFFFF"/>
          <w:lang w:val="fr-FR"/>
        </w:rPr>
        <w:t>le</w:t>
      </w:r>
      <w:r w:rsidR="003376A6" w:rsidRPr="00F162D4">
        <w:rPr>
          <w:rStyle w:val="normaltextrun"/>
          <w:rFonts w:cstheme="minorHAnsi"/>
          <w:color w:val="000000"/>
          <w:shd w:val="clear" w:color="auto" w:fill="FFFFFF"/>
          <w:lang w:val="fr-FR"/>
        </w:rPr>
        <w:t xml:space="preserve"> </w:t>
      </w:r>
      <w:proofErr w:type="spellStart"/>
      <w:r w:rsidRPr="00EC43C8">
        <w:rPr>
          <w:rStyle w:val="normaltextrun"/>
          <w:rFonts w:cstheme="minorHAnsi"/>
          <w:i/>
          <w:color w:val="000000"/>
          <w:shd w:val="clear" w:color="auto" w:fill="FFFFFF"/>
          <w:lang w:val="fr-FR"/>
        </w:rPr>
        <w:t>computational</w:t>
      </w:r>
      <w:proofErr w:type="spellEnd"/>
      <w:r w:rsidR="003376A6" w:rsidRPr="00EC43C8">
        <w:rPr>
          <w:rStyle w:val="normaltextrun"/>
          <w:rFonts w:cstheme="minorHAnsi"/>
          <w:i/>
          <w:color w:val="000000"/>
          <w:shd w:val="clear" w:color="auto" w:fill="FFFFFF"/>
          <w:lang w:val="fr-FR"/>
        </w:rPr>
        <w:t xml:space="preserve"> </w:t>
      </w:r>
      <w:proofErr w:type="spellStart"/>
      <w:r w:rsidRPr="00EC43C8">
        <w:rPr>
          <w:rStyle w:val="normaltextrun"/>
          <w:rFonts w:cstheme="minorHAnsi"/>
          <w:i/>
          <w:color w:val="000000"/>
          <w:shd w:val="clear" w:color="auto" w:fill="FFFFFF"/>
          <w:lang w:val="fr-FR"/>
        </w:rPr>
        <w:t>journ</w:t>
      </w:r>
      <w:r w:rsidR="00643ACF" w:rsidRPr="00EC43C8">
        <w:rPr>
          <w:rStyle w:val="normaltextrun"/>
          <w:rFonts w:cstheme="minorHAnsi"/>
          <w:i/>
          <w:color w:val="000000"/>
          <w:shd w:val="clear" w:color="auto" w:fill="FFFFFF"/>
          <w:lang w:val="fr-FR"/>
        </w:rPr>
        <w:t>alism</w:t>
      </w:r>
      <w:proofErr w:type="spellEnd"/>
      <w:r w:rsidRPr="00F162D4">
        <w:rPr>
          <w:rStyle w:val="normaltextrun"/>
          <w:rFonts w:cstheme="minorHAnsi"/>
          <w:color w:val="000000"/>
          <w:shd w:val="clear" w:color="auto" w:fill="FFFFFF"/>
          <w:lang w:val="fr-FR"/>
        </w:rPr>
        <w:t>. </w:t>
      </w:r>
    </w:p>
    <w:p w:rsidR="0046623D" w:rsidRPr="00F162D4" w:rsidRDefault="0046623D" w:rsidP="0046623D">
      <w:pPr>
        <w:pStyle w:val="Paragraphedeliste"/>
        <w:spacing w:after="0" w:line="240" w:lineRule="auto"/>
        <w:textAlignment w:val="baseline"/>
        <w:rPr>
          <w:rStyle w:val="normaltextrun"/>
          <w:rFonts w:eastAsia="Times New Roman" w:cstheme="minorHAnsi"/>
          <w:color w:val="000000"/>
          <w:lang w:eastAsia="fr-BE"/>
        </w:rPr>
      </w:pPr>
    </w:p>
    <w:p w:rsidR="0046623D" w:rsidRPr="00F162D4" w:rsidRDefault="0046623D" w:rsidP="0046623D">
      <w:pPr>
        <w:pStyle w:val="Paragraphedeliste"/>
        <w:numPr>
          <w:ilvl w:val="0"/>
          <w:numId w:val="1"/>
        </w:numPr>
        <w:spacing w:after="0" w:line="240" w:lineRule="auto"/>
        <w:textAlignment w:val="baseline"/>
        <w:rPr>
          <w:rFonts w:eastAsia="Times New Roman" w:cstheme="minorHAnsi"/>
          <w:color w:val="000000"/>
          <w:lang w:eastAsia="fr-BE"/>
        </w:rPr>
      </w:pPr>
      <w:r w:rsidRPr="00F162D4">
        <w:rPr>
          <w:rStyle w:val="normaltextrun"/>
          <w:rFonts w:cstheme="minorHAnsi"/>
          <w:color w:val="000000"/>
          <w:shd w:val="clear" w:color="auto" w:fill="FFFFFF"/>
          <w:lang w:val="fr-FR"/>
        </w:rPr>
        <w:t>L’adoption de techniques et d’outil</w:t>
      </w:r>
      <w:r w:rsidR="00E51DA6" w:rsidRPr="00F162D4">
        <w:rPr>
          <w:rStyle w:val="normaltextrun"/>
          <w:rFonts w:cstheme="minorHAnsi"/>
          <w:color w:val="000000"/>
          <w:shd w:val="clear" w:color="auto" w:fill="FFFFFF"/>
          <w:lang w:val="fr-FR"/>
        </w:rPr>
        <w:t>s</w:t>
      </w:r>
      <w:r w:rsidRPr="00F162D4">
        <w:rPr>
          <w:rStyle w:val="normaltextrun"/>
          <w:rFonts w:cstheme="minorHAnsi"/>
          <w:color w:val="000000"/>
          <w:shd w:val="clear" w:color="auto" w:fill="FFFFFF"/>
          <w:lang w:val="fr-FR"/>
        </w:rPr>
        <w:t xml:space="preserve"> informatique</w:t>
      </w:r>
      <w:r w:rsidR="00E51DA6" w:rsidRPr="00F162D4">
        <w:rPr>
          <w:rStyle w:val="normaltextrun"/>
          <w:rFonts w:cstheme="minorHAnsi"/>
          <w:color w:val="000000"/>
          <w:shd w:val="clear" w:color="auto" w:fill="FFFFFF"/>
          <w:lang w:val="fr-FR"/>
        </w:rPr>
        <w:t>s</w:t>
      </w:r>
      <w:r w:rsidRPr="00F162D4">
        <w:rPr>
          <w:rStyle w:val="normaltextrun"/>
          <w:rFonts w:cstheme="minorHAnsi"/>
          <w:color w:val="000000"/>
          <w:shd w:val="clear" w:color="auto" w:fill="FFFFFF"/>
          <w:lang w:val="fr-FR"/>
        </w:rPr>
        <w:t xml:space="preserve"> de </w:t>
      </w:r>
      <w:r w:rsidR="00EC43C8" w:rsidRPr="00F162D4">
        <w:rPr>
          <w:rStyle w:val="normaltextrun"/>
          <w:rFonts w:cstheme="minorHAnsi"/>
          <w:color w:val="000000"/>
          <w:shd w:val="clear" w:color="auto" w:fill="FFFFFF"/>
          <w:lang w:val="fr-FR"/>
        </w:rPr>
        <w:t>datavisualisation</w:t>
      </w:r>
      <w:r w:rsidR="003376A6" w:rsidRPr="00F162D4">
        <w:rPr>
          <w:rStyle w:val="normaltextrun"/>
          <w:rFonts w:cstheme="minorHAnsi"/>
          <w:color w:val="000000"/>
          <w:shd w:val="clear" w:color="auto" w:fill="FFFFFF"/>
          <w:lang w:val="fr-FR"/>
        </w:rPr>
        <w:t xml:space="preserve"> </w:t>
      </w:r>
      <w:r w:rsidRPr="00F162D4">
        <w:rPr>
          <w:rStyle w:val="normaltextrun"/>
          <w:rFonts w:cstheme="minorHAnsi"/>
          <w:color w:val="000000"/>
          <w:shd w:val="clear" w:color="auto" w:fill="FFFFFF"/>
          <w:lang w:val="fr-FR"/>
        </w:rPr>
        <w:t>également développé</w:t>
      </w:r>
      <w:r w:rsidR="00EC43C8">
        <w:rPr>
          <w:rStyle w:val="normaltextrun"/>
          <w:rFonts w:cstheme="minorHAnsi"/>
          <w:color w:val="000000"/>
          <w:shd w:val="clear" w:color="auto" w:fill="FFFFFF"/>
          <w:lang w:val="fr-FR"/>
        </w:rPr>
        <w:t>s</w:t>
      </w:r>
      <w:r w:rsidR="003376A6" w:rsidRPr="00F162D4">
        <w:rPr>
          <w:rStyle w:val="normaltextrun"/>
          <w:rFonts w:cstheme="minorHAnsi"/>
          <w:color w:val="000000"/>
          <w:shd w:val="clear" w:color="auto" w:fill="FFFFFF"/>
          <w:lang w:val="fr-FR"/>
        </w:rPr>
        <w:t xml:space="preserve"> </w:t>
      </w:r>
      <w:r w:rsidRPr="00F162D4">
        <w:rPr>
          <w:rStyle w:val="normaltextrun"/>
          <w:rFonts w:cstheme="minorHAnsi"/>
          <w:color w:val="000000"/>
          <w:shd w:val="clear" w:color="auto" w:fill="FFFFFF"/>
          <w:lang w:val="fr-FR"/>
        </w:rPr>
        <w:t>par des data</w:t>
      </w:r>
      <w:r w:rsidR="00EC43C8">
        <w:rPr>
          <w:rStyle w:val="normaltextrun"/>
          <w:rFonts w:cstheme="minorHAnsi"/>
          <w:color w:val="000000"/>
          <w:shd w:val="clear" w:color="auto" w:fill="FFFFFF"/>
          <w:lang w:val="fr-FR"/>
        </w:rPr>
        <w:t xml:space="preserve"> </w:t>
      </w:r>
      <w:r w:rsidRPr="00F162D4">
        <w:rPr>
          <w:rStyle w:val="normaltextrun"/>
          <w:rFonts w:cstheme="minorHAnsi"/>
          <w:color w:val="000000"/>
          <w:shd w:val="clear" w:color="auto" w:fill="FFFFFF"/>
          <w:lang w:val="fr-FR"/>
        </w:rPr>
        <w:t>scientiste</w:t>
      </w:r>
      <w:r w:rsidR="00E51DA6" w:rsidRPr="00F162D4">
        <w:rPr>
          <w:rStyle w:val="normaltextrun"/>
          <w:rFonts w:cstheme="minorHAnsi"/>
          <w:color w:val="000000"/>
          <w:shd w:val="clear" w:color="auto" w:fill="FFFFFF"/>
          <w:lang w:val="fr-FR"/>
        </w:rPr>
        <w:t>s</w:t>
      </w:r>
      <w:r w:rsidRPr="00F162D4">
        <w:rPr>
          <w:rStyle w:val="normaltextrun"/>
          <w:rFonts w:cstheme="minorHAnsi"/>
          <w:color w:val="000000"/>
          <w:shd w:val="clear" w:color="auto" w:fill="FFFFFF"/>
          <w:lang w:val="fr-FR"/>
        </w:rPr>
        <w:t xml:space="preserve"> </w:t>
      </w:r>
      <w:r w:rsidR="003376A6" w:rsidRPr="00F162D4">
        <w:rPr>
          <w:rStyle w:val="normaltextrun"/>
          <w:rFonts w:cstheme="minorHAnsi"/>
          <w:color w:val="000000"/>
          <w:shd w:val="clear" w:color="auto" w:fill="FFFFFF"/>
          <w:lang w:val="fr-FR"/>
        </w:rPr>
        <w:t xml:space="preserve">et </w:t>
      </w:r>
      <w:r w:rsidR="00E51DA6" w:rsidRPr="00F162D4">
        <w:rPr>
          <w:rStyle w:val="normaltextrun"/>
          <w:rFonts w:cstheme="minorHAnsi"/>
          <w:color w:val="000000"/>
          <w:shd w:val="clear" w:color="auto" w:fill="FFFFFF"/>
          <w:lang w:val="fr-FR"/>
        </w:rPr>
        <w:t>utilisés pour</w:t>
      </w:r>
      <w:r w:rsidRPr="00F162D4">
        <w:rPr>
          <w:rStyle w:val="normaltextrun"/>
          <w:rFonts w:cstheme="minorHAnsi"/>
          <w:color w:val="000000"/>
          <w:shd w:val="clear" w:color="auto" w:fill="FFFFFF"/>
          <w:lang w:val="fr-FR"/>
        </w:rPr>
        <w:t> créer de nouvelle</w:t>
      </w:r>
      <w:r w:rsidR="00643ACF" w:rsidRPr="00F162D4">
        <w:rPr>
          <w:rStyle w:val="normaltextrun"/>
          <w:rFonts w:cstheme="minorHAnsi"/>
          <w:color w:val="000000"/>
          <w:shd w:val="clear" w:color="auto" w:fill="FFFFFF"/>
          <w:lang w:val="fr-FR"/>
        </w:rPr>
        <w:t>s</w:t>
      </w:r>
      <w:r w:rsidRPr="00F162D4">
        <w:rPr>
          <w:rStyle w:val="normaltextrun"/>
          <w:rFonts w:cstheme="minorHAnsi"/>
          <w:color w:val="000000"/>
          <w:shd w:val="clear" w:color="auto" w:fill="FFFFFF"/>
          <w:lang w:val="fr-FR"/>
        </w:rPr>
        <w:t xml:space="preserve"> manière</w:t>
      </w:r>
      <w:r w:rsidR="00643ACF" w:rsidRPr="00F162D4">
        <w:rPr>
          <w:rStyle w:val="normaltextrun"/>
          <w:rFonts w:cstheme="minorHAnsi"/>
          <w:color w:val="000000"/>
          <w:shd w:val="clear" w:color="auto" w:fill="FFFFFF"/>
          <w:lang w:val="fr-FR"/>
        </w:rPr>
        <w:t>s</w:t>
      </w:r>
      <w:r w:rsidRPr="00F162D4">
        <w:rPr>
          <w:rStyle w:val="normaltextrun"/>
          <w:rFonts w:cstheme="minorHAnsi"/>
          <w:color w:val="000000"/>
          <w:shd w:val="clear" w:color="auto" w:fill="FFFFFF"/>
          <w:lang w:val="fr-FR"/>
        </w:rPr>
        <w:t>, plus efficace</w:t>
      </w:r>
      <w:r w:rsidR="00643ACF" w:rsidRPr="00F162D4">
        <w:rPr>
          <w:rStyle w:val="normaltextrun"/>
          <w:rFonts w:cstheme="minorHAnsi"/>
          <w:color w:val="000000"/>
          <w:shd w:val="clear" w:color="auto" w:fill="FFFFFF"/>
          <w:lang w:val="fr-FR"/>
        </w:rPr>
        <w:t>s</w:t>
      </w:r>
      <w:r w:rsidRPr="00F162D4">
        <w:rPr>
          <w:rStyle w:val="normaltextrun"/>
          <w:rFonts w:cstheme="minorHAnsi"/>
          <w:color w:val="000000"/>
          <w:shd w:val="clear" w:color="auto" w:fill="FFFFFF"/>
          <w:lang w:val="fr-FR"/>
        </w:rPr>
        <w:t xml:space="preserve"> et plus engageant</w:t>
      </w:r>
      <w:r w:rsidR="00E51DA6" w:rsidRPr="00F162D4">
        <w:rPr>
          <w:rStyle w:val="normaltextrun"/>
          <w:rFonts w:cstheme="minorHAnsi"/>
          <w:color w:val="000000"/>
          <w:shd w:val="clear" w:color="auto" w:fill="FFFFFF"/>
          <w:lang w:val="fr-FR"/>
        </w:rPr>
        <w:t>es</w:t>
      </w:r>
      <w:r w:rsidR="003376A6" w:rsidRPr="00F162D4">
        <w:rPr>
          <w:rStyle w:val="normaltextrun"/>
          <w:rFonts w:cstheme="minorHAnsi"/>
          <w:color w:val="000000"/>
          <w:shd w:val="clear" w:color="auto" w:fill="FFFFFF"/>
          <w:lang w:val="fr-FR"/>
        </w:rPr>
        <w:t>,</w:t>
      </w:r>
      <w:r w:rsidRPr="00F162D4">
        <w:rPr>
          <w:rStyle w:val="normaltextrun"/>
          <w:rFonts w:cstheme="minorHAnsi"/>
          <w:color w:val="000000"/>
          <w:shd w:val="clear" w:color="auto" w:fill="FFFFFF"/>
          <w:lang w:val="fr-FR"/>
        </w:rPr>
        <w:t xml:space="preserve"> de raconter l’information. Ces nouvelles narrations utilisent la mise en image des chiffres</w:t>
      </w:r>
      <w:r w:rsidR="003376A6" w:rsidRPr="00F162D4">
        <w:rPr>
          <w:rStyle w:val="normaltextrun"/>
          <w:rFonts w:cstheme="minorHAnsi"/>
          <w:color w:val="000000"/>
          <w:shd w:val="clear" w:color="auto" w:fill="FFFFFF"/>
          <w:lang w:val="fr-FR"/>
        </w:rPr>
        <w:t xml:space="preserve"> </w:t>
      </w:r>
      <w:r w:rsidRPr="00F162D4">
        <w:rPr>
          <w:rStyle w:val="normaltextrun"/>
          <w:rFonts w:cstheme="minorHAnsi"/>
          <w:color w:val="000000"/>
          <w:shd w:val="clear" w:color="auto" w:fill="FFFFFF"/>
          <w:lang w:val="fr-FR"/>
        </w:rPr>
        <w:t>et le développement d’interface</w:t>
      </w:r>
      <w:r w:rsidR="003376A6" w:rsidRPr="00F162D4">
        <w:rPr>
          <w:rStyle w:val="normaltextrun"/>
          <w:rFonts w:cstheme="minorHAnsi"/>
          <w:color w:val="000000"/>
          <w:shd w:val="clear" w:color="auto" w:fill="FFFFFF"/>
          <w:lang w:val="fr-FR"/>
        </w:rPr>
        <w:t>s web</w:t>
      </w:r>
      <w:r w:rsidRPr="00F162D4">
        <w:rPr>
          <w:rStyle w:val="normaltextrun"/>
          <w:rFonts w:cstheme="minorHAnsi"/>
          <w:color w:val="000000"/>
          <w:shd w:val="clear" w:color="auto" w:fill="FFFFFF"/>
          <w:lang w:val="fr-FR"/>
        </w:rPr>
        <w:t xml:space="preserve"> interactive</w:t>
      </w:r>
      <w:r w:rsidR="00E51DA6" w:rsidRPr="00F162D4">
        <w:rPr>
          <w:rStyle w:val="normaltextrun"/>
          <w:rFonts w:cstheme="minorHAnsi"/>
          <w:color w:val="000000"/>
          <w:shd w:val="clear" w:color="auto" w:fill="FFFFFF"/>
          <w:lang w:val="fr-FR"/>
        </w:rPr>
        <w:t>s</w:t>
      </w:r>
      <w:r w:rsidRPr="00F162D4">
        <w:rPr>
          <w:rStyle w:val="normaltextrun"/>
          <w:rFonts w:cstheme="minorHAnsi"/>
          <w:color w:val="000000"/>
          <w:shd w:val="clear" w:color="auto" w:fill="FFFFFF"/>
          <w:lang w:val="fr-FR"/>
        </w:rPr>
        <w:t xml:space="preserve"> pour accroitre l’immersion du </w:t>
      </w:r>
      <w:r w:rsidR="00E51DA6" w:rsidRPr="00F162D4">
        <w:rPr>
          <w:rStyle w:val="normaltextrun"/>
          <w:rFonts w:cstheme="minorHAnsi"/>
          <w:color w:val="000000"/>
          <w:shd w:val="clear" w:color="auto" w:fill="FFFFFF"/>
          <w:lang w:val="fr-FR"/>
        </w:rPr>
        <w:t>récepteur</w:t>
      </w:r>
      <w:r w:rsidRPr="00F162D4">
        <w:rPr>
          <w:rStyle w:val="normaltextrun"/>
          <w:rFonts w:cstheme="minorHAnsi"/>
          <w:color w:val="000000"/>
          <w:shd w:val="clear" w:color="auto" w:fill="FFFFFF"/>
          <w:lang w:val="fr-FR"/>
        </w:rPr>
        <w:t xml:space="preserve"> dans le</w:t>
      </w:r>
      <w:r w:rsidR="00E51DA6" w:rsidRPr="00F162D4">
        <w:rPr>
          <w:rStyle w:val="normaltextrun"/>
          <w:rFonts w:cstheme="minorHAnsi"/>
          <w:color w:val="000000"/>
          <w:shd w:val="clear" w:color="auto" w:fill="FFFFFF"/>
          <w:lang w:val="fr-FR"/>
        </w:rPr>
        <w:t>s</w:t>
      </w:r>
      <w:r w:rsidRPr="00F162D4">
        <w:rPr>
          <w:rStyle w:val="normaltextrun"/>
          <w:rFonts w:cstheme="minorHAnsi"/>
          <w:color w:val="000000"/>
          <w:shd w:val="clear" w:color="auto" w:fill="FFFFFF"/>
          <w:lang w:val="fr-FR"/>
        </w:rPr>
        <w:t xml:space="preserve"> récit</w:t>
      </w:r>
      <w:r w:rsidR="00E51DA6" w:rsidRPr="00F162D4">
        <w:rPr>
          <w:rStyle w:val="normaltextrun"/>
          <w:rFonts w:cstheme="minorHAnsi"/>
          <w:color w:val="000000"/>
          <w:shd w:val="clear" w:color="auto" w:fill="FFFFFF"/>
          <w:lang w:val="fr-FR"/>
        </w:rPr>
        <w:t xml:space="preserve">s </w:t>
      </w:r>
      <w:r w:rsidR="00EC43C8">
        <w:rPr>
          <w:rStyle w:val="normaltextrun"/>
          <w:rFonts w:cstheme="minorHAnsi"/>
          <w:color w:val="000000"/>
          <w:shd w:val="clear" w:color="auto" w:fill="FFFFFF"/>
          <w:lang w:val="fr-FR"/>
        </w:rPr>
        <w:t xml:space="preserve">informationnels </w:t>
      </w:r>
      <w:r w:rsidR="003376A6" w:rsidRPr="00F162D4">
        <w:rPr>
          <w:rStyle w:val="normaltextrun"/>
          <w:rFonts w:cstheme="minorHAnsi"/>
          <w:color w:val="000000"/>
          <w:shd w:val="clear" w:color="auto" w:fill="FFFFFF"/>
          <w:lang w:val="fr-FR"/>
        </w:rPr>
        <w:t xml:space="preserve">afin </w:t>
      </w:r>
      <w:r w:rsidRPr="00F162D4">
        <w:rPr>
          <w:rStyle w:val="normaltextrun"/>
          <w:rFonts w:cstheme="minorHAnsi"/>
          <w:color w:val="000000"/>
          <w:shd w:val="clear" w:color="auto" w:fill="FFFFFF"/>
          <w:lang w:val="fr-FR"/>
        </w:rPr>
        <w:t>d’augmenter l’intelligibilité et la mémorisation des informations présentée</w:t>
      </w:r>
      <w:r w:rsidR="00E51DA6" w:rsidRPr="00F162D4">
        <w:rPr>
          <w:rStyle w:val="normaltextrun"/>
          <w:rFonts w:cstheme="minorHAnsi"/>
          <w:color w:val="000000"/>
          <w:shd w:val="clear" w:color="auto" w:fill="FFFFFF"/>
          <w:lang w:val="fr-FR"/>
        </w:rPr>
        <w:t xml:space="preserve">s </w:t>
      </w:r>
      <w:r w:rsidRPr="00F162D4">
        <w:rPr>
          <w:rStyle w:val="normaltextrun"/>
          <w:rFonts w:cstheme="minorHAnsi"/>
          <w:color w:val="000000"/>
          <w:shd w:val="clear" w:color="auto" w:fill="FFFFFF"/>
          <w:lang w:val="fr-FR"/>
        </w:rPr>
        <w:t xml:space="preserve">(voir par exemple une définition du projet de la </w:t>
      </w:r>
      <w:r w:rsidR="00EC43C8" w:rsidRPr="00F162D4">
        <w:rPr>
          <w:rStyle w:val="normaltextrun"/>
          <w:rFonts w:cstheme="minorHAnsi"/>
          <w:color w:val="000000"/>
          <w:shd w:val="clear" w:color="auto" w:fill="FFFFFF"/>
          <w:lang w:val="fr-FR"/>
        </w:rPr>
        <w:t>datavisualisation</w:t>
      </w:r>
      <w:r w:rsidRPr="00F162D4">
        <w:rPr>
          <w:rStyle w:val="normaltextrun"/>
          <w:rFonts w:cstheme="minorHAnsi"/>
          <w:color w:val="000000"/>
          <w:shd w:val="clear" w:color="auto" w:fill="FFFFFF"/>
          <w:lang w:val="fr-FR"/>
        </w:rPr>
        <w:t xml:space="preserve"> : </w:t>
      </w:r>
      <w:proofErr w:type="spellStart"/>
      <w:r w:rsidRPr="00F162D4">
        <w:rPr>
          <w:rStyle w:val="normaltextrun"/>
          <w:rFonts w:cstheme="minorHAnsi"/>
          <w:color w:val="000000"/>
          <w:shd w:val="clear" w:color="auto" w:fill="FFFFFF"/>
          <w:lang w:val="fr-FR"/>
        </w:rPr>
        <w:t>Segel</w:t>
      </w:r>
      <w:proofErr w:type="spellEnd"/>
      <w:r w:rsidR="003376A6" w:rsidRPr="00F162D4">
        <w:rPr>
          <w:rStyle w:val="normaltextrun"/>
          <w:rFonts w:cstheme="minorHAnsi"/>
          <w:color w:val="000000"/>
          <w:shd w:val="clear" w:color="auto" w:fill="FFFFFF"/>
          <w:lang w:val="fr-FR"/>
        </w:rPr>
        <w:t xml:space="preserve"> </w:t>
      </w:r>
      <w:r w:rsidRPr="00F162D4">
        <w:rPr>
          <w:rStyle w:val="normaltextrun"/>
          <w:rFonts w:cstheme="minorHAnsi"/>
          <w:color w:val="000000"/>
          <w:shd w:val="clear" w:color="auto" w:fill="FFFFFF"/>
          <w:lang w:val="fr-FR"/>
        </w:rPr>
        <w:t>&amp; Heer 2010).</w:t>
      </w:r>
    </w:p>
    <w:p w:rsidR="00D31D30" w:rsidRPr="00F162D4" w:rsidRDefault="00D31D30" w:rsidP="0046623D">
      <w:pPr>
        <w:spacing w:after="0" w:line="240" w:lineRule="auto"/>
        <w:textAlignment w:val="baseline"/>
        <w:rPr>
          <w:rFonts w:eastAsia="Times New Roman" w:cstheme="minorHAnsi"/>
          <w:color w:val="000000"/>
          <w:lang w:val="fr-FR" w:eastAsia="fr-BE"/>
        </w:rPr>
      </w:pPr>
    </w:p>
    <w:p w:rsidR="0046623D" w:rsidRPr="00F162D4" w:rsidRDefault="00D31D30" w:rsidP="0046623D">
      <w:pPr>
        <w:spacing w:after="0" w:line="240" w:lineRule="auto"/>
        <w:textAlignment w:val="baseline"/>
        <w:rPr>
          <w:rFonts w:eastAsia="Times New Roman" w:cstheme="minorHAnsi"/>
          <w:color w:val="000000"/>
          <w:lang w:val="fr-FR" w:eastAsia="fr-BE"/>
        </w:rPr>
      </w:pPr>
      <w:r w:rsidRPr="00F162D4">
        <w:rPr>
          <w:rFonts w:eastAsia="Times New Roman" w:cstheme="minorHAnsi"/>
          <w:color w:val="000000"/>
          <w:lang w:val="fr-FR" w:eastAsia="fr-BE"/>
        </w:rPr>
        <w:t xml:space="preserve">Sans être neuve, la narration </w:t>
      </w:r>
      <w:r w:rsidR="00CD2AF6" w:rsidRPr="00F162D4">
        <w:rPr>
          <w:rFonts w:eastAsia="Times New Roman" w:cstheme="minorHAnsi"/>
          <w:color w:val="000000"/>
          <w:lang w:val="fr-FR" w:eastAsia="fr-BE"/>
        </w:rPr>
        <w:t>par les</w:t>
      </w:r>
      <w:r w:rsidRPr="00F162D4">
        <w:rPr>
          <w:rFonts w:eastAsia="Times New Roman" w:cstheme="minorHAnsi"/>
          <w:color w:val="000000"/>
          <w:lang w:val="fr-FR" w:eastAsia="fr-BE"/>
        </w:rPr>
        <w:t xml:space="preserve"> chiffres</w:t>
      </w:r>
      <w:r w:rsidR="00CD2AF6" w:rsidRPr="00F162D4">
        <w:rPr>
          <w:rFonts w:eastAsia="Times New Roman" w:cstheme="minorHAnsi"/>
          <w:color w:val="000000"/>
          <w:lang w:val="fr-FR" w:eastAsia="fr-BE"/>
        </w:rPr>
        <w:t xml:space="preserve"> en temps de pandémie</w:t>
      </w:r>
      <w:r w:rsidRPr="00F162D4">
        <w:rPr>
          <w:rFonts w:eastAsia="Times New Roman" w:cstheme="minorHAnsi"/>
          <w:color w:val="000000"/>
          <w:lang w:val="fr-FR" w:eastAsia="fr-BE"/>
        </w:rPr>
        <w:t xml:space="preserve"> diffère cependant de l’émergence du data-</w:t>
      </w:r>
      <w:proofErr w:type="spellStart"/>
      <w:r w:rsidRPr="00F162D4">
        <w:rPr>
          <w:rFonts w:eastAsia="Times New Roman" w:cstheme="minorHAnsi"/>
          <w:color w:val="000000"/>
          <w:lang w:val="fr-FR" w:eastAsia="fr-BE"/>
        </w:rPr>
        <w:t>journalis</w:t>
      </w:r>
      <w:r w:rsidR="00CD2AF6" w:rsidRPr="00F162D4">
        <w:rPr>
          <w:rFonts w:eastAsia="Times New Roman" w:cstheme="minorHAnsi"/>
          <w:color w:val="000000"/>
          <w:lang w:val="fr-FR" w:eastAsia="fr-BE"/>
        </w:rPr>
        <w:t>m</w:t>
      </w:r>
      <w:proofErr w:type="spellEnd"/>
      <w:r w:rsidRPr="00F162D4">
        <w:rPr>
          <w:rFonts w:eastAsia="Times New Roman" w:cstheme="minorHAnsi"/>
          <w:color w:val="000000"/>
          <w:lang w:val="fr-FR" w:eastAsia="fr-BE"/>
        </w:rPr>
        <w:t xml:space="preserve"> par son omniprésence et par le fait qu’elle s’est </w:t>
      </w:r>
      <w:r w:rsidR="00EC43C8">
        <w:rPr>
          <w:rFonts w:eastAsia="Times New Roman" w:cstheme="minorHAnsi"/>
          <w:color w:val="000000"/>
          <w:lang w:val="fr-FR" w:eastAsia="fr-BE"/>
        </w:rPr>
        <w:t>sans doute</w:t>
      </w:r>
      <w:r w:rsidRPr="00F162D4">
        <w:rPr>
          <w:rFonts w:eastAsia="Times New Roman" w:cstheme="minorHAnsi"/>
          <w:color w:val="000000"/>
          <w:lang w:val="fr-FR" w:eastAsia="fr-BE"/>
        </w:rPr>
        <w:t xml:space="preserve"> imposée à des journalistes qui n’</w:t>
      </w:r>
      <w:r w:rsidR="003376A6" w:rsidRPr="00F162D4">
        <w:rPr>
          <w:rFonts w:eastAsia="Times New Roman" w:cstheme="minorHAnsi"/>
          <w:color w:val="000000"/>
          <w:lang w:val="fr-FR" w:eastAsia="fr-BE"/>
        </w:rPr>
        <w:t>avaient</w:t>
      </w:r>
      <w:r w:rsidRPr="00F162D4">
        <w:rPr>
          <w:rFonts w:eastAsia="Times New Roman" w:cstheme="minorHAnsi"/>
          <w:color w:val="000000"/>
          <w:lang w:val="fr-FR" w:eastAsia="fr-BE"/>
        </w:rPr>
        <w:t xml:space="preserve"> pas forcément l’habitude de </w:t>
      </w:r>
      <w:r w:rsidR="00CD2AF6" w:rsidRPr="00F162D4">
        <w:rPr>
          <w:rFonts w:eastAsia="Times New Roman" w:cstheme="minorHAnsi"/>
          <w:color w:val="000000"/>
          <w:lang w:val="fr-FR" w:eastAsia="fr-BE"/>
        </w:rPr>
        <w:t>la pratiquer</w:t>
      </w:r>
      <w:r w:rsidRPr="00F162D4">
        <w:rPr>
          <w:rFonts w:eastAsia="Times New Roman" w:cstheme="minorHAnsi"/>
          <w:color w:val="000000"/>
          <w:lang w:val="fr-FR" w:eastAsia="fr-BE"/>
        </w:rPr>
        <w:t>.</w:t>
      </w:r>
    </w:p>
    <w:p w:rsidR="00D31D30" w:rsidRPr="00F162D4" w:rsidRDefault="00D31D30" w:rsidP="0046623D">
      <w:pPr>
        <w:spacing w:after="0" w:line="240" w:lineRule="auto"/>
        <w:textAlignment w:val="baseline"/>
        <w:rPr>
          <w:rFonts w:eastAsia="Times New Roman" w:cstheme="minorHAnsi"/>
          <w:color w:val="000000"/>
          <w:lang w:val="fr-FR" w:eastAsia="fr-BE"/>
        </w:rPr>
      </w:pPr>
    </w:p>
    <w:p w:rsidR="00CD2AF6" w:rsidRPr="00F162D4" w:rsidRDefault="00CD2AF6" w:rsidP="0046623D">
      <w:pPr>
        <w:spacing w:after="0" w:line="240" w:lineRule="auto"/>
        <w:textAlignment w:val="baseline"/>
        <w:rPr>
          <w:rFonts w:eastAsia="Times New Roman" w:cstheme="minorHAnsi"/>
          <w:color w:val="000000"/>
          <w:lang w:val="fr-FR" w:eastAsia="fr-BE"/>
        </w:rPr>
      </w:pPr>
      <w:r w:rsidRPr="00F162D4">
        <w:rPr>
          <w:rFonts w:eastAsia="Times New Roman" w:cstheme="minorHAnsi"/>
          <w:color w:val="000000"/>
          <w:lang w:val="fr-FR" w:eastAsia="fr-BE"/>
        </w:rPr>
        <w:t>De</w:t>
      </w:r>
      <w:r w:rsidR="00E51DA6" w:rsidRPr="00F162D4">
        <w:rPr>
          <w:rFonts w:eastAsia="Times New Roman" w:cstheme="minorHAnsi"/>
          <w:color w:val="000000"/>
          <w:lang w:val="fr-FR" w:eastAsia="fr-BE"/>
        </w:rPr>
        <w:t xml:space="preserve"> très bonne</w:t>
      </w:r>
      <w:r w:rsidR="00643ACF" w:rsidRPr="00F162D4">
        <w:rPr>
          <w:rFonts w:eastAsia="Times New Roman" w:cstheme="minorHAnsi"/>
          <w:color w:val="000000"/>
          <w:lang w:val="fr-FR" w:eastAsia="fr-BE"/>
        </w:rPr>
        <w:t>s</w:t>
      </w:r>
      <w:r w:rsidR="00E51DA6" w:rsidRPr="00F162D4">
        <w:rPr>
          <w:rFonts w:eastAsia="Times New Roman" w:cstheme="minorHAnsi"/>
          <w:color w:val="000000"/>
          <w:lang w:val="fr-FR" w:eastAsia="fr-BE"/>
        </w:rPr>
        <w:t xml:space="preserve"> </w:t>
      </w:r>
      <w:r w:rsidR="00D31D30" w:rsidRPr="00F162D4">
        <w:rPr>
          <w:rFonts w:eastAsia="Times New Roman" w:cstheme="minorHAnsi"/>
          <w:color w:val="000000"/>
          <w:lang w:val="fr-FR" w:eastAsia="fr-BE"/>
        </w:rPr>
        <w:t>narration</w:t>
      </w:r>
      <w:r w:rsidR="00643ACF" w:rsidRPr="00F162D4">
        <w:rPr>
          <w:rFonts w:eastAsia="Times New Roman" w:cstheme="minorHAnsi"/>
          <w:color w:val="000000"/>
          <w:lang w:val="fr-FR" w:eastAsia="fr-BE"/>
        </w:rPr>
        <w:t>s</w:t>
      </w:r>
      <w:r w:rsidR="00E51DA6" w:rsidRPr="00F162D4">
        <w:rPr>
          <w:rFonts w:eastAsia="Times New Roman" w:cstheme="minorHAnsi"/>
          <w:color w:val="000000"/>
          <w:lang w:val="fr-FR" w:eastAsia="fr-BE"/>
        </w:rPr>
        <w:t xml:space="preserve"> ont été produites</w:t>
      </w:r>
      <w:r w:rsidRPr="00F162D4">
        <w:rPr>
          <w:rFonts w:eastAsia="Times New Roman" w:cstheme="minorHAnsi"/>
          <w:color w:val="000000"/>
          <w:lang w:val="fr-FR" w:eastAsia="fr-BE"/>
        </w:rPr>
        <w:t>. Par exemple</w:t>
      </w:r>
      <w:r w:rsidR="00E51DA6" w:rsidRPr="00F162D4">
        <w:rPr>
          <w:rFonts w:eastAsia="Times New Roman" w:cstheme="minorHAnsi"/>
          <w:color w:val="000000"/>
          <w:lang w:val="fr-FR" w:eastAsia="fr-BE"/>
        </w:rPr>
        <w:t xml:space="preserve"> </w:t>
      </w:r>
      <w:hyperlink r:id="rId7" w:history="1">
        <w:r w:rsidRPr="00EC43C8">
          <w:rPr>
            <w:rStyle w:val="Lienhypertexte"/>
            <w:rFonts w:eastAsia="Times New Roman" w:cstheme="minorHAnsi"/>
            <w:lang w:val="fr-FR" w:eastAsia="fr-BE"/>
          </w:rPr>
          <w:t>la</w:t>
        </w:r>
        <w:r w:rsidR="00E51DA6" w:rsidRPr="00EC43C8">
          <w:rPr>
            <w:rStyle w:val="Lienhypertexte"/>
            <w:rFonts w:eastAsia="Times New Roman" w:cstheme="minorHAnsi"/>
            <w:lang w:val="fr-FR" w:eastAsia="fr-BE"/>
          </w:rPr>
          <w:t xml:space="preserve"> visualisation dynamique de l’utilité des mesures de distanciation pour </w:t>
        </w:r>
        <w:r w:rsidR="007F6BF0" w:rsidRPr="00EC43C8">
          <w:rPr>
            <w:rStyle w:val="Lienhypertexte"/>
            <w:rFonts w:eastAsia="Times New Roman" w:cstheme="minorHAnsi"/>
            <w:lang w:val="fr-FR" w:eastAsia="fr-BE"/>
          </w:rPr>
          <w:t>« aplatir la courbe » des contaminations</w:t>
        </w:r>
      </w:hyperlink>
      <w:r w:rsidR="00E51DA6" w:rsidRPr="00F162D4">
        <w:rPr>
          <w:rFonts w:eastAsia="Times New Roman" w:cstheme="minorHAnsi"/>
          <w:color w:val="000000"/>
          <w:lang w:val="fr-FR" w:eastAsia="fr-BE"/>
        </w:rPr>
        <w:t xml:space="preserve"> publiée par le</w:t>
      </w:r>
      <w:r w:rsidR="007F6BF0" w:rsidRPr="00F162D4">
        <w:rPr>
          <w:rFonts w:eastAsia="Times New Roman" w:cstheme="minorHAnsi"/>
          <w:color w:val="000000"/>
          <w:lang w:val="fr-FR" w:eastAsia="fr-BE"/>
        </w:rPr>
        <w:t xml:space="preserve"> </w:t>
      </w:r>
      <w:r w:rsidR="007F6BF0" w:rsidRPr="00EC43C8">
        <w:rPr>
          <w:rFonts w:eastAsia="Times New Roman" w:cstheme="minorHAnsi"/>
          <w:i/>
          <w:color w:val="000000"/>
          <w:lang w:val="fr-FR" w:eastAsia="fr-BE"/>
        </w:rPr>
        <w:t>Washington Post</w:t>
      </w:r>
      <w:r w:rsidR="007F6BF0" w:rsidRPr="00F162D4">
        <w:rPr>
          <w:rFonts w:eastAsia="Times New Roman" w:cstheme="minorHAnsi"/>
          <w:color w:val="000000"/>
          <w:lang w:val="fr-FR" w:eastAsia="fr-BE"/>
        </w:rPr>
        <w:t xml:space="preserve"> </w:t>
      </w:r>
      <w:r w:rsidR="00E51DA6" w:rsidRPr="00F162D4">
        <w:rPr>
          <w:rFonts w:eastAsia="Times New Roman" w:cstheme="minorHAnsi"/>
          <w:color w:val="000000"/>
          <w:lang w:val="fr-FR" w:eastAsia="fr-BE"/>
        </w:rPr>
        <w:t xml:space="preserve">qui </w:t>
      </w:r>
      <w:hyperlink r:id="rId8" w:history="1">
        <w:r w:rsidR="00E51DA6" w:rsidRPr="00F162D4">
          <w:rPr>
            <w:rStyle w:val="Lienhypertexte"/>
            <w:rFonts w:eastAsia="Times New Roman" w:cstheme="minorHAnsi"/>
            <w:lang w:val="fr-FR" w:eastAsia="fr-BE"/>
          </w:rPr>
          <w:t xml:space="preserve">serait l’article </w:t>
        </w:r>
        <w:r w:rsidR="00E51DA6" w:rsidRPr="00F162D4">
          <w:rPr>
            <w:rStyle w:val="Lienhypertexte"/>
            <w:rFonts w:eastAsia="Times New Roman" w:cstheme="minorHAnsi"/>
            <w:lang w:val="fr-FR" w:eastAsia="fr-BE"/>
          </w:rPr>
          <w:t>publié en ligne le plus lu de l’histoire de ce journal</w:t>
        </w:r>
      </w:hyperlink>
      <w:r w:rsidR="003376A6" w:rsidRPr="00F162D4">
        <w:rPr>
          <w:rFonts w:eastAsia="Times New Roman" w:cstheme="minorHAnsi"/>
          <w:color w:val="000000"/>
          <w:lang w:val="fr-FR" w:eastAsia="fr-BE"/>
        </w:rPr>
        <w:t>,</w:t>
      </w:r>
      <w:r w:rsidR="007C54B5" w:rsidRPr="00F162D4">
        <w:rPr>
          <w:rFonts w:eastAsia="Times New Roman" w:cstheme="minorHAnsi"/>
          <w:color w:val="000000"/>
          <w:lang w:val="fr-FR" w:eastAsia="fr-BE"/>
        </w:rPr>
        <w:t xml:space="preserve"> ou encore l’article du site belge RTBF info qui raconte de manière dynamique </w:t>
      </w:r>
      <w:hyperlink r:id="rId9" w:history="1">
        <w:r w:rsidR="007C54B5" w:rsidRPr="00F162D4">
          <w:rPr>
            <w:rStyle w:val="Lienhypertexte"/>
            <w:rFonts w:eastAsia="Times New Roman" w:cstheme="minorHAnsi"/>
            <w:lang w:val="fr-FR" w:eastAsia="fr-BE"/>
          </w:rPr>
          <w:t>une année de pandémie par ses chiffres </w:t>
        </w:r>
      </w:hyperlink>
      <w:r w:rsidRPr="00F162D4">
        <w:rPr>
          <w:rFonts w:eastAsia="Times New Roman" w:cstheme="minorHAnsi"/>
          <w:color w:val="000000"/>
          <w:lang w:val="fr-FR" w:eastAsia="fr-BE"/>
        </w:rPr>
        <w:t xml:space="preserve">. </w:t>
      </w:r>
    </w:p>
    <w:p w:rsidR="00CD2AF6" w:rsidRPr="00F162D4" w:rsidRDefault="00CD2AF6" w:rsidP="0046623D">
      <w:pPr>
        <w:spacing w:after="0" w:line="240" w:lineRule="auto"/>
        <w:textAlignment w:val="baseline"/>
        <w:rPr>
          <w:rFonts w:eastAsia="Times New Roman" w:cstheme="minorHAnsi"/>
          <w:color w:val="000000"/>
          <w:lang w:val="fr-FR" w:eastAsia="fr-BE"/>
        </w:rPr>
      </w:pPr>
    </w:p>
    <w:p w:rsidR="003376A6" w:rsidRPr="00F162D4" w:rsidRDefault="00CD2AF6" w:rsidP="0046623D">
      <w:pPr>
        <w:spacing w:after="0" w:line="240" w:lineRule="auto"/>
        <w:textAlignment w:val="baseline"/>
        <w:rPr>
          <w:rFonts w:eastAsia="Times New Roman" w:cstheme="minorHAnsi"/>
          <w:color w:val="000000"/>
          <w:lang w:val="fr-FR" w:eastAsia="fr-BE"/>
        </w:rPr>
      </w:pPr>
      <w:r w:rsidRPr="00F162D4">
        <w:rPr>
          <w:rFonts w:eastAsia="Times New Roman" w:cstheme="minorHAnsi"/>
          <w:color w:val="000000"/>
          <w:lang w:val="fr-FR" w:eastAsia="fr-BE"/>
        </w:rPr>
        <w:t xml:space="preserve">Mais </w:t>
      </w:r>
      <w:r w:rsidR="00D31D30" w:rsidRPr="00F162D4">
        <w:rPr>
          <w:rFonts w:eastAsia="Times New Roman" w:cstheme="minorHAnsi"/>
          <w:color w:val="000000"/>
          <w:lang w:val="fr-FR" w:eastAsia="fr-BE"/>
        </w:rPr>
        <w:t xml:space="preserve">de </w:t>
      </w:r>
      <w:r w:rsidR="003376A6" w:rsidRPr="00F162D4">
        <w:rPr>
          <w:rFonts w:eastAsia="Times New Roman" w:cstheme="minorHAnsi"/>
          <w:color w:val="000000"/>
          <w:lang w:val="fr-FR" w:eastAsia="fr-BE"/>
        </w:rPr>
        <w:t xml:space="preserve">nombreuses </w:t>
      </w:r>
      <w:r w:rsidR="00D31D30" w:rsidRPr="00F162D4">
        <w:rPr>
          <w:rFonts w:eastAsia="Times New Roman" w:cstheme="minorHAnsi"/>
          <w:color w:val="000000"/>
          <w:lang w:val="fr-FR" w:eastAsia="fr-BE"/>
        </w:rPr>
        <w:t xml:space="preserve">erreurs </w:t>
      </w:r>
      <w:r w:rsidR="003376A6" w:rsidRPr="00F162D4">
        <w:rPr>
          <w:rFonts w:eastAsia="Times New Roman" w:cstheme="minorHAnsi"/>
          <w:color w:val="000000"/>
          <w:lang w:val="fr-FR" w:eastAsia="fr-BE"/>
        </w:rPr>
        <w:t xml:space="preserve">en termes de visualisation </w:t>
      </w:r>
      <w:r w:rsidR="00C36CD2">
        <w:rPr>
          <w:rFonts w:eastAsia="Times New Roman" w:cstheme="minorHAnsi"/>
          <w:color w:val="000000"/>
          <w:lang w:val="fr-FR" w:eastAsia="fr-BE"/>
        </w:rPr>
        <w:t xml:space="preserve">et utilisation </w:t>
      </w:r>
      <w:r w:rsidR="003376A6" w:rsidRPr="00F162D4">
        <w:rPr>
          <w:rFonts w:eastAsia="Times New Roman" w:cstheme="minorHAnsi"/>
          <w:color w:val="000000"/>
          <w:lang w:val="fr-FR" w:eastAsia="fr-BE"/>
        </w:rPr>
        <w:t xml:space="preserve">de données </w:t>
      </w:r>
      <w:r w:rsidR="00D31D30" w:rsidRPr="00F162D4">
        <w:rPr>
          <w:rFonts w:eastAsia="Times New Roman" w:cstheme="minorHAnsi"/>
          <w:color w:val="000000"/>
          <w:lang w:val="fr-FR" w:eastAsia="fr-BE"/>
        </w:rPr>
        <w:t>sont également commises</w:t>
      </w:r>
      <w:r w:rsidR="003376A6" w:rsidRPr="00F162D4">
        <w:rPr>
          <w:rFonts w:eastAsia="Times New Roman" w:cstheme="minorHAnsi"/>
          <w:color w:val="000000"/>
          <w:lang w:val="fr-FR" w:eastAsia="fr-BE"/>
        </w:rPr>
        <w:t xml:space="preserve"> </w:t>
      </w:r>
      <w:r w:rsidR="007C54B5" w:rsidRPr="00F162D4">
        <w:rPr>
          <w:rFonts w:eastAsia="Times New Roman" w:cstheme="minorHAnsi"/>
          <w:color w:val="000000"/>
          <w:lang w:val="fr-FR" w:eastAsia="fr-BE"/>
        </w:rPr>
        <w:t>de manière récurrente</w:t>
      </w:r>
      <w:r w:rsidR="00D31D30" w:rsidRPr="00F162D4">
        <w:rPr>
          <w:rFonts w:eastAsia="Times New Roman" w:cstheme="minorHAnsi"/>
          <w:color w:val="000000"/>
          <w:lang w:val="fr-FR" w:eastAsia="fr-BE"/>
        </w:rPr>
        <w:t xml:space="preserve">. </w:t>
      </w:r>
    </w:p>
    <w:p w:rsidR="007C54B5" w:rsidRPr="00F162D4" w:rsidRDefault="007C54B5" w:rsidP="0046623D">
      <w:pPr>
        <w:spacing w:after="0" w:line="240" w:lineRule="auto"/>
        <w:textAlignment w:val="baseline"/>
        <w:rPr>
          <w:rFonts w:eastAsia="Times New Roman" w:cstheme="minorHAnsi"/>
          <w:color w:val="000000"/>
          <w:lang w:val="fr-FR" w:eastAsia="fr-BE"/>
        </w:rPr>
      </w:pPr>
    </w:p>
    <w:p w:rsidR="00D31D30" w:rsidRDefault="00D31D30" w:rsidP="0046623D">
      <w:pPr>
        <w:spacing w:after="0" w:line="240" w:lineRule="auto"/>
        <w:textAlignment w:val="baseline"/>
        <w:rPr>
          <w:rFonts w:eastAsia="Times New Roman" w:cstheme="minorHAnsi"/>
          <w:color w:val="000000"/>
          <w:lang w:val="fr-FR" w:eastAsia="fr-BE"/>
        </w:rPr>
      </w:pPr>
      <w:r w:rsidRPr="00F162D4">
        <w:rPr>
          <w:rFonts w:eastAsia="Times New Roman" w:cstheme="minorHAnsi"/>
          <w:color w:val="000000"/>
          <w:lang w:val="fr-FR" w:eastAsia="fr-BE"/>
        </w:rPr>
        <w:lastRenderedPageBreak/>
        <w:t>Dans cet article nous pointons, sur base des principes généralement considéré</w:t>
      </w:r>
      <w:r w:rsidR="007F6BF0" w:rsidRPr="00F162D4">
        <w:rPr>
          <w:rFonts w:eastAsia="Times New Roman" w:cstheme="minorHAnsi"/>
          <w:color w:val="000000"/>
          <w:lang w:val="fr-FR" w:eastAsia="fr-BE"/>
        </w:rPr>
        <w:t>s</w:t>
      </w:r>
      <w:r w:rsidRPr="00F162D4">
        <w:rPr>
          <w:rFonts w:eastAsia="Times New Roman" w:cstheme="minorHAnsi"/>
          <w:color w:val="000000"/>
          <w:lang w:val="fr-FR" w:eastAsia="fr-BE"/>
        </w:rPr>
        <w:t xml:space="preserve"> comme </w:t>
      </w:r>
      <w:r w:rsidR="007F6BF0" w:rsidRPr="00F162D4">
        <w:rPr>
          <w:rFonts w:eastAsia="Times New Roman" w:cstheme="minorHAnsi"/>
          <w:color w:val="000000"/>
          <w:lang w:val="fr-FR" w:eastAsia="fr-BE"/>
        </w:rPr>
        <w:t>de bonnes pratiques</w:t>
      </w:r>
      <w:r w:rsidRPr="00F162D4">
        <w:rPr>
          <w:rFonts w:eastAsia="Times New Roman" w:cstheme="minorHAnsi"/>
          <w:color w:val="000000"/>
          <w:lang w:val="fr-FR" w:eastAsia="fr-BE"/>
        </w:rPr>
        <w:t xml:space="preserve"> dans le champ de la </w:t>
      </w:r>
      <w:r w:rsidR="00EC43C8" w:rsidRPr="00F162D4">
        <w:rPr>
          <w:rFonts w:eastAsia="Times New Roman" w:cstheme="minorHAnsi"/>
          <w:color w:val="000000"/>
          <w:lang w:val="fr-FR" w:eastAsia="fr-BE"/>
        </w:rPr>
        <w:t>datavisualisation</w:t>
      </w:r>
      <w:r w:rsidRPr="00F162D4">
        <w:rPr>
          <w:rFonts w:eastAsia="Times New Roman" w:cstheme="minorHAnsi"/>
          <w:color w:val="000000"/>
          <w:lang w:val="fr-FR" w:eastAsia="fr-BE"/>
        </w:rPr>
        <w:t>, quatre erreurs à ne pas commettre lorsque l’on souhaite utiliser la mise en image des chiffres pour raconter la pandémie</w:t>
      </w:r>
      <w:r w:rsidR="003376A6" w:rsidRPr="00F162D4">
        <w:rPr>
          <w:rFonts w:eastAsia="Times New Roman" w:cstheme="minorHAnsi"/>
          <w:color w:val="000000"/>
          <w:lang w:val="fr-FR" w:eastAsia="fr-BE"/>
        </w:rPr>
        <w:t xml:space="preserve"> : </w:t>
      </w:r>
    </w:p>
    <w:p w:rsidR="00EC43C8" w:rsidRPr="00F162D4" w:rsidRDefault="00EC43C8" w:rsidP="0046623D">
      <w:pPr>
        <w:spacing w:after="0" w:line="240" w:lineRule="auto"/>
        <w:textAlignment w:val="baseline"/>
        <w:rPr>
          <w:rFonts w:eastAsia="Times New Roman" w:cstheme="minorHAnsi"/>
          <w:color w:val="000000"/>
          <w:lang w:val="fr-FR" w:eastAsia="fr-BE"/>
        </w:rPr>
      </w:pPr>
    </w:p>
    <w:p w:rsidR="00D31D30" w:rsidRPr="00F162D4" w:rsidRDefault="00D31D30" w:rsidP="00D31D30">
      <w:pPr>
        <w:pStyle w:val="Paragraphedeliste"/>
        <w:numPr>
          <w:ilvl w:val="0"/>
          <w:numId w:val="2"/>
        </w:numPr>
        <w:spacing w:after="0" w:line="240" w:lineRule="auto"/>
        <w:textAlignment w:val="baseline"/>
        <w:rPr>
          <w:rFonts w:eastAsia="Times New Roman" w:cstheme="minorHAnsi"/>
          <w:color w:val="000000"/>
          <w:lang w:val="fr-FR" w:eastAsia="fr-BE"/>
        </w:rPr>
      </w:pPr>
      <w:r w:rsidRPr="00F162D4">
        <w:rPr>
          <w:rFonts w:eastAsia="Times New Roman" w:cstheme="minorHAnsi"/>
          <w:color w:val="000000"/>
          <w:lang w:val="fr-FR" w:eastAsia="fr-BE"/>
        </w:rPr>
        <w:t>L’utilisation de données brutes à la place de données normalisées lorsque l’on compare la situation de différents pays</w:t>
      </w:r>
    </w:p>
    <w:p w:rsidR="00D31D30" w:rsidRPr="00F162D4" w:rsidRDefault="00D31D30" w:rsidP="00D31D30">
      <w:pPr>
        <w:pStyle w:val="Paragraphedeliste"/>
        <w:numPr>
          <w:ilvl w:val="0"/>
          <w:numId w:val="2"/>
        </w:numPr>
        <w:spacing w:after="0" w:line="240" w:lineRule="auto"/>
        <w:textAlignment w:val="baseline"/>
        <w:rPr>
          <w:rFonts w:eastAsia="Times New Roman" w:cstheme="minorHAnsi"/>
          <w:color w:val="000000"/>
          <w:lang w:val="fr-FR" w:eastAsia="fr-BE"/>
        </w:rPr>
      </w:pPr>
      <w:r w:rsidRPr="00F162D4">
        <w:rPr>
          <w:rFonts w:eastAsia="Times New Roman" w:cstheme="minorHAnsi"/>
          <w:color w:val="000000"/>
          <w:lang w:val="fr-FR" w:eastAsia="fr-BE"/>
        </w:rPr>
        <w:t>La distorsion des données résultant d’une mauvaise graduation des axes des graphiques</w:t>
      </w:r>
    </w:p>
    <w:p w:rsidR="00D31D30" w:rsidRPr="00F162D4" w:rsidRDefault="00D31D30" w:rsidP="00D31D30">
      <w:pPr>
        <w:pStyle w:val="Paragraphedeliste"/>
        <w:numPr>
          <w:ilvl w:val="0"/>
          <w:numId w:val="2"/>
        </w:numPr>
        <w:spacing w:after="0" w:line="240" w:lineRule="auto"/>
        <w:textAlignment w:val="baseline"/>
        <w:rPr>
          <w:rFonts w:eastAsia="Times New Roman" w:cstheme="minorHAnsi"/>
          <w:color w:val="000000"/>
          <w:lang w:val="fr-FR" w:eastAsia="fr-BE"/>
        </w:rPr>
      </w:pPr>
      <w:r w:rsidRPr="00F162D4">
        <w:rPr>
          <w:rFonts w:eastAsia="Times New Roman" w:cstheme="minorHAnsi"/>
          <w:color w:val="000000"/>
          <w:lang w:val="fr-FR" w:eastAsia="fr-BE"/>
        </w:rPr>
        <w:t>L’utilisation de données en dehors de leur contexte interprétatif</w:t>
      </w:r>
    </w:p>
    <w:p w:rsidR="00D31D30" w:rsidRPr="00F162D4" w:rsidRDefault="00D31D30" w:rsidP="00D31D30">
      <w:pPr>
        <w:pStyle w:val="Paragraphedeliste"/>
        <w:numPr>
          <w:ilvl w:val="0"/>
          <w:numId w:val="2"/>
        </w:numPr>
        <w:spacing w:after="0" w:line="240" w:lineRule="auto"/>
        <w:textAlignment w:val="baseline"/>
        <w:rPr>
          <w:rFonts w:eastAsia="Times New Roman" w:cstheme="minorHAnsi"/>
          <w:color w:val="000000"/>
          <w:lang w:val="fr-FR" w:eastAsia="fr-BE"/>
        </w:rPr>
      </w:pPr>
      <w:r w:rsidRPr="00F162D4">
        <w:rPr>
          <w:rFonts w:eastAsia="Times New Roman" w:cstheme="minorHAnsi"/>
          <w:color w:val="000000"/>
          <w:lang w:val="fr-FR" w:eastAsia="fr-BE"/>
        </w:rPr>
        <w:t xml:space="preserve">Le manque de minimalisme pouvant mener à la </w:t>
      </w:r>
      <w:r w:rsidR="00FE5DDC" w:rsidRPr="00F162D4">
        <w:rPr>
          <w:rFonts w:eastAsia="Times New Roman" w:cstheme="minorHAnsi"/>
          <w:color w:val="000000"/>
          <w:lang w:val="fr-FR" w:eastAsia="fr-BE"/>
        </w:rPr>
        <w:t>production</w:t>
      </w:r>
      <w:r w:rsidRPr="00F162D4">
        <w:rPr>
          <w:rFonts w:eastAsia="Times New Roman" w:cstheme="minorHAnsi"/>
          <w:color w:val="000000"/>
          <w:lang w:val="fr-FR" w:eastAsia="fr-BE"/>
        </w:rPr>
        <w:t xml:space="preserve"> de « </w:t>
      </w:r>
      <w:proofErr w:type="spellStart"/>
      <w:r w:rsidR="00C11B00">
        <w:rPr>
          <w:rFonts w:eastAsia="Times New Roman" w:cstheme="minorHAnsi"/>
          <w:color w:val="000000"/>
          <w:lang w:val="fr-FR" w:eastAsia="fr-BE"/>
        </w:rPr>
        <w:t>c</w:t>
      </w:r>
      <w:r w:rsidRPr="00F162D4">
        <w:rPr>
          <w:rFonts w:eastAsia="Times New Roman" w:cstheme="minorHAnsi"/>
          <w:color w:val="000000"/>
          <w:lang w:val="fr-FR" w:eastAsia="fr-BE"/>
        </w:rPr>
        <w:t>hart</w:t>
      </w:r>
      <w:r w:rsidR="00891D0A" w:rsidRPr="00F162D4">
        <w:rPr>
          <w:rFonts w:eastAsia="Times New Roman" w:cstheme="minorHAnsi"/>
          <w:color w:val="000000"/>
          <w:lang w:val="fr-FR" w:eastAsia="fr-BE"/>
        </w:rPr>
        <w:t>j</w:t>
      </w:r>
      <w:r w:rsidRPr="00F162D4">
        <w:rPr>
          <w:rFonts w:eastAsia="Times New Roman" w:cstheme="minorHAnsi"/>
          <w:color w:val="000000"/>
          <w:lang w:val="fr-FR" w:eastAsia="fr-BE"/>
        </w:rPr>
        <w:t>unk</w:t>
      </w:r>
      <w:proofErr w:type="spellEnd"/>
      <w:r w:rsidR="00FE5DDC" w:rsidRPr="00F162D4">
        <w:rPr>
          <w:rFonts w:eastAsia="Times New Roman" w:cstheme="minorHAnsi"/>
          <w:color w:val="000000"/>
          <w:lang w:val="fr-FR" w:eastAsia="fr-BE"/>
        </w:rPr>
        <w:t> »</w:t>
      </w:r>
      <w:r w:rsidR="00A97F6B">
        <w:rPr>
          <w:rFonts w:eastAsia="Times New Roman" w:cstheme="minorHAnsi"/>
          <w:color w:val="000000"/>
          <w:lang w:val="fr-FR" w:eastAsia="fr-BE"/>
        </w:rPr>
        <w:t xml:space="preserve"> </w:t>
      </w:r>
    </w:p>
    <w:p w:rsidR="00D31D30" w:rsidRPr="00F162D4" w:rsidRDefault="00D31D30" w:rsidP="00D31D30">
      <w:pPr>
        <w:spacing w:after="0" w:line="240" w:lineRule="auto"/>
        <w:ind w:left="360"/>
        <w:textAlignment w:val="baseline"/>
        <w:rPr>
          <w:rFonts w:eastAsia="Times New Roman" w:cstheme="minorHAnsi"/>
          <w:color w:val="000000"/>
          <w:lang w:val="fr-FR" w:eastAsia="fr-BE"/>
        </w:rPr>
      </w:pPr>
    </w:p>
    <w:p w:rsidR="00D31D30" w:rsidRPr="00F162D4" w:rsidRDefault="00D31D30" w:rsidP="00D31D30">
      <w:pPr>
        <w:pStyle w:val="Titre1"/>
        <w:rPr>
          <w:rFonts w:asciiTheme="minorHAnsi" w:eastAsia="Times New Roman" w:hAnsiTheme="minorHAnsi" w:cstheme="minorHAnsi"/>
          <w:lang w:val="fr-FR" w:eastAsia="fr-BE"/>
        </w:rPr>
      </w:pPr>
      <w:r w:rsidRPr="00F162D4">
        <w:rPr>
          <w:rFonts w:asciiTheme="minorHAnsi" w:eastAsia="Times New Roman" w:hAnsiTheme="minorHAnsi" w:cstheme="minorHAnsi"/>
          <w:lang w:val="fr-FR" w:eastAsia="fr-BE"/>
        </w:rPr>
        <w:t>1. L’utilisation de données brutes à la place de données normalisées lorsque l’on compare la situation de différents pays</w:t>
      </w:r>
    </w:p>
    <w:p w:rsidR="00891D0A" w:rsidRPr="00F162D4" w:rsidRDefault="00891D0A" w:rsidP="00D31D30">
      <w:pPr>
        <w:pStyle w:val="paragraph"/>
        <w:spacing w:before="0" w:beforeAutospacing="0" w:after="0" w:afterAutospacing="0"/>
        <w:jc w:val="both"/>
        <w:textAlignment w:val="baseline"/>
        <w:rPr>
          <w:rStyle w:val="normaltextrun"/>
          <w:rFonts w:asciiTheme="minorHAnsi" w:hAnsiTheme="minorHAnsi" w:cstheme="minorHAnsi"/>
          <w:sz w:val="22"/>
          <w:szCs w:val="22"/>
          <w:lang w:val="fr-FR"/>
        </w:rPr>
      </w:pPr>
    </w:p>
    <w:p w:rsidR="00D31D30" w:rsidRPr="00F162D4" w:rsidRDefault="00D31D30" w:rsidP="00D31D30">
      <w:pPr>
        <w:pStyle w:val="paragraph"/>
        <w:spacing w:before="0" w:beforeAutospacing="0" w:after="0" w:afterAutospacing="0"/>
        <w:jc w:val="both"/>
        <w:textAlignment w:val="baseline"/>
        <w:rPr>
          <w:rFonts w:asciiTheme="minorHAnsi" w:hAnsiTheme="minorHAnsi" w:cstheme="minorHAnsi"/>
          <w:color w:val="000000"/>
          <w:sz w:val="22"/>
          <w:szCs w:val="22"/>
          <w:lang w:val="fr-FR"/>
        </w:rPr>
      </w:pPr>
      <w:r w:rsidRPr="00F162D4">
        <w:rPr>
          <w:rStyle w:val="normaltextrun"/>
          <w:rFonts w:asciiTheme="minorHAnsi" w:hAnsiTheme="minorHAnsi" w:cstheme="minorHAnsi"/>
          <w:sz w:val="22"/>
          <w:szCs w:val="22"/>
          <w:lang w:val="fr-FR"/>
        </w:rPr>
        <w:t>Une première erreur courante</w:t>
      </w:r>
      <w:r w:rsidR="004E06D1" w:rsidRPr="00F162D4">
        <w:rPr>
          <w:rStyle w:val="normaltextrun"/>
          <w:rFonts w:asciiTheme="minorHAnsi" w:hAnsiTheme="minorHAnsi" w:cstheme="minorHAnsi"/>
          <w:sz w:val="22"/>
          <w:szCs w:val="22"/>
          <w:lang w:val="fr-FR"/>
        </w:rPr>
        <w:t>,</w:t>
      </w:r>
      <w:r w:rsidRPr="00F162D4">
        <w:rPr>
          <w:rStyle w:val="normaltextrun"/>
          <w:rFonts w:asciiTheme="minorHAnsi" w:hAnsiTheme="minorHAnsi" w:cstheme="minorHAnsi"/>
          <w:sz w:val="22"/>
          <w:szCs w:val="22"/>
          <w:lang w:val="fr-FR"/>
        </w:rPr>
        <w:t xml:space="preserve"> rencontrée dans différente</w:t>
      </w:r>
      <w:r w:rsidR="007F6BF0" w:rsidRPr="00F162D4">
        <w:rPr>
          <w:rStyle w:val="normaltextrun"/>
          <w:rFonts w:asciiTheme="minorHAnsi" w:hAnsiTheme="minorHAnsi" w:cstheme="minorHAnsi"/>
          <w:sz w:val="22"/>
          <w:szCs w:val="22"/>
          <w:lang w:val="fr-FR"/>
        </w:rPr>
        <w:t>s</w:t>
      </w:r>
      <w:r w:rsidRPr="00F162D4">
        <w:rPr>
          <w:rStyle w:val="normaltextrun"/>
          <w:rFonts w:asciiTheme="minorHAnsi" w:hAnsiTheme="minorHAnsi" w:cstheme="minorHAnsi"/>
          <w:sz w:val="22"/>
          <w:szCs w:val="22"/>
          <w:lang w:val="fr-FR"/>
        </w:rPr>
        <w:t xml:space="preserve"> famille</w:t>
      </w:r>
      <w:r w:rsidR="00891D0A" w:rsidRPr="00F162D4">
        <w:rPr>
          <w:rStyle w:val="normaltextrun"/>
          <w:rFonts w:asciiTheme="minorHAnsi" w:hAnsiTheme="minorHAnsi" w:cstheme="minorHAnsi"/>
          <w:sz w:val="22"/>
          <w:szCs w:val="22"/>
          <w:lang w:val="fr-FR"/>
        </w:rPr>
        <w:t>s</w:t>
      </w:r>
      <w:r w:rsidRPr="00F162D4">
        <w:rPr>
          <w:rStyle w:val="normaltextrun"/>
          <w:rFonts w:asciiTheme="minorHAnsi" w:hAnsiTheme="minorHAnsi" w:cstheme="minorHAnsi"/>
          <w:sz w:val="22"/>
          <w:szCs w:val="22"/>
          <w:lang w:val="fr-FR"/>
        </w:rPr>
        <w:t xml:space="preserve"> de visualisations telles que les cartes </w:t>
      </w:r>
      <w:hyperlink r:id="rId10" w:tgtFrame="_blank" w:history="1">
        <w:r w:rsidRPr="00F162D4">
          <w:rPr>
            <w:rStyle w:val="normaltextrun"/>
            <w:rFonts w:asciiTheme="minorHAnsi" w:hAnsiTheme="minorHAnsi" w:cstheme="minorHAnsi"/>
            <w:color w:val="0563C1"/>
            <w:sz w:val="22"/>
            <w:szCs w:val="22"/>
            <w:u w:val="single"/>
            <w:lang w:val="fr-FR"/>
          </w:rPr>
          <w:t>choroplèthes</w:t>
        </w:r>
      </w:hyperlink>
      <w:r w:rsidRPr="00F162D4">
        <w:rPr>
          <w:rStyle w:val="normaltextrun"/>
          <w:rFonts w:asciiTheme="minorHAnsi" w:hAnsiTheme="minorHAnsi" w:cstheme="minorHAnsi"/>
          <w:sz w:val="22"/>
          <w:szCs w:val="22"/>
          <w:lang w:val="fr-FR"/>
        </w:rPr>
        <w:t xml:space="preserve">, les </w:t>
      </w:r>
      <w:hyperlink r:id="rId11" w:tgtFrame="_blank" w:history="1">
        <w:r w:rsidRPr="00F162D4">
          <w:rPr>
            <w:rStyle w:val="normaltextrun"/>
            <w:rFonts w:asciiTheme="minorHAnsi" w:hAnsiTheme="minorHAnsi" w:cstheme="minorHAnsi"/>
            <w:color w:val="0563C1"/>
            <w:sz w:val="22"/>
            <w:szCs w:val="22"/>
            <w:u w:val="single"/>
            <w:lang w:val="fr-FR"/>
          </w:rPr>
          <w:t>diagrammes à barres</w:t>
        </w:r>
      </w:hyperlink>
      <w:r w:rsidRPr="00F162D4">
        <w:rPr>
          <w:rStyle w:val="normaltextrun"/>
          <w:rFonts w:asciiTheme="minorHAnsi" w:hAnsiTheme="minorHAnsi" w:cstheme="minorHAnsi"/>
          <w:sz w:val="22"/>
          <w:szCs w:val="22"/>
          <w:lang w:val="fr-FR"/>
        </w:rPr>
        <w:t xml:space="preserve"> ou les </w:t>
      </w:r>
      <w:hyperlink r:id="rId12" w:tgtFrame="_blank" w:history="1">
        <w:r w:rsidRPr="00F162D4">
          <w:rPr>
            <w:rStyle w:val="normaltextrun"/>
            <w:rFonts w:asciiTheme="minorHAnsi" w:hAnsiTheme="minorHAnsi" w:cstheme="minorHAnsi"/>
            <w:color w:val="0563C1"/>
            <w:sz w:val="22"/>
            <w:szCs w:val="22"/>
            <w:u w:val="single"/>
            <w:lang w:val="fr-FR"/>
          </w:rPr>
          <w:t>séries temporelles</w:t>
        </w:r>
      </w:hyperlink>
      <w:r w:rsidRPr="00F162D4">
        <w:rPr>
          <w:rStyle w:val="normaltextrun"/>
          <w:rFonts w:asciiTheme="minorHAnsi" w:hAnsiTheme="minorHAnsi" w:cstheme="minorHAnsi"/>
          <w:sz w:val="22"/>
          <w:szCs w:val="22"/>
          <w:lang w:val="fr-FR"/>
        </w:rPr>
        <w:t xml:space="preserve">, est l’utilisation de données brutes </w:t>
      </w:r>
      <w:r w:rsidRPr="00F162D4">
        <w:rPr>
          <w:rFonts w:asciiTheme="minorHAnsi" w:hAnsiTheme="minorHAnsi" w:cstheme="minorHAnsi"/>
          <w:color w:val="000000"/>
          <w:sz w:val="22"/>
          <w:szCs w:val="22"/>
          <w:lang w:val="fr-FR"/>
        </w:rPr>
        <w:t xml:space="preserve">plutôt que de données normalisées. </w:t>
      </w:r>
    </w:p>
    <w:p w:rsidR="004E06D1" w:rsidRPr="00F162D4" w:rsidRDefault="004E06D1" w:rsidP="00D31D30">
      <w:pPr>
        <w:pStyle w:val="paragraph"/>
        <w:spacing w:before="0" w:beforeAutospacing="0" w:after="0" w:afterAutospacing="0"/>
        <w:jc w:val="both"/>
        <w:textAlignment w:val="baseline"/>
        <w:rPr>
          <w:rFonts w:asciiTheme="minorHAnsi" w:hAnsiTheme="minorHAnsi" w:cstheme="minorHAnsi"/>
          <w:color w:val="000000"/>
          <w:sz w:val="22"/>
          <w:szCs w:val="22"/>
          <w:lang w:val="fr-FR"/>
        </w:rPr>
      </w:pPr>
    </w:p>
    <w:p w:rsidR="004E06D1" w:rsidRPr="00F162D4" w:rsidRDefault="00D31D30" w:rsidP="00D31D30">
      <w:pPr>
        <w:pStyle w:val="paragraph"/>
        <w:spacing w:before="0" w:beforeAutospacing="0" w:after="0" w:afterAutospacing="0"/>
        <w:jc w:val="both"/>
        <w:textAlignment w:val="baseline"/>
        <w:rPr>
          <w:rFonts w:asciiTheme="minorHAnsi" w:hAnsiTheme="minorHAnsi" w:cstheme="minorHAnsi"/>
          <w:color w:val="000000"/>
          <w:sz w:val="22"/>
          <w:szCs w:val="22"/>
          <w:lang w:val="fr-FR"/>
        </w:rPr>
      </w:pPr>
      <w:r w:rsidRPr="00F162D4">
        <w:rPr>
          <w:rFonts w:asciiTheme="minorHAnsi" w:hAnsiTheme="minorHAnsi" w:cstheme="minorHAnsi"/>
          <w:color w:val="000000"/>
          <w:sz w:val="22"/>
          <w:szCs w:val="22"/>
          <w:lang w:val="fr-FR"/>
        </w:rPr>
        <w:t>Cette erreur consiste</w:t>
      </w:r>
      <w:r w:rsidR="003376A6" w:rsidRPr="00F162D4">
        <w:rPr>
          <w:rFonts w:asciiTheme="minorHAnsi" w:hAnsiTheme="minorHAnsi" w:cstheme="minorHAnsi"/>
          <w:color w:val="000000"/>
          <w:sz w:val="22"/>
          <w:szCs w:val="22"/>
          <w:lang w:val="fr-FR"/>
        </w:rPr>
        <w:t>rait</w:t>
      </w:r>
      <w:r w:rsidR="004E06D1" w:rsidRPr="00F162D4">
        <w:rPr>
          <w:rFonts w:asciiTheme="minorHAnsi" w:hAnsiTheme="minorHAnsi" w:cstheme="minorHAnsi"/>
          <w:color w:val="000000"/>
          <w:sz w:val="22"/>
          <w:szCs w:val="22"/>
          <w:lang w:val="fr-FR"/>
        </w:rPr>
        <w:t xml:space="preserve">, par exemple, </w:t>
      </w:r>
      <w:r w:rsidRPr="00F162D4">
        <w:rPr>
          <w:rFonts w:asciiTheme="minorHAnsi" w:hAnsiTheme="minorHAnsi" w:cstheme="minorHAnsi"/>
          <w:color w:val="000000"/>
          <w:sz w:val="22"/>
          <w:szCs w:val="22"/>
          <w:lang w:val="fr-FR"/>
        </w:rPr>
        <w:t xml:space="preserve">à comparer le nombre </w:t>
      </w:r>
      <w:r w:rsidR="003376A6" w:rsidRPr="00F162D4">
        <w:rPr>
          <w:rFonts w:asciiTheme="minorHAnsi" w:hAnsiTheme="minorHAnsi" w:cstheme="minorHAnsi"/>
          <w:color w:val="000000"/>
          <w:sz w:val="22"/>
          <w:szCs w:val="22"/>
          <w:lang w:val="fr-FR"/>
        </w:rPr>
        <w:t xml:space="preserve">brut (non normalisé) </w:t>
      </w:r>
      <w:r w:rsidRPr="00F162D4">
        <w:rPr>
          <w:rFonts w:asciiTheme="minorHAnsi" w:hAnsiTheme="minorHAnsi" w:cstheme="minorHAnsi"/>
          <w:color w:val="000000"/>
          <w:sz w:val="22"/>
          <w:szCs w:val="22"/>
          <w:lang w:val="fr-FR"/>
        </w:rPr>
        <w:t>de décès attribués au COVID-19 entre la Chine et la Macédoine du Nord. Dans ces deux pays, le nombre de décès attribués</w:t>
      </w:r>
      <w:r w:rsidR="00A97F6B">
        <w:rPr>
          <w:rFonts w:asciiTheme="minorHAnsi" w:hAnsiTheme="minorHAnsi" w:cstheme="minorHAnsi"/>
          <w:color w:val="000000"/>
          <w:sz w:val="22"/>
          <w:szCs w:val="22"/>
          <w:lang w:val="fr-FR"/>
        </w:rPr>
        <w:t xml:space="preserve"> officiellement</w:t>
      </w:r>
      <w:r w:rsidRPr="00F162D4">
        <w:rPr>
          <w:rFonts w:asciiTheme="minorHAnsi" w:hAnsiTheme="minorHAnsi" w:cstheme="minorHAnsi"/>
          <w:color w:val="000000"/>
          <w:sz w:val="22"/>
          <w:szCs w:val="22"/>
          <w:lang w:val="fr-FR"/>
        </w:rPr>
        <w:t xml:space="preserve"> au COVID-19 </w:t>
      </w:r>
      <w:r w:rsidR="00A97F6B">
        <w:rPr>
          <w:rFonts w:asciiTheme="minorHAnsi" w:hAnsiTheme="minorHAnsi" w:cstheme="minorHAnsi"/>
          <w:color w:val="000000"/>
          <w:sz w:val="22"/>
          <w:szCs w:val="22"/>
          <w:lang w:val="fr-FR"/>
        </w:rPr>
        <w:t>à la date du</w:t>
      </w:r>
      <w:r w:rsidRPr="00F162D4">
        <w:rPr>
          <w:rFonts w:asciiTheme="minorHAnsi" w:hAnsiTheme="minorHAnsi" w:cstheme="minorHAnsi"/>
          <w:color w:val="000000"/>
          <w:sz w:val="22"/>
          <w:szCs w:val="22"/>
          <w:lang w:val="fr-FR"/>
        </w:rPr>
        <w:t xml:space="preserve"> 28 avril 2021 était d’environ 4700 (4636 en Chine versus 4772 en Macédoine du Nord). </w:t>
      </w:r>
    </w:p>
    <w:p w:rsidR="004E06D1" w:rsidRPr="00F162D4" w:rsidRDefault="004E06D1" w:rsidP="00D31D30">
      <w:pPr>
        <w:pStyle w:val="paragraph"/>
        <w:spacing w:before="0" w:beforeAutospacing="0" w:after="0" w:afterAutospacing="0"/>
        <w:jc w:val="both"/>
        <w:textAlignment w:val="baseline"/>
        <w:rPr>
          <w:rFonts w:asciiTheme="minorHAnsi" w:hAnsiTheme="minorHAnsi" w:cstheme="minorHAnsi"/>
          <w:color w:val="000000"/>
          <w:sz w:val="22"/>
          <w:szCs w:val="22"/>
          <w:lang w:val="fr-FR"/>
        </w:rPr>
      </w:pPr>
    </w:p>
    <w:p w:rsidR="004E06D1" w:rsidRPr="00F162D4" w:rsidRDefault="003376A6" w:rsidP="00D31D30">
      <w:pPr>
        <w:pStyle w:val="paragraph"/>
        <w:spacing w:before="0" w:beforeAutospacing="0" w:after="0" w:afterAutospacing="0"/>
        <w:jc w:val="both"/>
        <w:textAlignment w:val="baseline"/>
        <w:rPr>
          <w:rFonts w:asciiTheme="minorHAnsi" w:hAnsiTheme="minorHAnsi" w:cstheme="minorHAnsi"/>
          <w:color w:val="000000"/>
          <w:sz w:val="22"/>
          <w:szCs w:val="22"/>
          <w:lang w:val="fr-FR"/>
        </w:rPr>
      </w:pPr>
      <w:r w:rsidRPr="00F162D4">
        <w:rPr>
          <w:rFonts w:asciiTheme="minorHAnsi" w:hAnsiTheme="minorHAnsi" w:cstheme="minorHAnsi"/>
          <w:color w:val="000000"/>
          <w:sz w:val="22"/>
          <w:szCs w:val="22"/>
          <w:lang w:val="fr-FR"/>
        </w:rPr>
        <w:t>I</w:t>
      </w:r>
      <w:r w:rsidR="00D31D30" w:rsidRPr="00F162D4">
        <w:rPr>
          <w:rFonts w:asciiTheme="minorHAnsi" w:hAnsiTheme="minorHAnsi" w:cstheme="minorHAnsi"/>
          <w:color w:val="000000"/>
          <w:sz w:val="22"/>
          <w:szCs w:val="22"/>
          <w:lang w:val="fr-FR"/>
        </w:rPr>
        <w:t>l ne serait</w:t>
      </w:r>
      <w:r w:rsidRPr="00F162D4">
        <w:rPr>
          <w:rFonts w:asciiTheme="minorHAnsi" w:hAnsiTheme="minorHAnsi" w:cstheme="minorHAnsi"/>
          <w:color w:val="000000"/>
          <w:sz w:val="22"/>
          <w:szCs w:val="22"/>
          <w:lang w:val="fr-FR"/>
        </w:rPr>
        <w:t xml:space="preserve"> pourtant</w:t>
      </w:r>
      <w:r w:rsidR="00D31D30" w:rsidRPr="00F162D4">
        <w:rPr>
          <w:rFonts w:asciiTheme="minorHAnsi" w:hAnsiTheme="minorHAnsi" w:cstheme="minorHAnsi"/>
          <w:color w:val="000000"/>
          <w:sz w:val="22"/>
          <w:szCs w:val="22"/>
          <w:lang w:val="fr-FR"/>
        </w:rPr>
        <w:t xml:space="preserve"> pas correct d’affirmer que ces pays sont autant endeuillés l’un que l’autre, tant la différence entre leur population est importante (1,5 milliards d’habitants en Chine versus 2 millions d’habitants en Macédoine du Nord). </w:t>
      </w:r>
      <w:r w:rsidR="004E06D1" w:rsidRPr="00F162D4">
        <w:rPr>
          <w:rFonts w:asciiTheme="minorHAnsi" w:hAnsiTheme="minorHAnsi" w:cstheme="minorHAnsi"/>
          <w:color w:val="000000"/>
          <w:sz w:val="22"/>
          <w:szCs w:val="22"/>
          <w:lang w:val="fr-FR"/>
        </w:rPr>
        <w:t>R</w:t>
      </w:r>
      <w:r w:rsidR="00D31D30" w:rsidRPr="00F162D4">
        <w:rPr>
          <w:rFonts w:asciiTheme="minorHAnsi" w:hAnsiTheme="minorHAnsi" w:cstheme="minorHAnsi"/>
          <w:color w:val="000000"/>
          <w:sz w:val="22"/>
          <w:szCs w:val="22"/>
          <w:lang w:val="fr-FR"/>
        </w:rPr>
        <w:t>apportés au million d’habitants (</w:t>
      </w:r>
      <w:proofErr w:type="spellStart"/>
      <w:r w:rsidR="00D31D30" w:rsidRPr="00F162D4">
        <w:rPr>
          <w:rFonts w:asciiTheme="minorHAnsi" w:hAnsiTheme="minorHAnsi" w:cstheme="minorHAnsi"/>
          <w:color w:val="000000"/>
          <w:sz w:val="22"/>
          <w:szCs w:val="22"/>
          <w:lang w:val="fr-FR"/>
        </w:rPr>
        <w:t>Mhab</w:t>
      </w:r>
      <w:proofErr w:type="spellEnd"/>
      <w:r w:rsidR="00D31D30" w:rsidRPr="00F162D4">
        <w:rPr>
          <w:rFonts w:asciiTheme="minorHAnsi" w:hAnsiTheme="minorHAnsi" w:cstheme="minorHAnsi"/>
          <w:color w:val="000000"/>
          <w:sz w:val="22"/>
          <w:szCs w:val="22"/>
          <w:lang w:val="fr-FR"/>
        </w:rPr>
        <w:t>), on observait le 28 avril 2021 764 fois plus de décès en Macédoine du Nord (2291 décès/</w:t>
      </w:r>
      <w:proofErr w:type="spellStart"/>
      <w:r w:rsidR="00D31D30" w:rsidRPr="00F162D4">
        <w:rPr>
          <w:rFonts w:asciiTheme="minorHAnsi" w:hAnsiTheme="minorHAnsi" w:cstheme="minorHAnsi"/>
          <w:color w:val="000000"/>
          <w:sz w:val="22"/>
          <w:szCs w:val="22"/>
          <w:lang w:val="fr-FR"/>
        </w:rPr>
        <w:t>Mhab</w:t>
      </w:r>
      <w:proofErr w:type="spellEnd"/>
      <w:r w:rsidR="00D31D30" w:rsidRPr="00F162D4">
        <w:rPr>
          <w:rFonts w:asciiTheme="minorHAnsi" w:hAnsiTheme="minorHAnsi" w:cstheme="minorHAnsi"/>
          <w:color w:val="000000"/>
          <w:sz w:val="22"/>
          <w:szCs w:val="22"/>
          <w:lang w:val="fr-FR"/>
        </w:rPr>
        <w:t>) qu’en Chine (3 décès/</w:t>
      </w:r>
      <w:proofErr w:type="spellStart"/>
      <w:r w:rsidR="00D31D30" w:rsidRPr="00F162D4">
        <w:rPr>
          <w:rFonts w:asciiTheme="minorHAnsi" w:hAnsiTheme="minorHAnsi" w:cstheme="minorHAnsi"/>
          <w:color w:val="000000"/>
          <w:sz w:val="22"/>
          <w:szCs w:val="22"/>
          <w:lang w:val="fr-FR"/>
        </w:rPr>
        <w:t>Mhab</w:t>
      </w:r>
      <w:proofErr w:type="spellEnd"/>
      <w:r w:rsidR="00D31D30" w:rsidRPr="00F162D4">
        <w:rPr>
          <w:rFonts w:asciiTheme="minorHAnsi" w:hAnsiTheme="minorHAnsi" w:cstheme="minorHAnsi"/>
          <w:color w:val="000000"/>
          <w:sz w:val="22"/>
          <w:szCs w:val="22"/>
          <w:lang w:val="fr-FR"/>
        </w:rPr>
        <w:t xml:space="preserve">). </w:t>
      </w:r>
    </w:p>
    <w:p w:rsidR="004E06D1" w:rsidRPr="00F162D4" w:rsidRDefault="004E06D1" w:rsidP="00D31D30">
      <w:pPr>
        <w:pStyle w:val="paragraph"/>
        <w:spacing w:before="0" w:beforeAutospacing="0" w:after="0" w:afterAutospacing="0"/>
        <w:jc w:val="both"/>
        <w:textAlignment w:val="baseline"/>
        <w:rPr>
          <w:rFonts w:asciiTheme="minorHAnsi" w:hAnsiTheme="minorHAnsi" w:cstheme="minorHAnsi"/>
          <w:color w:val="000000"/>
          <w:sz w:val="22"/>
          <w:szCs w:val="22"/>
          <w:lang w:val="fr-FR"/>
        </w:rPr>
      </w:pPr>
    </w:p>
    <w:p w:rsidR="004E06D1" w:rsidRPr="00F162D4" w:rsidRDefault="004E06D1" w:rsidP="00D31D30">
      <w:pPr>
        <w:pStyle w:val="paragraph"/>
        <w:spacing w:before="0" w:beforeAutospacing="0" w:after="0" w:afterAutospacing="0"/>
        <w:jc w:val="both"/>
        <w:textAlignment w:val="baseline"/>
        <w:rPr>
          <w:rFonts w:asciiTheme="minorHAnsi" w:hAnsiTheme="minorHAnsi" w:cstheme="minorHAnsi"/>
          <w:color w:val="000000"/>
          <w:sz w:val="22"/>
          <w:szCs w:val="22"/>
          <w:lang w:val="fr-FR"/>
        </w:rPr>
      </w:pPr>
      <w:r w:rsidRPr="00F162D4">
        <w:rPr>
          <w:rFonts w:asciiTheme="minorHAnsi" w:hAnsiTheme="minorHAnsi" w:cstheme="minorHAnsi"/>
          <w:color w:val="000000"/>
          <w:sz w:val="22"/>
          <w:szCs w:val="22"/>
          <w:lang w:val="fr-FR"/>
        </w:rPr>
        <w:t>Aussi simple soit cette démarche de normalisation des données, d</w:t>
      </w:r>
      <w:r w:rsidR="00D31D30" w:rsidRPr="00F162D4">
        <w:rPr>
          <w:rFonts w:asciiTheme="minorHAnsi" w:hAnsiTheme="minorHAnsi" w:cstheme="minorHAnsi"/>
          <w:color w:val="000000"/>
          <w:sz w:val="22"/>
          <w:szCs w:val="22"/>
          <w:lang w:val="fr-FR"/>
        </w:rPr>
        <w:t xml:space="preserve">e nombreuses visualisations </w:t>
      </w:r>
      <w:r w:rsidRPr="00F162D4">
        <w:rPr>
          <w:rFonts w:asciiTheme="minorHAnsi" w:hAnsiTheme="minorHAnsi" w:cstheme="minorHAnsi"/>
          <w:color w:val="000000"/>
          <w:sz w:val="22"/>
          <w:szCs w:val="22"/>
          <w:lang w:val="fr-FR"/>
        </w:rPr>
        <w:t>utilisées pour</w:t>
      </w:r>
      <w:r w:rsidR="00D31D30" w:rsidRPr="00F162D4">
        <w:rPr>
          <w:rFonts w:asciiTheme="minorHAnsi" w:hAnsiTheme="minorHAnsi" w:cstheme="minorHAnsi"/>
          <w:color w:val="000000"/>
          <w:sz w:val="22"/>
          <w:szCs w:val="22"/>
          <w:lang w:val="fr-FR"/>
        </w:rPr>
        <w:t xml:space="preserve"> comparer l’impact du COVID-19 entre </w:t>
      </w:r>
      <w:r w:rsidR="00DB751B" w:rsidRPr="00F162D4">
        <w:rPr>
          <w:rFonts w:asciiTheme="minorHAnsi" w:hAnsiTheme="minorHAnsi" w:cstheme="minorHAnsi"/>
          <w:color w:val="000000"/>
          <w:sz w:val="22"/>
          <w:szCs w:val="22"/>
          <w:lang w:val="fr-FR"/>
        </w:rPr>
        <w:t>les pays</w:t>
      </w:r>
      <w:r w:rsidR="00D31D30" w:rsidRPr="00F162D4">
        <w:rPr>
          <w:rFonts w:asciiTheme="minorHAnsi" w:hAnsiTheme="minorHAnsi" w:cstheme="minorHAnsi"/>
          <w:color w:val="000000"/>
          <w:sz w:val="22"/>
          <w:szCs w:val="22"/>
          <w:lang w:val="fr-FR"/>
        </w:rPr>
        <w:t xml:space="preserve">, </w:t>
      </w:r>
      <w:r w:rsidRPr="00F162D4">
        <w:rPr>
          <w:rFonts w:asciiTheme="minorHAnsi" w:hAnsiTheme="minorHAnsi" w:cstheme="minorHAnsi"/>
          <w:color w:val="000000"/>
          <w:sz w:val="22"/>
          <w:szCs w:val="22"/>
          <w:lang w:val="fr-FR"/>
        </w:rPr>
        <w:t>reposent</w:t>
      </w:r>
      <w:r w:rsidR="00D31D30" w:rsidRPr="00F162D4">
        <w:rPr>
          <w:rFonts w:asciiTheme="minorHAnsi" w:hAnsiTheme="minorHAnsi" w:cstheme="minorHAnsi"/>
          <w:color w:val="000000"/>
          <w:sz w:val="22"/>
          <w:szCs w:val="22"/>
          <w:lang w:val="fr-FR"/>
        </w:rPr>
        <w:t xml:space="preserve"> </w:t>
      </w:r>
      <w:r w:rsidR="00DB751B" w:rsidRPr="00F162D4">
        <w:rPr>
          <w:rFonts w:asciiTheme="minorHAnsi" w:hAnsiTheme="minorHAnsi" w:cstheme="minorHAnsi"/>
          <w:color w:val="000000"/>
          <w:sz w:val="22"/>
          <w:szCs w:val="22"/>
          <w:lang w:val="fr-FR"/>
        </w:rPr>
        <w:t xml:space="preserve">pourtant </w:t>
      </w:r>
      <w:r w:rsidR="00D31D30" w:rsidRPr="00F162D4">
        <w:rPr>
          <w:rFonts w:asciiTheme="minorHAnsi" w:hAnsiTheme="minorHAnsi" w:cstheme="minorHAnsi"/>
          <w:color w:val="000000"/>
          <w:sz w:val="22"/>
          <w:szCs w:val="22"/>
          <w:lang w:val="fr-FR"/>
        </w:rPr>
        <w:t>sur des valeurs brutes</w:t>
      </w:r>
      <w:r w:rsidRPr="00F162D4">
        <w:rPr>
          <w:rFonts w:asciiTheme="minorHAnsi" w:hAnsiTheme="minorHAnsi" w:cstheme="minorHAnsi"/>
          <w:color w:val="000000"/>
          <w:sz w:val="22"/>
          <w:szCs w:val="22"/>
          <w:lang w:val="fr-FR"/>
        </w:rPr>
        <w:t xml:space="preserve">. </w:t>
      </w:r>
      <w:r w:rsidR="00891D0A" w:rsidRPr="00F162D4">
        <w:rPr>
          <w:rFonts w:asciiTheme="minorHAnsi" w:hAnsiTheme="minorHAnsi" w:cstheme="minorHAnsi"/>
          <w:color w:val="000000"/>
          <w:sz w:val="22"/>
          <w:szCs w:val="22"/>
          <w:lang w:val="fr-FR"/>
        </w:rPr>
        <w:t>Au moment d’écrire ces lignes, fin avril 2021, de nombreux article</w:t>
      </w:r>
      <w:r w:rsidR="001A0DBB" w:rsidRPr="00F162D4">
        <w:rPr>
          <w:rFonts w:asciiTheme="minorHAnsi" w:hAnsiTheme="minorHAnsi" w:cstheme="minorHAnsi"/>
          <w:color w:val="000000"/>
          <w:sz w:val="22"/>
          <w:szCs w:val="22"/>
          <w:lang w:val="fr-FR"/>
        </w:rPr>
        <w:t>s</w:t>
      </w:r>
      <w:r w:rsidR="00891D0A" w:rsidRPr="00F162D4">
        <w:rPr>
          <w:rFonts w:asciiTheme="minorHAnsi" w:hAnsiTheme="minorHAnsi" w:cstheme="minorHAnsi"/>
          <w:color w:val="000000"/>
          <w:sz w:val="22"/>
          <w:szCs w:val="22"/>
          <w:lang w:val="fr-FR"/>
        </w:rPr>
        <w:t xml:space="preserve"> de presse annonce</w:t>
      </w:r>
      <w:r w:rsidR="00C11B00">
        <w:rPr>
          <w:rFonts w:asciiTheme="minorHAnsi" w:hAnsiTheme="minorHAnsi" w:cstheme="minorHAnsi"/>
          <w:color w:val="000000"/>
          <w:sz w:val="22"/>
          <w:szCs w:val="22"/>
          <w:lang w:val="fr-FR"/>
        </w:rPr>
        <w:t>nt</w:t>
      </w:r>
      <w:r w:rsidR="00891D0A" w:rsidRPr="00F162D4">
        <w:rPr>
          <w:rFonts w:asciiTheme="minorHAnsi" w:hAnsiTheme="minorHAnsi" w:cstheme="minorHAnsi"/>
          <w:color w:val="000000"/>
          <w:sz w:val="22"/>
          <w:szCs w:val="22"/>
          <w:lang w:val="fr-FR"/>
        </w:rPr>
        <w:t xml:space="preserve"> ainsi que l’Inde est devenu le deuxième pays le plus touché au monde par le virus après le Brésil en se basant sur le chiffre brut de nouvelle</w:t>
      </w:r>
      <w:r w:rsidR="001A0DBB" w:rsidRPr="00F162D4">
        <w:rPr>
          <w:rFonts w:asciiTheme="minorHAnsi" w:hAnsiTheme="minorHAnsi" w:cstheme="minorHAnsi"/>
          <w:color w:val="000000"/>
          <w:sz w:val="22"/>
          <w:szCs w:val="22"/>
          <w:lang w:val="fr-FR"/>
        </w:rPr>
        <w:t>s</w:t>
      </w:r>
      <w:r w:rsidR="00891D0A" w:rsidRPr="00F162D4">
        <w:rPr>
          <w:rFonts w:asciiTheme="minorHAnsi" w:hAnsiTheme="minorHAnsi" w:cstheme="minorHAnsi"/>
          <w:color w:val="000000"/>
          <w:sz w:val="22"/>
          <w:szCs w:val="22"/>
          <w:lang w:val="fr-FR"/>
        </w:rPr>
        <w:t xml:space="preserve"> contamination</w:t>
      </w:r>
      <w:r w:rsidR="001A0DBB" w:rsidRPr="00F162D4">
        <w:rPr>
          <w:rFonts w:asciiTheme="minorHAnsi" w:hAnsiTheme="minorHAnsi" w:cstheme="minorHAnsi"/>
          <w:color w:val="000000"/>
          <w:sz w:val="22"/>
          <w:szCs w:val="22"/>
          <w:lang w:val="fr-FR"/>
        </w:rPr>
        <w:t>s hebdomadaire</w:t>
      </w:r>
      <w:r w:rsidR="00891D0A" w:rsidRPr="00F162D4">
        <w:rPr>
          <w:rFonts w:asciiTheme="minorHAnsi" w:hAnsiTheme="minorHAnsi" w:cstheme="minorHAnsi"/>
          <w:color w:val="000000"/>
          <w:sz w:val="22"/>
          <w:szCs w:val="22"/>
          <w:lang w:val="fr-FR"/>
        </w:rPr>
        <w:t xml:space="preserve"> dans les deux pays. </w:t>
      </w:r>
    </w:p>
    <w:p w:rsidR="004E06D1" w:rsidRPr="00F162D4" w:rsidRDefault="004E06D1" w:rsidP="00D31D30">
      <w:pPr>
        <w:pStyle w:val="paragraph"/>
        <w:spacing w:before="0" w:beforeAutospacing="0" w:after="0" w:afterAutospacing="0"/>
        <w:jc w:val="both"/>
        <w:textAlignment w:val="baseline"/>
        <w:rPr>
          <w:rFonts w:asciiTheme="minorHAnsi" w:hAnsiTheme="minorHAnsi" w:cstheme="minorHAnsi"/>
          <w:color w:val="000000"/>
          <w:sz w:val="22"/>
          <w:szCs w:val="22"/>
          <w:lang w:val="fr-FR"/>
        </w:rPr>
      </w:pPr>
    </w:p>
    <w:p w:rsidR="00D31D30" w:rsidRPr="00F162D4" w:rsidRDefault="001A0DBB" w:rsidP="00D31D30">
      <w:pPr>
        <w:pStyle w:val="paragraph"/>
        <w:spacing w:before="0" w:beforeAutospacing="0" w:after="0" w:afterAutospacing="0"/>
        <w:jc w:val="both"/>
        <w:textAlignment w:val="baseline"/>
        <w:rPr>
          <w:rFonts w:asciiTheme="minorHAnsi" w:hAnsiTheme="minorHAnsi" w:cstheme="minorHAnsi"/>
          <w:color w:val="000000"/>
          <w:sz w:val="22"/>
          <w:szCs w:val="22"/>
          <w:lang w:val="fr-FR"/>
        </w:rPr>
      </w:pPr>
      <w:r w:rsidRPr="00F162D4">
        <w:rPr>
          <w:rFonts w:asciiTheme="minorHAnsi" w:hAnsiTheme="minorHAnsi" w:cstheme="minorHAnsi"/>
          <w:color w:val="000000"/>
          <w:sz w:val="22"/>
          <w:szCs w:val="22"/>
          <w:lang w:val="fr-FR"/>
        </w:rPr>
        <w:t>L’</w:t>
      </w:r>
      <w:r w:rsidR="004E06D1" w:rsidRPr="00F162D4">
        <w:rPr>
          <w:rFonts w:asciiTheme="minorHAnsi" w:hAnsiTheme="minorHAnsi" w:cstheme="minorHAnsi"/>
          <w:color w:val="000000"/>
          <w:sz w:val="22"/>
          <w:szCs w:val="22"/>
          <w:lang w:val="fr-FR"/>
        </w:rPr>
        <w:t xml:space="preserve">exemple ci-dessous illustre </w:t>
      </w:r>
      <w:r w:rsidR="00DB751B" w:rsidRPr="00F162D4">
        <w:rPr>
          <w:rFonts w:asciiTheme="minorHAnsi" w:hAnsiTheme="minorHAnsi" w:cstheme="minorHAnsi"/>
          <w:color w:val="000000"/>
          <w:sz w:val="22"/>
          <w:szCs w:val="22"/>
          <w:lang w:val="fr-FR"/>
        </w:rPr>
        <w:t>les erreurs auxquelles l’utilisation de donnée</w:t>
      </w:r>
      <w:r w:rsidR="007F6BF0" w:rsidRPr="00F162D4">
        <w:rPr>
          <w:rFonts w:asciiTheme="minorHAnsi" w:hAnsiTheme="minorHAnsi" w:cstheme="minorHAnsi"/>
          <w:color w:val="000000"/>
          <w:sz w:val="22"/>
          <w:szCs w:val="22"/>
          <w:lang w:val="fr-FR"/>
        </w:rPr>
        <w:t>s</w:t>
      </w:r>
      <w:r w:rsidR="00DB751B" w:rsidRPr="00F162D4">
        <w:rPr>
          <w:rFonts w:asciiTheme="minorHAnsi" w:hAnsiTheme="minorHAnsi" w:cstheme="minorHAnsi"/>
          <w:color w:val="000000"/>
          <w:sz w:val="22"/>
          <w:szCs w:val="22"/>
          <w:lang w:val="fr-FR"/>
        </w:rPr>
        <w:t xml:space="preserve"> brutes peut conduire </w:t>
      </w:r>
      <w:r w:rsidRPr="00F162D4">
        <w:rPr>
          <w:rFonts w:asciiTheme="minorHAnsi" w:hAnsiTheme="minorHAnsi" w:cstheme="minorHAnsi"/>
          <w:color w:val="000000"/>
          <w:sz w:val="22"/>
          <w:szCs w:val="22"/>
          <w:lang w:val="fr-FR"/>
        </w:rPr>
        <w:t>en</w:t>
      </w:r>
      <w:r w:rsidR="00DB751B" w:rsidRPr="00F162D4">
        <w:rPr>
          <w:rFonts w:asciiTheme="minorHAnsi" w:hAnsiTheme="minorHAnsi" w:cstheme="minorHAnsi"/>
          <w:color w:val="000000"/>
          <w:sz w:val="22"/>
          <w:szCs w:val="22"/>
          <w:lang w:val="fr-FR"/>
        </w:rPr>
        <w:t xml:space="preserve"> terme</w:t>
      </w:r>
      <w:r w:rsidR="007F6BF0" w:rsidRPr="00F162D4">
        <w:rPr>
          <w:rFonts w:asciiTheme="minorHAnsi" w:hAnsiTheme="minorHAnsi" w:cstheme="minorHAnsi"/>
          <w:color w:val="000000"/>
          <w:sz w:val="22"/>
          <w:szCs w:val="22"/>
          <w:lang w:val="fr-FR"/>
        </w:rPr>
        <w:t>s</w:t>
      </w:r>
      <w:r w:rsidR="00DB751B" w:rsidRPr="00F162D4">
        <w:rPr>
          <w:rFonts w:asciiTheme="minorHAnsi" w:hAnsiTheme="minorHAnsi" w:cstheme="minorHAnsi"/>
          <w:color w:val="000000"/>
          <w:sz w:val="22"/>
          <w:szCs w:val="22"/>
          <w:lang w:val="fr-FR"/>
        </w:rPr>
        <w:t xml:space="preserve"> de production d’information.</w:t>
      </w:r>
      <w:r w:rsidR="004E06D1" w:rsidRPr="00F162D4">
        <w:rPr>
          <w:rFonts w:asciiTheme="minorHAnsi" w:hAnsiTheme="minorHAnsi" w:cstheme="minorHAnsi"/>
          <w:color w:val="000000"/>
          <w:sz w:val="22"/>
          <w:szCs w:val="22"/>
          <w:lang w:val="fr-FR"/>
        </w:rPr>
        <w:t xml:space="preserve"> </w:t>
      </w:r>
      <w:r w:rsidR="00DB751B" w:rsidRPr="00F162D4">
        <w:rPr>
          <w:rFonts w:asciiTheme="minorHAnsi" w:hAnsiTheme="minorHAnsi" w:cstheme="minorHAnsi"/>
          <w:color w:val="000000"/>
          <w:sz w:val="22"/>
          <w:szCs w:val="22"/>
          <w:lang w:val="fr-FR"/>
        </w:rPr>
        <w:t>Les tableaux présentent d</w:t>
      </w:r>
      <w:r w:rsidR="004E06D1" w:rsidRPr="00F162D4">
        <w:rPr>
          <w:rFonts w:asciiTheme="minorHAnsi" w:hAnsiTheme="minorHAnsi" w:cstheme="minorHAnsi"/>
          <w:color w:val="000000"/>
          <w:sz w:val="22"/>
          <w:szCs w:val="22"/>
          <w:lang w:val="fr-FR"/>
        </w:rPr>
        <w:t>eux classements différents des pays les plus endeuillé</w:t>
      </w:r>
      <w:r w:rsidR="007F6BF0" w:rsidRPr="00F162D4">
        <w:rPr>
          <w:rFonts w:asciiTheme="minorHAnsi" w:hAnsiTheme="minorHAnsi" w:cstheme="minorHAnsi"/>
          <w:color w:val="000000"/>
          <w:sz w:val="22"/>
          <w:szCs w:val="22"/>
          <w:lang w:val="fr-FR"/>
        </w:rPr>
        <w:t>s</w:t>
      </w:r>
      <w:r w:rsidR="004E06D1" w:rsidRPr="00F162D4">
        <w:rPr>
          <w:rFonts w:asciiTheme="minorHAnsi" w:hAnsiTheme="minorHAnsi" w:cstheme="minorHAnsi"/>
          <w:color w:val="000000"/>
          <w:sz w:val="22"/>
          <w:szCs w:val="22"/>
          <w:lang w:val="fr-FR"/>
        </w:rPr>
        <w:t xml:space="preserve"> par le Covid-19 depuis le début de la pandémie. Le</w:t>
      </w:r>
      <w:r w:rsidR="00D31D30" w:rsidRPr="00F162D4">
        <w:rPr>
          <w:rFonts w:asciiTheme="minorHAnsi" w:hAnsiTheme="minorHAnsi" w:cstheme="minorHAnsi"/>
          <w:color w:val="000000"/>
          <w:sz w:val="22"/>
          <w:szCs w:val="22"/>
          <w:lang w:val="fr-FR"/>
        </w:rPr>
        <w:t xml:space="preserve"> </w:t>
      </w:r>
      <w:r w:rsidR="004E06D1" w:rsidRPr="00F162D4">
        <w:rPr>
          <w:rFonts w:asciiTheme="minorHAnsi" w:hAnsiTheme="minorHAnsi" w:cstheme="minorHAnsi"/>
          <w:color w:val="000000"/>
          <w:sz w:val="22"/>
          <w:szCs w:val="22"/>
          <w:lang w:val="fr-FR"/>
        </w:rPr>
        <w:t>classement</w:t>
      </w:r>
      <w:r w:rsidR="00D31D30" w:rsidRPr="00F162D4">
        <w:rPr>
          <w:rFonts w:asciiTheme="minorHAnsi" w:hAnsiTheme="minorHAnsi" w:cstheme="minorHAnsi"/>
          <w:color w:val="000000"/>
          <w:sz w:val="22"/>
          <w:szCs w:val="22"/>
          <w:lang w:val="fr-FR"/>
        </w:rPr>
        <w:t xml:space="preserve"> 1, </w:t>
      </w:r>
      <w:r w:rsidR="004E06D1" w:rsidRPr="00F162D4">
        <w:rPr>
          <w:rFonts w:asciiTheme="minorHAnsi" w:hAnsiTheme="minorHAnsi" w:cstheme="minorHAnsi"/>
          <w:color w:val="000000"/>
          <w:sz w:val="22"/>
          <w:szCs w:val="22"/>
          <w:lang w:val="fr-FR"/>
        </w:rPr>
        <w:t>(</w:t>
      </w:r>
      <w:r w:rsidR="00D31D30" w:rsidRPr="00F162D4">
        <w:rPr>
          <w:rFonts w:asciiTheme="minorHAnsi" w:hAnsiTheme="minorHAnsi" w:cstheme="minorHAnsi"/>
          <w:color w:val="000000"/>
          <w:sz w:val="22"/>
          <w:szCs w:val="22"/>
          <w:lang w:val="fr-FR"/>
        </w:rPr>
        <w:t xml:space="preserve">à gauche) </w:t>
      </w:r>
      <w:r w:rsidR="004E06D1" w:rsidRPr="00F162D4">
        <w:rPr>
          <w:rFonts w:asciiTheme="minorHAnsi" w:hAnsiTheme="minorHAnsi" w:cstheme="minorHAnsi"/>
          <w:color w:val="000000"/>
          <w:sz w:val="22"/>
          <w:szCs w:val="22"/>
          <w:lang w:val="fr-FR"/>
        </w:rPr>
        <w:t>repose sur des données non normalisées (chiffres bruts) alors que le classement 2 sur des chiffres normalisés</w:t>
      </w:r>
      <w:r w:rsidR="00D31D30" w:rsidRPr="00F162D4">
        <w:rPr>
          <w:rFonts w:asciiTheme="minorHAnsi" w:hAnsiTheme="minorHAnsi" w:cstheme="minorHAnsi"/>
          <w:color w:val="000000"/>
          <w:sz w:val="22"/>
          <w:szCs w:val="22"/>
          <w:lang w:val="fr-FR"/>
        </w:rPr>
        <w:t xml:space="preserve"> (à droite).</w:t>
      </w:r>
      <w:r w:rsidR="00A97F6B">
        <w:rPr>
          <w:rFonts w:asciiTheme="minorHAnsi" w:hAnsiTheme="minorHAnsi" w:cstheme="minorHAnsi"/>
          <w:color w:val="000000"/>
          <w:sz w:val="22"/>
          <w:szCs w:val="22"/>
          <w:lang w:val="fr-FR"/>
        </w:rPr>
        <w:t xml:space="preserve"> </w:t>
      </w:r>
    </w:p>
    <w:p w:rsidR="004E06D1" w:rsidRPr="00F162D4" w:rsidRDefault="004E06D1" w:rsidP="00D31D30">
      <w:pPr>
        <w:pStyle w:val="paragraph"/>
        <w:spacing w:before="0" w:beforeAutospacing="0" w:after="0" w:afterAutospacing="0"/>
        <w:jc w:val="both"/>
        <w:textAlignment w:val="baseline"/>
        <w:rPr>
          <w:rFonts w:asciiTheme="minorHAnsi" w:hAnsiTheme="minorHAnsi" w:cstheme="minorHAnsi"/>
          <w:color w:val="000000"/>
          <w:sz w:val="22"/>
          <w:szCs w:val="22"/>
          <w:lang w:val="fr-FR"/>
        </w:rPr>
      </w:pPr>
    </w:p>
    <w:p w:rsidR="00D31D30" w:rsidRPr="00F162D4" w:rsidRDefault="00D31D30" w:rsidP="00D31D30">
      <w:pPr>
        <w:pStyle w:val="paragraph"/>
        <w:spacing w:before="0" w:beforeAutospacing="0" w:after="0" w:afterAutospacing="0"/>
        <w:textAlignment w:val="baseline"/>
        <w:rPr>
          <w:rFonts w:asciiTheme="minorHAnsi" w:hAnsiTheme="minorHAnsi" w:cstheme="minorHAnsi"/>
          <w:i/>
          <w:iCs/>
          <w:color w:val="44546A"/>
          <w:sz w:val="18"/>
          <w:szCs w:val="18"/>
        </w:rPr>
      </w:pPr>
      <w:r w:rsidRPr="00F162D4">
        <w:rPr>
          <w:rStyle w:val="normaltextrun"/>
          <w:rFonts w:asciiTheme="minorHAnsi" w:hAnsiTheme="minorHAnsi" w:cstheme="minorHAnsi"/>
          <w:i/>
          <w:iCs/>
          <w:color w:val="44546A"/>
          <w:sz w:val="18"/>
          <w:szCs w:val="18"/>
          <w:lang w:val="fr-FR"/>
        </w:rPr>
        <w:t>Tableau </w:t>
      </w:r>
      <w:r w:rsidRPr="00F162D4">
        <w:rPr>
          <w:rStyle w:val="normaltextrun"/>
          <w:rFonts w:asciiTheme="minorHAnsi" w:hAnsiTheme="minorHAnsi" w:cstheme="minorHAnsi"/>
          <w:i/>
          <w:iCs/>
          <w:color w:val="000000"/>
          <w:sz w:val="18"/>
          <w:szCs w:val="18"/>
          <w:shd w:val="clear" w:color="auto" w:fill="E1E3E6"/>
          <w:lang w:val="fr-FR"/>
        </w:rPr>
        <w:t>1</w:t>
      </w:r>
      <w:r w:rsidRPr="00F162D4">
        <w:rPr>
          <w:rStyle w:val="normaltextrun"/>
          <w:rFonts w:asciiTheme="minorHAnsi" w:hAnsiTheme="minorHAnsi" w:cstheme="minorHAnsi"/>
          <w:i/>
          <w:iCs/>
          <w:color w:val="44546A"/>
          <w:sz w:val="18"/>
          <w:szCs w:val="18"/>
          <w:lang w:val="fr-FR"/>
        </w:rPr>
        <w:t>. Classement des cinq pays européens les plus endeuillés par le coronavirus COVID-19 au 28 avril 2021, selon les valeurs brutes (gauche) et selon les valeurs normalisées (droite). Source : </w:t>
      </w:r>
      <w:hyperlink r:id="rId13" w:tgtFrame="_blank" w:history="1">
        <w:r w:rsidRPr="00F162D4">
          <w:rPr>
            <w:rStyle w:val="normaltextrun"/>
            <w:rFonts w:asciiTheme="minorHAnsi" w:hAnsiTheme="minorHAnsi" w:cstheme="minorHAnsi"/>
            <w:i/>
            <w:iCs/>
            <w:color w:val="0563C1"/>
            <w:sz w:val="18"/>
            <w:szCs w:val="18"/>
            <w:u w:val="single"/>
            <w:lang w:val="fr-FR"/>
          </w:rPr>
          <w:t>https://www.worldometers.info/coronavirus/</w:t>
        </w:r>
      </w:hyperlink>
      <w:r w:rsidRPr="00F162D4">
        <w:rPr>
          <w:rStyle w:val="eop"/>
          <w:rFonts w:asciiTheme="minorHAnsi" w:eastAsiaTheme="majorEastAsia" w:hAnsiTheme="minorHAnsi" w:cstheme="minorHAnsi"/>
          <w:i/>
          <w:iCs/>
          <w:color w:val="44546A"/>
          <w:sz w:val="18"/>
          <w:szCs w:val="18"/>
        </w:rPr>
        <w:t> </w:t>
      </w:r>
    </w:p>
    <w:p w:rsidR="0046623D" w:rsidRPr="00F162D4" w:rsidRDefault="0046623D" w:rsidP="0046623D">
      <w:pPr>
        <w:spacing w:after="0" w:line="240" w:lineRule="auto"/>
        <w:textAlignment w:val="baseline"/>
        <w:rPr>
          <w:rFonts w:eastAsia="Times New Roman" w:cstheme="minorHAnsi"/>
          <w:color w:val="000000"/>
          <w:lang w:val="fr-FR" w:eastAsia="fr-BE"/>
        </w:rPr>
      </w:pPr>
    </w:p>
    <w:p w:rsidR="0046623D" w:rsidRPr="00F162D4" w:rsidRDefault="0046623D" w:rsidP="0046623D">
      <w:pPr>
        <w:spacing w:after="0" w:line="240" w:lineRule="auto"/>
        <w:textAlignment w:val="baseline"/>
        <w:rPr>
          <w:rFonts w:eastAsia="Times New Roman" w:cstheme="minorHAnsi"/>
          <w:sz w:val="18"/>
          <w:szCs w:val="18"/>
          <w:lang w:val="fr-FR" w:eastAsia="fr-B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95"/>
        <w:gridCol w:w="4665"/>
      </w:tblGrid>
      <w:tr w:rsidR="0046623D" w:rsidRPr="00F162D4" w:rsidTr="0046623D">
        <w:tc>
          <w:tcPr>
            <w:tcW w:w="4395" w:type="dxa"/>
            <w:tcBorders>
              <w:top w:val="nil"/>
              <w:left w:val="nil"/>
              <w:bottom w:val="nil"/>
              <w:right w:val="nil"/>
            </w:tcBorders>
            <w:shd w:val="clear" w:color="auto" w:fill="auto"/>
            <w:hideMark/>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15"/>
              <w:gridCol w:w="1470"/>
            </w:tblGrid>
            <w:tr w:rsidR="0046623D" w:rsidRPr="00F162D4" w:rsidTr="0046623D">
              <w:tc>
                <w:tcPr>
                  <w:tcW w:w="1515" w:type="dxa"/>
                  <w:tcBorders>
                    <w:top w:val="single" w:sz="6" w:space="0" w:color="auto"/>
                    <w:left w:val="nil"/>
                    <w:bottom w:val="single" w:sz="6" w:space="0" w:color="auto"/>
                    <w:right w:val="nil"/>
                  </w:tcBorders>
                  <w:shd w:val="clear" w:color="auto" w:fill="auto"/>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eastAsia="Times New Roman" w:cstheme="minorHAnsi"/>
                      <w:lang w:val="fr-FR" w:eastAsia="fr-BE"/>
                    </w:rPr>
                    <w:t>Pays</w:t>
                  </w:r>
                  <w:r w:rsidRPr="00F162D4">
                    <w:rPr>
                      <w:rFonts w:eastAsia="Times New Roman" w:cstheme="minorHAnsi"/>
                      <w:lang w:eastAsia="fr-BE"/>
                    </w:rPr>
                    <w:t> </w:t>
                  </w:r>
                </w:p>
              </w:tc>
              <w:tc>
                <w:tcPr>
                  <w:tcW w:w="1470" w:type="dxa"/>
                  <w:tcBorders>
                    <w:top w:val="single" w:sz="6" w:space="0" w:color="auto"/>
                    <w:left w:val="nil"/>
                    <w:bottom w:val="single" w:sz="6" w:space="0" w:color="auto"/>
                    <w:right w:val="nil"/>
                  </w:tcBorders>
                  <w:shd w:val="clear" w:color="auto" w:fill="auto"/>
                  <w:hideMark/>
                </w:tcPr>
                <w:p w:rsidR="0046623D" w:rsidRPr="00F162D4" w:rsidRDefault="0046623D" w:rsidP="0046623D">
                  <w:pPr>
                    <w:spacing w:after="0" w:line="240" w:lineRule="auto"/>
                    <w:jc w:val="right"/>
                    <w:textAlignment w:val="baseline"/>
                    <w:rPr>
                      <w:rFonts w:eastAsia="Times New Roman" w:cstheme="minorHAnsi"/>
                      <w:sz w:val="24"/>
                      <w:szCs w:val="24"/>
                      <w:lang w:eastAsia="fr-BE"/>
                    </w:rPr>
                  </w:pPr>
                  <w:r w:rsidRPr="00F162D4">
                    <w:rPr>
                      <w:rFonts w:eastAsia="Times New Roman" w:cstheme="minorHAnsi"/>
                      <w:lang w:val="fr-FR" w:eastAsia="fr-BE"/>
                    </w:rPr>
                    <w:t>Nombre de</w:t>
                  </w:r>
                  <w:r w:rsidR="00A97F6B">
                    <w:rPr>
                      <w:rFonts w:eastAsia="Times New Roman" w:cstheme="minorHAnsi"/>
                      <w:lang w:val="fr-FR" w:eastAsia="fr-BE"/>
                    </w:rPr>
                    <w:t xml:space="preserve"> </w:t>
                  </w:r>
                </w:p>
                <w:p w:rsidR="0046623D" w:rsidRPr="00F162D4" w:rsidRDefault="0046623D" w:rsidP="0046623D">
                  <w:pPr>
                    <w:spacing w:after="0" w:line="240" w:lineRule="auto"/>
                    <w:jc w:val="right"/>
                    <w:textAlignment w:val="baseline"/>
                    <w:rPr>
                      <w:rFonts w:eastAsia="Times New Roman" w:cstheme="minorHAnsi"/>
                      <w:sz w:val="24"/>
                      <w:szCs w:val="24"/>
                      <w:lang w:eastAsia="fr-BE"/>
                    </w:rPr>
                  </w:pPr>
                  <w:proofErr w:type="gramStart"/>
                  <w:r w:rsidRPr="00F162D4">
                    <w:rPr>
                      <w:rFonts w:eastAsia="Times New Roman" w:cstheme="minorHAnsi"/>
                      <w:lang w:val="fr-FR" w:eastAsia="fr-BE"/>
                    </w:rPr>
                    <w:t>décès</w:t>
                  </w:r>
                  <w:proofErr w:type="gramEnd"/>
                  <w:r w:rsidRPr="00F162D4">
                    <w:rPr>
                      <w:rFonts w:eastAsia="Times New Roman" w:cstheme="minorHAnsi"/>
                      <w:lang w:eastAsia="fr-BE"/>
                    </w:rPr>
                    <w:t> </w:t>
                  </w:r>
                </w:p>
              </w:tc>
            </w:tr>
            <w:tr w:rsidR="0046623D" w:rsidRPr="00F162D4" w:rsidTr="0046623D">
              <w:trPr>
                <w:trHeight w:val="300"/>
              </w:trPr>
              <w:tc>
                <w:tcPr>
                  <w:tcW w:w="1515" w:type="dxa"/>
                  <w:tcBorders>
                    <w:top w:val="nil"/>
                    <w:left w:val="nil"/>
                    <w:bottom w:val="single" w:sz="6" w:space="0" w:color="auto"/>
                    <w:right w:val="nil"/>
                  </w:tcBorders>
                  <w:shd w:val="clear" w:color="auto" w:fill="auto"/>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eastAsia="Times New Roman" w:cstheme="minorHAnsi"/>
                      <w:lang w:val="fr-FR" w:eastAsia="fr-BE"/>
                    </w:rPr>
                    <w:t>Royaume</w:t>
                  </w:r>
                  <w:r w:rsidR="007F6BF0" w:rsidRPr="00F162D4">
                    <w:rPr>
                      <w:rFonts w:eastAsia="Times New Roman" w:cstheme="minorHAnsi"/>
                      <w:lang w:val="fr-FR" w:eastAsia="fr-BE"/>
                    </w:rPr>
                    <w:t>-</w:t>
                  </w:r>
                  <w:r w:rsidRPr="00F162D4">
                    <w:rPr>
                      <w:rFonts w:eastAsia="Times New Roman" w:cstheme="minorHAnsi"/>
                      <w:lang w:val="fr-FR" w:eastAsia="fr-BE"/>
                    </w:rPr>
                    <w:t>Uni</w:t>
                  </w:r>
                  <w:r w:rsidRPr="00F162D4">
                    <w:rPr>
                      <w:rFonts w:eastAsia="Times New Roman" w:cstheme="minorHAnsi"/>
                      <w:lang w:eastAsia="fr-BE"/>
                    </w:rPr>
                    <w:t> </w:t>
                  </w:r>
                </w:p>
              </w:tc>
              <w:tc>
                <w:tcPr>
                  <w:tcW w:w="1470" w:type="dxa"/>
                  <w:tcBorders>
                    <w:top w:val="nil"/>
                    <w:left w:val="nil"/>
                    <w:bottom w:val="single" w:sz="6" w:space="0" w:color="auto"/>
                    <w:right w:val="nil"/>
                  </w:tcBorders>
                  <w:shd w:val="clear" w:color="auto" w:fill="auto"/>
                  <w:hideMark/>
                </w:tcPr>
                <w:p w:rsidR="0046623D" w:rsidRPr="00F162D4" w:rsidRDefault="0046623D" w:rsidP="0046623D">
                  <w:pPr>
                    <w:spacing w:after="0" w:line="240" w:lineRule="auto"/>
                    <w:jc w:val="right"/>
                    <w:textAlignment w:val="baseline"/>
                    <w:rPr>
                      <w:rFonts w:eastAsia="Times New Roman" w:cstheme="minorHAnsi"/>
                      <w:sz w:val="24"/>
                      <w:szCs w:val="24"/>
                      <w:lang w:eastAsia="fr-BE"/>
                    </w:rPr>
                  </w:pPr>
                  <w:r w:rsidRPr="00F162D4">
                    <w:rPr>
                      <w:rFonts w:eastAsia="Times New Roman" w:cstheme="minorHAnsi"/>
                      <w:lang w:val="fr-FR" w:eastAsia="fr-BE"/>
                    </w:rPr>
                    <w:t>127.480</w:t>
                  </w:r>
                  <w:r w:rsidRPr="00F162D4">
                    <w:rPr>
                      <w:rFonts w:eastAsia="Times New Roman" w:cstheme="minorHAnsi"/>
                      <w:lang w:eastAsia="fr-BE"/>
                    </w:rPr>
                    <w:t> </w:t>
                  </w:r>
                </w:p>
              </w:tc>
            </w:tr>
            <w:tr w:rsidR="0046623D" w:rsidRPr="00F162D4" w:rsidTr="0046623D">
              <w:trPr>
                <w:trHeight w:val="300"/>
              </w:trPr>
              <w:tc>
                <w:tcPr>
                  <w:tcW w:w="1515" w:type="dxa"/>
                  <w:tcBorders>
                    <w:top w:val="nil"/>
                    <w:left w:val="nil"/>
                    <w:bottom w:val="single" w:sz="6" w:space="0" w:color="auto"/>
                    <w:right w:val="nil"/>
                  </w:tcBorders>
                  <w:shd w:val="clear" w:color="auto" w:fill="auto"/>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eastAsia="Times New Roman" w:cstheme="minorHAnsi"/>
                      <w:lang w:val="fr-FR" w:eastAsia="fr-BE"/>
                    </w:rPr>
                    <w:t>Italie</w:t>
                  </w:r>
                  <w:r w:rsidRPr="00F162D4">
                    <w:rPr>
                      <w:rFonts w:eastAsia="Times New Roman" w:cstheme="minorHAnsi"/>
                      <w:lang w:eastAsia="fr-BE"/>
                    </w:rPr>
                    <w:t> </w:t>
                  </w:r>
                </w:p>
              </w:tc>
              <w:tc>
                <w:tcPr>
                  <w:tcW w:w="1470" w:type="dxa"/>
                  <w:tcBorders>
                    <w:top w:val="nil"/>
                    <w:left w:val="nil"/>
                    <w:bottom w:val="single" w:sz="6" w:space="0" w:color="auto"/>
                    <w:right w:val="nil"/>
                  </w:tcBorders>
                  <w:shd w:val="clear" w:color="auto" w:fill="auto"/>
                  <w:hideMark/>
                </w:tcPr>
                <w:p w:rsidR="0046623D" w:rsidRPr="00F162D4" w:rsidRDefault="0046623D" w:rsidP="0046623D">
                  <w:pPr>
                    <w:spacing w:after="0" w:line="240" w:lineRule="auto"/>
                    <w:jc w:val="right"/>
                    <w:textAlignment w:val="baseline"/>
                    <w:rPr>
                      <w:rFonts w:eastAsia="Times New Roman" w:cstheme="minorHAnsi"/>
                      <w:sz w:val="24"/>
                      <w:szCs w:val="24"/>
                      <w:lang w:eastAsia="fr-BE"/>
                    </w:rPr>
                  </w:pPr>
                  <w:r w:rsidRPr="00F162D4">
                    <w:rPr>
                      <w:rFonts w:eastAsia="Times New Roman" w:cstheme="minorHAnsi"/>
                      <w:lang w:val="fr-FR" w:eastAsia="fr-BE"/>
                    </w:rPr>
                    <w:t>120.256</w:t>
                  </w:r>
                  <w:r w:rsidRPr="00F162D4">
                    <w:rPr>
                      <w:rFonts w:eastAsia="Times New Roman" w:cstheme="minorHAnsi"/>
                      <w:lang w:eastAsia="fr-BE"/>
                    </w:rPr>
                    <w:t> </w:t>
                  </w:r>
                </w:p>
              </w:tc>
            </w:tr>
            <w:tr w:rsidR="0046623D" w:rsidRPr="00F162D4" w:rsidTr="0046623D">
              <w:trPr>
                <w:trHeight w:val="300"/>
              </w:trPr>
              <w:tc>
                <w:tcPr>
                  <w:tcW w:w="1515" w:type="dxa"/>
                  <w:tcBorders>
                    <w:top w:val="nil"/>
                    <w:left w:val="nil"/>
                    <w:bottom w:val="single" w:sz="6" w:space="0" w:color="auto"/>
                    <w:right w:val="nil"/>
                  </w:tcBorders>
                  <w:shd w:val="clear" w:color="auto" w:fill="auto"/>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eastAsia="Times New Roman" w:cstheme="minorHAnsi"/>
                      <w:lang w:val="fr-FR" w:eastAsia="fr-BE"/>
                    </w:rPr>
                    <w:t>Russie</w:t>
                  </w:r>
                  <w:r w:rsidRPr="00F162D4">
                    <w:rPr>
                      <w:rFonts w:eastAsia="Times New Roman" w:cstheme="minorHAnsi"/>
                      <w:lang w:eastAsia="fr-BE"/>
                    </w:rPr>
                    <w:t> </w:t>
                  </w:r>
                </w:p>
              </w:tc>
              <w:tc>
                <w:tcPr>
                  <w:tcW w:w="1470" w:type="dxa"/>
                  <w:tcBorders>
                    <w:top w:val="nil"/>
                    <w:left w:val="nil"/>
                    <w:bottom w:val="single" w:sz="6" w:space="0" w:color="auto"/>
                    <w:right w:val="nil"/>
                  </w:tcBorders>
                  <w:shd w:val="clear" w:color="auto" w:fill="auto"/>
                  <w:hideMark/>
                </w:tcPr>
                <w:p w:rsidR="0046623D" w:rsidRPr="00F162D4" w:rsidRDefault="0046623D" w:rsidP="0046623D">
                  <w:pPr>
                    <w:spacing w:after="0" w:line="240" w:lineRule="auto"/>
                    <w:jc w:val="right"/>
                    <w:textAlignment w:val="baseline"/>
                    <w:rPr>
                      <w:rFonts w:eastAsia="Times New Roman" w:cstheme="minorHAnsi"/>
                      <w:sz w:val="24"/>
                      <w:szCs w:val="24"/>
                      <w:lang w:eastAsia="fr-BE"/>
                    </w:rPr>
                  </w:pPr>
                  <w:r w:rsidRPr="00F162D4">
                    <w:rPr>
                      <w:rFonts w:eastAsia="Times New Roman" w:cstheme="minorHAnsi"/>
                      <w:lang w:val="fr-FR" w:eastAsia="fr-BE"/>
                    </w:rPr>
                    <w:t>109.367</w:t>
                  </w:r>
                  <w:r w:rsidRPr="00F162D4">
                    <w:rPr>
                      <w:rFonts w:eastAsia="Times New Roman" w:cstheme="minorHAnsi"/>
                      <w:lang w:eastAsia="fr-BE"/>
                    </w:rPr>
                    <w:t> </w:t>
                  </w:r>
                </w:p>
              </w:tc>
            </w:tr>
            <w:tr w:rsidR="0046623D" w:rsidRPr="00F162D4" w:rsidTr="0046623D">
              <w:trPr>
                <w:trHeight w:val="300"/>
              </w:trPr>
              <w:tc>
                <w:tcPr>
                  <w:tcW w:w="1515" w:type="dxa"/>
                  <w:tcBorders>
                    <w:top w:val="nil"/>
                    <w:left w:val="nil"/>
                    <w:bottom w:val="single" w:sz="6" w:space="0" w:color="auto"/>
                    <w:right w:val="nil"/>
                  </w:tcBorders>
                  <w:shd w:val="clear" w:color="auto" w:fill="auto"/>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eastAsia="Times New Roman" w:cstheme="minorHAnsi"/>
                      <w:lang w:val="fr-FR" w:eastAsia="fr-BE"/>
                    </w:rPr>
                    <w:t>France</w:t>
                  </w:r>
                  <w:r w:rsidRPr="00F162D4">
                    <w:rPr>
                      <w:rFonts w:eastAsia="Times New Roman" w:cstheme="minorHAnsi"/>
                      <w:lang w:eastAsia="fr-BE"/>
                    </w:rPr>
                    <w:t> </w:t>
                  </w:r>
                </w:p>
              </w:tc>
              <w:tc>
                <w:tcPr>
                  <w:tcW w:w="1470" w:type="dxa"/>
                  <w:tcBorders>
                    <w:top w:val="nil"/>
                    <w:left w:val="nil"/>
                    <w:bottom w:val="single" w:sz="6" w:space="0" w:color="auto"/>
                    <w:right w:val="nil"/>
                  </w:tcBorders>
                  <w:shd w:val="clear" w:color="auto" w:fill="auto"/>
                  <w:hideMark/>
                </w:tcPr>
                <w:p w:rsidR="0046623D" w:rsidRPr="00F162D4" w:rsidRDefault="0046623D" w:rsidP="0046623D">
                  <w:pPr>
                    <w:spacing w:after="0" w:line="240" w:lineRule="auto"/>
                    <w:jc w:val="right"/>
                    <w:textAlignment w:val="baseline"/>
                    <w:rPr>
                      <w:rFonts w:eastAsia="Times New Roman" w:cstheme="minorHAnsi"/>
                      <w:sz w:val="24"/>
                      <w:szCs w:val="24"/>
                      <w:lang w:eastAsia="fr-BE"/>
                    </w:rPr>
                  </w:pPr>
                  <w:r w:rsidRPr="00F162D4">
                    <w:rPr>
                      <w:rFonts w:eastAsia="Times New Roman" w:cstheme="minorHAnsi"/>
                      <w:lang w:val="fr-FR" w:eastAsia="fr-BE"/>
                    </w:rPr>
                    <w:t>103.918</w:t>
                  </w:r>
                  <w:r w:rsidRPr="00F162D4">
                    <w:rPr>
                      <w:rFonts w:eastAsia="Times New Roman" w:cstheme="minorHAnsi"/>
                      <w:lang w:eastAsia="fr-BE"/>
                    </w:rPr>
                    <w:t> </w:t>
                  </w:r>
                </w:p>
              </w:tc>
            </w:tr>
            <w:tr w:rsidR="0046623D" w:rsidRPr="00F162D4" w:rsidTr="0046623D">
              <w:trPr>
                <w:trHeight w:val="300"/>
              </w:trPr>
              <w:tc>
                <w:tcPr>
                  <w:tcW w:w="1515" w:type="dxa"/>
                  <w:tcBorders>
                    <w:top w:val="nil"/>
                    <w:left w:val="nil"/>
                    <w:bottom w:val="single" w:sz="6" w:space="0" w:color="auto"/>
                    <w:right w:val="nil"/>
                  </w:tcBorders>
                  <w:shd w:val="clear" w:color="auto" w:fill="auto"/>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eastAsia="Times New Roman" w:cstheme="minorHAnsi"/>
                      <w:lang w:val="fr-FR" w:eastAsia="fr-BE"/>
                    </w:rPr>
                    <w:lastRenderedPageBreak/>
                    <w:t>Allemagne</w:t>
                  </w:r>
                  <w:r w:rsidRPr="00F162D4">
                    <w:rPr>
                      <w:rFonts w:eastAsia="Times New Roman" w:cstheme="minorHAnsi"/>
                      <w:lang w:eastAsia="fr-BE"/>
                    </w:rPr>
                    <w:t> </w:t>
                  </w:r>
                </w:p>
              </w:tc>
              <w:tc>
                <w:tcPr>
                  <w:tcW w:w="1470" w:type="dxa"/>
                  <w:tcBorders>
                    <w:top w:val="nil"/>
                    <w:left w:val="nil"/>
                    <w:bottom w:val="single" w:sz="6" w:space="0" w:color="auto"/>
                    <w:right w:val="nil"/>
                  </w:tcBorders>
                  <w:shd w:val="clear" w:color="auto" w:fill="auto"/>
                  <w:hideMark/>
                </w:tcPr>
                <w:p w:rsidR="0046623D" w:rsidRPr="00F162D4" w:rsidRDefault="0046623D" w:rsidP="0046623D">
                  <w:pPr>
                    <w:spacing w:after="0" w:line="240" w:lineRule="auto"/>
                    <w:jc w:val="right"/>
                    <w:textAlignment w:val="baseline"/>
                    <w:rPr>
                      <w:rFonts w:eastAsia="Times New Roman" w:cstheme="minorHAnsi"/>
                      <w:sz w:val="24"/>
                      <w:szCs w:val="24"/>
                      <w:lang w:eastAsia="fr-BE"/>
                    </w:rPr>
                  </w:pPr>
                  <w:r w:rsidRPr="00F162D4">
                    <w:rPr>
                      <w:rFonts w:eastAsia="Times New Roman" w:cstheme="minorHAnsi"/>
                      <w:lang w:val="fr-FR" w:eastAsia="fr-BE"/>
                    </w:rPr>
                    <w:t>83.018</w:t>
                  </w:r>
                  <w:r w:rsidRPr="00F162D4">
                    <w:rPr>
                      <w:rFonts w:eastAsia="Times New Roman" w:cstheme="minorHAnsi"/>
                      <w:lang w:eastAsia="fr-BE"/>
                    </w:rPr>
                    <w:t> </w:t>
                  </w:r>
                </w:p>
              </w:tc>
            </w:tr>
          </w:tbl>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eastAsia="Times New Roman" w:cstheme="minorHAnsi"/>
                <w:lang w:eastAsia="fr-BE"/>
              </w:rPr>
              <w:t> </w:t>
            </w:r>
          </w:p>
        </w:tc>
        <w:tc>
          <w:tcPr>
            <w:tcW w:w="4665" w:type="dxa"/>
            <w:tcBorders>
              <w:top w:val="nil"/>
              <w:left w:val="nil"/>
              <w:bottom w:val="nil"/>
              <w:right w:val="nil"/>
            </w:tcBorders>
            <w:shd w:val="clear" w:color="auto" w:fill="auto"/>
            <w:hideMark/>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5"/>
              <w:gridCol w:w="2175"/>
            </w:tblGrid>
            <w:tr w:rsidR="0046623D" w:rsidRPr="00F162D4" w:rsidTr="0046623D">
              <w:tc>
                <w:tcPr>
                  <w:tcW w:w="2265" w:type="dxa"/>
                  <w:tcBorders>
                    <w:top w:val="single" w:sz="6" w:space="0" w:color="auto"/>
                    <w:left w:val="nil"/>
                    <w:bottom w:val="single" w:sz="6" w:space="0" w:color="auto"/>
                    <w:right w:val="nil"/>
                  </w:tcBorders>
                  <w:shd w:val="clear" w:color="auto" w:fill="auto"/>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eastAsia="Times New Roman" w:cstheme="minorHAnsi"/>
                      <w:lang w:val="fr-FR" w:eastAsia="fr-BE"/>
                    </w:rPr>
                    <w:lastRenderedPageBreak/>
                    <w:t>Pays</w:t>
                  </w:r>
                  <w:r w:rsidRPr="00F162D4">
                    <w:rPr>
                      <w:rFonts w:eastAsia="Times New Roman" w:cstheme="minorHAnsi"/>
                      <w:lang w:eastAsia="fr-BE"/>
                    </w:rPr>
                    <w:t> </w:t>
                  </w:r>
                </w:p>
              </w:tc>
              <w:tc>
                <w:tcPr>
                  <w:tcW w:w="2175" w:type="dxa"/>
                  <w:tcBorders>
                    <w:top w:val="single" w:sz="6" w:space="0" w:color="auto"/>
                    <w:left w:val="nil"/>
                    <w:bottom w:val="single" w:sz="6" w:space="0" w:color="auto"/>
                    <w:right w:val="nil"/>
                  </w:tcBorders>
                  <w:shd w:val="clear" w:color="auto" w:fill="auto"/>
                  <w:hideMark/>
                </w:tcPr>
                <w:p w:rsidR="0046623D" w:rsidRPr="00F162D4" w:rsidRDefault="0046623D" w:rsidP="0046623D">
                  <w:pPr>
                    <w:spacing w:after="0" w:line="240" w:lineRule="auto"/>
                    <w:jc w:val="right"/>
                    <w:textAlignment w:val="baseline"/>
                    <w:rPr>
                      <w:rFonts w:eastAsia="Times New Roman" w:cstheme="minorHAnsi"/>
                      <w:sz w:val="24"/>
                      <w:szCs w:val="24"/>
                      <w:lang w:eastAsia="fr-BE"/>
                    </w:rPr>
                  </w:pPr>
                  <w:r w:rsidRPr="00F162D4">
                    <w:rPr>
                      <w:rFonts w:eastAsia="Times New Roman" w:cstheme="minorHAnsi"/>
                      <w:lang w:val="fr-FR" w:eastAsia="fr-BE"/>
                    </w:rPr>
                    <w:t>Nombre de décès par million d’habitants</w:t>
                  </w:r>
                  <w:r w:rsidRPr="00F162D4">
                    <w:rPr>
                      <w:rFonts w:eastAsia="Times New Roman" w:cstheme="minorHAnsi"/>
                      <w:lang w:eastAsia="fr-BE"/>
                    </w:rPr>
                    <w:t> </w:t>
                  </w:r>
                </w:p>
              </w:tc>
            </w:tr>
            <w:tr w:rsidR="0046623D" w:rsidRPr="00F162D4" w:rsidTr="0046623D">
              <w:trPr>
                <w:trHeight w:val="300"/>
              </w:trPr>
              <w:tc>
                <w:tcPr>
                  <w:tcW w:w="2265" w:type="dxa"/>
                  <w:tcBorders>
                    <w:top w:val="nil"/>
                    <w:left w:val="nil"/>
                    <w:bottom w:val="single" w:sz="6" w:space="0" w:color="auto"/>
                    <w:right w:val="nil"/>
                  </w:tcBorders>
                  <w:shd w:val="clear" w:color="auto" w:fill="auto"/>
                  <w:vAlign w:val="bottom"/>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eastAsia="Times New Roman" w:cstheme="minorHAnsi"/>
                      <w:lang w:val="fr-FR" w:eastAsia="fr-BE"/>
                    </w:rPr>
                    <w:t xml:space="preserve">République </w:t>
                  </w:r>
                  <w:r w:rsidR="007F6BF0" w:rsidRPr="00F162D4">
                    <w:rPr>
                      <w:rFonts w:eastAsia="Times New Roman" w:cstheme="minorHAnsi"/>
                      <w:lang w:val="fr-FR" w:eastAsia="fr-BE"/>
                    </w:rPr>
                    <w:t>t</w:t>
                  </w:r>
                  <w:r w:rsidRPr="00F162D4">
                    <w:rPr>
                      <w:rFonts w:eastAsia="Times New Roman" w:cstheme="minorHAnsi"/>
                      <w:lang w:val="fr-FR" w:eastAsia="fr-BE"/>
                    </w:rPr>
                    <w:t>chèque</w:t>
                  </w:r>
                  <w:r w:rsidRPr="00F162D4">
                    <w:rPr>
                      <w:rFonts w:eastAsia="Times New Roman" w:cstheme="minorHAnsi"/>
                      <w:lang w:eastAsia="fr-BE"/>
                    </w:rPr>
                    <w:t> </w:t>
                  </w:r>
                </w:p>
              </w:tc>
              <w:tc>
                <w:tcPr>
                  <w:tcW w:w="2175" w:type="dxa"/>
                  <w:tcBorders>
                    <w:top w:val="nil"/>
                    <w:left w:val="nil"/>
                    <w:bottom w:val="single" w:sz="6" w:space="0" w:color="auto"/>
                    <w:right w:val="nil"/>
                  </w:tcBorders>
                  <w:shd w:val="clear" w:color="auto" w:fill="auto"/>
                  <w:vAlign w:val="bottom"/>
                  <w:hideMark/>
                </w:tcPr>
                <w:p w:rsidR="0046623D" w:rsidRPr="00F162D4" w:rsidRDefault="0046623D" w:rsidP="0046623D">
                  <w:pPr>
                    <w:spacing w:after="0" w:line="240" w:lineRule="auto"/>
                    <w:jc w:val="right"/>
                    <w:textAlignment w:val="baseline"/>
                    <w:rPr>
                      <w:rFonts w:eastAsia="Times New Roman" w:cstheme="minorHAnsi"/>
                      <w:sz w:val="24"/>
                      <w:szCs w:val="24"/>
                      <w:lang w:eastAsia="fr-BE"/>
                    </w:rPr>
                  </w:pPr>
                  <w:r w:rsidRPr="00F162D4">
                    <w:rPr>
                      <w:rFonts w:eastAsia="Times New Roman" w:cstheme="minorHAnsi"/>
                      <w:lang w:val="fr-FR" w:eastAsia="fr-BE"/>
                    </w:rPr>
                    <w:t>2.721</w:t>
                  </w:r>
                  <w:r w:rsidRPr="00F162D4">
                    <w:rPr>
                      <w:rFonts w:eastAsia="Times New Roman" w:cstheme="minorHAnsi"/>
                      <w:lang w:eastAsia="fr-BE"/>
                    </w:rPr>
                    <w:t> </w:t>
                  </w:r>
                </w:p>
              </w:tc>
            </w:tr>
            <w:tr w:rsidR="0046623D" w:rsidRPr="00F162D4" w:rsidTr="0046623D">
              <w:trPr>
                <w:trHeight w:val="300"/>
              </w:trPr>
              <w:tc>
                <w:tcPr>
                  <w:tcW w:w="2265" w:type="dxa"/>
                  <w:tcBorders>
                    <w:top w:val="nil"/>
                    <w:left w:val="nil"/>
                    <w:bottom w:val="single" w:sz="6" w:space="0" w:color="auto"/>
                    <w:right w:val="nil"/>
                  </w:tcBorders>
                  <w:shd w:val="clear" w:color="auto" w:fill="auto"/>
                  <w:vAlign w:val="bottom"/>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eastAsia="Times New Roman" w:cstheme="minorHAnsi"/>
                      <w:lang w:val="fr-FR" w:eastAsia="fr-BE"/>
                    </w:rPr>
                    <w:t>Belgique</w:t>
                  </w:r>
                  <w:r w:rsidRPr="00F162D4">
                    <w:rPr>
                      <w:rFonts w:eastAsia="Times New Roman" w:cstheme="minorHAnsi"/>
                      <w:lang w:eastAsia="fr-BE"/>
                    </w:rPr>
                    <w:t> </w:t>
                  </w:r>
                </w:p>
              </w:tc>
              <w:tc>
                <w:tcPr>
                  <w:tcW w:w="2175" w:type="dxa"/>
                  <w:tcBorders>
                    <w:top w:val="nil"/>
                    <w:left w:val="nil"/>
                    <w:bottom w:val="single" w:sz="6" w:space="0" w:color="auto"/>
                    <w:right w:val="nil"/>
                  </w:tcBorders>
                  <w:shd w:val="clear" w:color="auto" w:fill="auto"/>
                  <w:vAlign w:val="bottom"/>
                  <w:hideMark/>
                </w:tcPr>
                <w:p w:rsidR="0046623D" w:rsidRPr="00F162D4" w:rsidRDefault="0046623D" w:rsidP="0046623D">
                  <w:pPr>
                    <w:spacing w:after="0" w:line="240" w:lineRule="auto"/>
                    <w:jc w:val="right"/>
                    <w:textAlignment w:val="baseline"/>
                    <w:rPr>
                      <w:rFonts w:eastAsia="Times New Roman" w:cstheme="minorHAnsi"/>
                      <w:sz w:val="24"/>
                      <w:szCs w:val="24"/>
                      <w:lang w:eastAsia="fr-BE"/>
                    </w:rPr>
                  </w:pPr>
                  <w:r w:rsidRPr="00F162D4">
                    <w:rPr>
                      <w:rFonts w:eastAsia="Times New Roman" w:cstheme="minorHAnsi"/>
                      <w:lang w:val="fr-FR" w:eastAsia="fr-BE"/>
                    </w:rPr>
                    <w:t>2.072</w:t>
                  </w:r>
                  <w:r w:rsidRPr="00F162D4">
                    <w:rPr>
                      <w:rFonts w:eastAsia="Times New Roman" w:cstheme="minorHAnsi"/>
                      <w:lang w:eastAsia="fr-BE"/>
                    </w:rPr>
                    <w:t> </w:t>
                  </w:r>
                </w:p>
              </w:tc>
            </w:tr>
            <w:tr w:rsidR="0046623D" w:rsidRPr="00F162D4" w:rsidTr="0046623D">
              <w:trPr>
                <w:trHeight w:val="300"/>
              </w:trPr>
              <w:tc>
                <w:tcPr>
                  <w:tcW w:w="2265" w:type="dxa"/>
                  <w:tcBorders>
                    <w:top w:val="nil"/>
                    <w:left w:val="nil"/>
                    <w:bottom w:val="single" w:sz="6" w:space="0" w:color="auto"/>
                    <w:right w:val="nil"/>
                  </w:tcBorders>
                  <w:shd w:val="clear" w:color="auto" w:fill="auto"/>
                  <w:vAlign w:val="bottom"/>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eastAsia="Times New Roman" w:cstheme="minorHAnsi"/>
                      <w:lang w:val="fr-FR" w:eastAsia="fr-BE"/>
                    </w:rPr>
                    <w:t>Italie</w:t>
                  </w:r>
                  <w:r w:rsidRPr="00F162D4">
                    <w:rPr>
                      <w:rFonts w:eastAsia="Times New Roman" w:cstheme="minorHAnsi"/>
                      <w:lang w:eastAsia="fr-BE"/>
                    </w:rPr>
                    <w:t> </w:t>
                  </w:r>
                </w:p>
              </w:tc>
              <w:tc>
                <w:tcPr>
                  <w:tcW w:w="2175" w:type="dxa"/>
                  <w:tcBorders>
                    <w:top w:val="nil"/>
                    <w:left w:val="nil"/>
                    <w:bottom w:val="single" w:sz="6" w:space="0" w:color="auto"/>
                    <w:right w:val="nil"/>
                  </w:tcBorders>
                  <w:shd w:val="clear" w:color="auto" w:fill="auto"/>
                  <w:vAlign w:val="bottom"/>
                  <w:hideMark/>
                </w:tcPr>
                <w:p w:rsidR="0046623D" w:rsidRPr="00F162D4" w:rsidRDefault="0046623D" w:rsidP="0046623D">
                  <w:pPr>
                    <w:spacing w:after="0" w:line="240" w:lineRule="auto"/>
                    <w:jc w:val="right"/>
                    <w:textAlignment w:val="baseline"/>
                    <w:rPr>
                      <w:rFonts w:eastAsia="Times New Roman" w:cstheme="minorHAnsi"/>
                      <w:sz w:val="24"/>
                      <w:szCs w:val="24"/>
                      <w:lang w:eastAsia="fr-BE"/>
                    </w:rPr>
                  </w:pPr>
                  <w:r w:rsidRPr="00F162D4">
                    <w:rPr>
                      <w:rFonts w:eastAsia="Times New Roman" w:cstheme="minorHAnsi"/>
                      <w:lang w:val="fr-FR" w:eastAsia="fr-BE"/>
                    </w:rPr>
                    <w:t>1.991</w:t>
                  </w:r>
                  <w:r w:rsidRPr="00F162D4">
                    <w:rPr>
                      <w:rFonts w:eastAsia="Times New Roman" w:cstheme="minorHAnsi"/>
                      <w:lang w:eastAsia="fr-BE"/>
                    </w:rPr>
                    <w:t> </w:t>
                  </w:r>
                </w:p>
              </w:tc>
            </w:tr>
            <w:tr w:rsidR="0046623D" w:rsidRPr="00F162D4" w:rsidTr="0046623D">
              <w:trPr>
                <w:trHeight w:val="300"/>
              </w:trPr>
              <w:tc>
                <w:tcPr>
                  <w:tcW w:w="2265" w:type="dxa"/>
                  <w:tcBorders>
                    <w:top w:val="nil"/>
                    <w:left w:val="nil"/>
                    <w:bottom w:val="single" w:sz="6" w:space="0" w:color="auto"/>
                    <w:right w:val="nil"/>
                  </w:tcBorders>
                  <w:shd w:val="clear" w:color="auto" w:fill="auto"/>
                  <w:vAlign w:val="bottom"/>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eastAsia="Times New Roman" w:cstheme="minorHAnsi"/>
                      <w:lang w:val="fr-FR" w:eastAsia="fr-BE"/>
                    </w:rPr>
                    <w:t>Royaume</w:t>
                  </w:r>
                  <w:r w:rsidR="007F6BF0" w:rsidRPr="00F162D4">
                    <w:rPr>
                      <w:rFonts w:eastAsia="Times New Roman" w:cstheme="minorHAnsi"/>
                      <w:lang w:val="fr-FR" w:eastAsia="fr-BE"/>
                    </w:rPr>
                    <w:t>-</w:t>
                  </w:r>
                  <w:r w:rsidRPr="00F162D4">
                    <w:rPr>
                      <w:rFonts w:eastAsia="Times New Roman" w:cstheme="minorHAnsi"/>
                      <w:lang w:val="fr-FR" w:eastAsia="fr-BE"/>
                    </w:rPr>
                    <w:t>Uni</w:t>
                  </w:r>
                  <w:r w:rsidRPr="00F162D4">
                    <w:rPr>
                      <w:rFonts w:eastAsia="Times New Roman" w:cstheme="minorHAnsi"/>
                      <w:lang w:eastAsia="fr-BE"/>
                    </w:rPr>
                    <w:t> </w:t>
                  </w:r>
                </w:p>
              </w:tc>
              <w:tc>
                <w:tcPr>
                  <w:tcW w:w="2175" w:type="dxa"/>
                  <w:tcBorders>
                    <w:top w:val="nil"/>
                    <w:left w:val="nil"/>
                    <w:bottom w:val="single" w:sz="6" w:space="0" w:color="auto"/>
                    <w:right w:val="nil"/>
                  </w:tcBorders>
                  <w:shd w:val="clear" w:color="auto" w:fill="auto"/>
                  <w:vAlign w:val="bottom"/>
                  <w:hideMark/>
                </w:tcPr>
                <w:p w:rsidR="0046623D" w:rsidRPr="00F162D4" w:rsidRDefault="0046623D" w:rsidP="0046623D">
                  <w:pPr>
                    <w:spacing w:after="0" w:line="240" w:lineRule="auto"/>
                    <w:jc w:val="right"/>
                    <w:textAlignment w:val="baseline"/>
                    <w:rPr>
                      <w:rFonts w:eastAsia="Times New Roman" w:cstheme="minorHAnsi"/>
                      <w:sz w:val="24"/>
                      <w:szCs w:val="24"/>
                      <w:lang w:eastAsia="fr-BE"/>
                    </w:rPr>
                  </w:pPr>
                  <w:r w:rsidRPr="00F162D4">
                    <w:rPr>
                      <w:rFonts w:eastAsia="Times New Roman" w:cstheme="minorHAnsi"/>
                      <w:lang w:val="fr-FR" w:eastAsia="fr-BE"/>
                    </w:rPr>
                    <w:t>1.870</w:t>
                  </w:r>
                  <w:r w:rsidRPr="00F162D4">
                    <w:rPr>
                      <w:rFonts w:eastAsia="Times New Roman" w:cstheme="minorHAnsi"/>
                      <w:lang w:eastAsia="fr-BE"/>
                    </w:rPr>
                    <w:t> </w:t>
                  </w:r>
                </w:p>
              </w:tc>
            </w:tr>
            <w:tr w:rsidR="0046623D" w:rsidRPr="00F162D4" w:rsidTr="0046623D">
              <w:trPr>
                <w:trHeight w:val="300"/>
              </w:trPr>
              <w:tc>
                <w:tcPr>
                  <w:tcW w:w="2265" w:type="dxa"/>
                  <w:tcBorders>
                    <w:top w:val="nil"/>
                    <w:left w:val="nil"/>
                    <w:bottom w:val="single" w:sz="6" w:space="0" w:color="auto"/>
                    <w:right w:val="nil"/>
                  </w:tcBorders>
                  <w:shd w:val="clear" w:color="auto" w:fill="auto"/>
                  <w:vAlign w:val="bottom"/>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eastAsia="Times New Roman" w:cstheme="minorHAnsi"/>
                      <w:lang w:val="fr-FR" w:eastAsia="fr-BE"/>
                    </w:rPr>
                    <w:lastRenderedPageBreak/>
                    <w:t>Pologne</w:t>
                  </w:r>
                  <w:r w:rsidRPr="00F162D4">
                    <w:rPr>
                      <w:rFonts w:eastAsia="Times New Roman" w:cstheme="minorHAnsi"/>
                      <w:lang w:eastAsia="fr-BE"/>
                    </w:rPr>
                    <w:t> </w:t>
                  </w:r>
                </w:p>
              </w:tc>
              <w:tc>
                <w:tcPr>
                  <w:tcW w:w="2175" w:type="dxa"/>
                  <w:tcBorders>
                    <w:top w:val="nil"/>
                    <w:left w:val="nil"/>
                    <w:bottom w:val="single" w:sz="6" w:space="0" w:color="auto"/>
                    <w:right w:val="nil"/>
                  </w:tcBorders>
                  <w:shd w:val="clear" w:color="auto" w:fill="auto"/>
                  <w:vAlign w:val="bottom"/>
                  <w:hideMark/>
                </w:tcPr>
                <w:p w:rsidR="0046623D" w:rsidRPr="00F162D4" w:rsidRDefault="0046623D" w:rsidP="0046623D">
                  <w:pPr>
                    <w:spacing w:after="0" w:line="240" w:lineRule="auto"/>
                    <w:jc w:val="right"/>
                    <w:textAlignment w:val="baseline"/>
                    <w:rPr>
                      <w:rFonts w:eastAsia="Times New Roman" w:cstheme="minorHAnsi"/>
                      <w:sz w:val="24"/>
                      <w:szCs w:val="24"/>
                      <w:lang w:eastAsia="fr-BE"/>
                    </w:rPr>
                  </w:pPr>
                  <w:r w:rsidRPr="00F162D4">
                    <w:rPr>
                      <w:rFonts w:eastAsia="Times New Roman" w:cstheme="minorHAnsi"/>
                      <w:lang w:val="fr-FR" w:eastAsia="fr-BE"/>
                    </w:rPr>
                    <w:t>1.760</w:t>
                  </w:r>
                  <w:r w:rsidRPr="00F162D4">
                    <w:rPr>
                      <w:rFonts w:eastAsia="Times New Roman" w:cstheme="minorHAnsi"/>
                      <w:lang w:eastAsia="fr-BE"/>
                    </w:rPr>
                    <w:t> </w:t>
                  </w:r>
                </w:p>
              </w:tc>
            </w:tr>
          </w:tbl>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eastAsia="Times New Roman" w:cstheme="minorHAnsi"/>
                <w:lang w:eastAsia="fr-BE"/>
              </w:rPr>
              <w:t> </w:t>
            </w:r>
          </w:p>
        </w:tc>
      </w:tr>
    </w:tbl>
    <w:p w:rsidR="0046623D" w:rsidRPr="00F162D4" w:rsidRDefault="0046623D" w:rsidP="0046623D">
      <w:pPr>
        <w:spacing w:after="0" w:line="240" w:lineRule="auto"/>
        <w:textAlignment w:val="baseline"/>
        <w:rPr>
          <w:rFonts w:eastAsia="Times New Roman" w:cstheme="minorHAnsi"/>
          <w:lang w:eastAsia="fr-BE"/>
        </w:rPr>
      </w:pPr>
      <w:r w:rsidRPr="00F162D4">
        <w:rPr>
          <w:rFonts w:eastAsia="Times New Roman" w:cstheme="minorHAnsi"/>
          <w:lang w:eastAsia="fr-BE"/>
        </w:rPr>
        <w:lastRenderedPageBreak/>
        <w:t> </w:t>
      </w:r>
    </w:p>
    <w:p w:rsidR="004E06D1" w:rsidRPr="00F162D4" w:rsidRDefault="004E06D1" w:rsidP="004E06D1">
      <w:pPr>
        <w:pStyle w:val="Titre1"/>
        <w:rPr>
          <w:rFonts w:asciiTheme="minorHAnsi" w:eastAsia="Times New Roman" w:hAnsiTheme="minorHAnsi" w:cstheme="minorHAnsi"/>
          <w:lang w:val="fr-FR" w:eastAsia="fr-BE"/>
        </w:rPr>
      </w:pPr>
      <w:r w:rsidRPr="00F162D4">
        <w:rPr>
          <w:rFonts w:asciiTheme="minorHAnsi" w:eastAsia="Times New Roman" w:hAnsiTheme="minorHAnsi" w:cstheme="minorHAnsi"/>
          <w:lang w:val="fr-FR" w:eastAsia="fr-BE"/>
        </w:rPr>
        <w:t>2. La distorsion des données résultant d’une mauvaise graduation des axes des graphiques</w:t>
      </w:r>
    </w:p>
    <w:p w:rsidR="0046623D" w:rsidRPr="00F162D4" w:rsidRDefault="0046623D" w:rsidP="0046623D">
      <w:pPr>
        <w:spacing w:after="0" w:line="240" w:lineRule="auto"/>
        <w:textAlignment w:val="baseline"/>
        <w:rPr>
          <w:rFonts w:eastAsia="Times New Roman" w:cstheme="minorHAnsi"/>
          <w:sz w:val="18"/>
          <w:szCs w:val="18"/>
          <w:lang w:val="fr-FR" w:eastAsia="fr-BE"/>
        </w:rPr>
      </w:pPr>
    </w:p>
    <w:p w:rsidR="004E06D1" w:rsidRPr="00F162D4" w:rsidRDefault="0046623D" w:rsidP="0046623D">
      <w:pPr>
        <w:spacing w:after="0" w:line="240" w:lineRule="auto"/>
        <w:textAlignment w:val="baseline"/>
        <w:rPr>
          <w:rFonts w:eastAsia="Times New Roman" w:cstheme="minorHAnsi"/>
          <w:lang w:val="fr-FR" w:eastAsia="fr-BE"/>
        </w:rPr>
      </w:pPr>
      <w:r w:rsidRPr="00F162D4">
        <w:rPr>
          <w:rFonts w:eastAsia="Times New Roman" w:cstheme="minorHAnsi"/>
          <w:lang w:val="fr-FR" w:eastAsia="fr-BE"/>
        </w:rPr>
        <w:t xml:space="preserve">Une deuxième erreur </w:t>
      </w:r>
      <w:r w:rsidR="004E06D1" w:rsidRPr="00F162D4">
        <w:rPr>
          <w:rFonts w:eastAsia="Times New Roman" w:cstheme="minorHAnsi"/>
          <w:lang w:val="fr-FR" w:eastAsia="fr-BE"/>
        </w:rPr>
        <w:t xml:space="preserve">encore plus </w:t>
      </w:r>
      <w:r w:rsidRPr="00F162D4">
        <w:rPr>
          <w:rFonts w:eastAsia="Times New Roman" w:cstheme="minorHAnsi"/>
          <w:lang w:val="fr-FR" w:eastAsia="fr-BE"/>
        </w:rPr>
        <w:t xml:space="preserve">courante dans les diagrammes à barres ou les séries temporelles est la distorsion des données. </w:t>
      </w:r>
    </w:p>
    <w:p w:rsidR="00DB751B" w:rsidRPr="00F162D4" w:rsidRDefault="00DB751B" w:rsidP="0046623D">
      <w:pPr>
        <w:spacing w:after="0" w:line="240" w:lineRule="auto"/>
        <w:textAlignment w:val="baseline"/>
        <w:rPr>
          <w:rFonts w:eastAsia="Times New Roman" w:cstheme="minorHAnsi"/>
          <w:lang w:val="fr-FR" w:eastAsia="fr-BE"/>
        </w:rPr>
      </w:pPr>
    </w:p>
    <w:p w:rsidR="004E06D1" w:rsidRPr="00F162D4" w:rsidRDefault="004E06D1" w:rsidP="0046623D">
      <w:pPr>
        <w:spacing w:after="0" w:line="240" w:lineRule="auto"/>
        <w:textAlignment w:val="baseline"/>
        <w:rPr>
          <w:rFonts w:eastAsia="Times New Roman" w:cstheme="minorHAnsi"/>
          <w:lang w:val="fr-FR" w:eastAsia="fr-BE"/>
        </w:rPr>
      </w:pPr>
      <w:r w:rsidRPr="00F162D4">
        <w:rPr>
          <w:rFonts w:eastAsia="Times New Roman" w:cstheme="minorHAnsi"/>
          <w:lang w:val="fr-FR" w:eastAsia="fr-BE"/>
        </w:rPr>
        <w:t>C</w:t>
      </w:r>
      <w:r w:rsidR="0046623D" w:rsidRPr="00F162D4">
        <w:rPr>
          <w:rFonts w:eastAsia="Times New Roman" w:cstheme="minorHAnsi"/>
          <w:lang w:val="fr-FR" w:eastAsia="fr-BE"/>
        </w:rPr>
        <w:t>ette erreur consiste à tronquer l’axe des abscisses ou des ordonnées pour montrer des effets disproportionnés dans les données</w:t>
      </w:r>
      <w:r w:rsidRPr="00F162D4">
        <w:rPr>
          <w:rFonts w:eastAsia="Times New Roman" w:cstheme="minorHAnsi"/>
          <w:lang w:val="fr-FR" w:eastAsia="fr-BE"/>
        </w:rPr>
        <w:t>, induisant une mauvaise perception de</w:t>
      </w:r>
      <w:r w:rsidR="00DB751B" w:rsidRPr="00F162D4">
        <w:rPr>
          <w:rFonts w:eastAsia="Times New Roman" w:cstheme="minorHAnsi"/>
          <w:lang w:val="fr-FR" w:eastAsia="fr-BE"/>
        </w:rPr>
        <w:t xml:space="preserve"> la réalité</w:t>
      </w:r>
      <w:r w:rsidRPr="00F162D4">
        <w:rPr>
          <w:rFonts w:eastAsia="Times New Roman" w:cstheme="minorHAnsi"/>
          <w:lang w:val="fr-FR" w:eastAsia="fr-BE"/>
        </w:rPr>
        <w:t xml:space="preserve">. </w:t>
      </w:r>
    </w:p>
    <w:p w:rsidR="004E06D1" w:rsidRPr="00F162D4" w:rsidRDefault="004E06D1" w:rsidP="0046623D">
      <w:pPr>
        <w:spacing w:after="0" w:line="240" w:lineRule="auto"/>
        <w:textAlignment w:val="baseline"/>
        <w:rPr>
          <w:rFonts w:eastAsia="Times New Roman" w:cstheme="minorHAnsi"/>
          <w:lang w:val="fr-FR" w:eastAsia="fr-BE"/>
        </w:rPr>
      </w:pPr>
    </w:p>
    <w:p w:rsidR="004E06D1" w:rsidRPr="00F162D4" w:rsidRDefault="004E06D1" w:rsidP="0046623D">
      <w:pPr>
        <w:spacing w:after="0" w:line="240" w:lineRule="auto"/>
        <w:textAlignment w:val="baseline"/>
        <w:rPr>
          <w:rFonts w:eastAsia="Times New Roman" w:cstheme="minorHAnsi"/>
          <w:lang w:val="fr-FR" w:eastAsia="fr-BE"/>
        </w:rPr>
      </w:pPr>
      <w:r w:rsidRPr="00F162D4">
        <w:rPr>
          <w:rFonts w:eastAsia="Times New Roman" w:cstheme="minorHAnsi"/>
          <w:lang w:val="fr-FR" w:eastAsia="fr-BE"/>
        </w:rPr>
        <w:t>Dans l’exemple ci-dessous, l</w:t>
      </w:r>
      <w:r w:rsidR="0046623D" w:rsidRPr="00F162D4">
        <w:rPr>
          <w:rFonts w:eastAsia="Times New Roman" w:cstheme="minorHAnsi"/>
          <w:lang w:val="fr-FR" w:eastAsia="fr-BE"/>
        </w:rPr>
        <w:t>a longueur des barres de la Figure 1</w:t>
      </w:r>
      <w:r w:rsidRPr="00F162D4">
        <w:rPr>
          <w:rFonts w:eastAsia="Times New Roman" w:cstheme="minorHAnsi"/>
          <w:lang w:val="fr-FR" w:eastAsia="fr-BE"/>
        </w:rPr>
        <w:t xml:space="preserve"> </w:t>
      </w:r>
      <w:r w:rsidR="0046623D" w:rsidRPr="00F162D4">
        <w:rPr>
          <w:rFonts w:eastAsia="Times New Roman" w:cstheme="minorHAnsi"/>
          <w:lang w:val="fr-FR" w:eastAsia="fr-BE"/>
        </w:rPr>
        <w:t>à gauche</w:t>
      </w:r>
      <w:r w:rsidRPr="00F162D4">
        <w:rPr>
          <w:rFonts w:eastAsia="Times New Roman" w:cstheme="minorHAnsi"/>
          <w:lang w:val="fr-FR" w:eastAsia="fr-BE"/>
        </w:rPr>
        <w:t xml:space="preserve"> </w:t>
      </w:r>
      <w:r w:rsidR="0046623D" w:rsidRPr="00F162D4">
        <w:rPr>
          <w:rFonts w:eastAsia="Times New Roman" w:cstheme="minorHAnsi"/>
          <w:lang w:val="fr-FR" w:eastAsia="fr-BE"/>
        </w:rPr>
        <w:t>reflète</w:t>
      </w:r>
      <w:r w:rsidRPr="00F162D4">
        <w:rPr>
          <w:rFonts w:eastAsia="Times New Roman" w:cstheme="minorHAnsi"/>
          <w:lang w:val="fr-FR" w:eastAsia="fr-BE"/>
        </w:rPr>
        <w:t xml:space="preserve"> </w:t>
      </w:r>
      <w:r w:rsidR="0046623D" w:rsidRPr="00F162D4">
        <w:rPr>
          <w:rFonts w:eastAsia="Times New Roman" w:cstheme="minorHAnsi"/>
          <w:lang w:val="fr-FR" w:eastAsia="fr-BE"/>
        </w:rPr>
        <w:t>exactement</w:t>
      </w:r>
      <w:r w:rsidRPr="00F162D4">
        <w:rPr>
          <w:rFonts w:eastAsia="Times New Roman" w:cstheme="minorHAnsi"/>
          <w:lang w:val="fr-FR" w:eastAsia="fr-BE"/>
        </w:rPr>
        <w:t xml:space="preserve"> </w:t>
      </w:r>
      <w:r w:rsidR="0046623D" w:rsidRPr="00F162D4">
        <w:rPr>
          <w:rFonts w:eastAsia="Times New Roman" w:cstheme="minorHAnsi"/>
          <w:lang w:val="fr-FR" w:eastAsia="fr-BE"/>
        </w:rPr>
        <w:t>l’effet dans les données : il y a eu 1,5 fois plus de décès</w:t>
      </w:r>
      <w:r w:rsidR="00C11B00">
        <w:rPr>
          <w:rFonts w:eastAsia="Times New Roman" w:cstheme="minorHAnsi"/>
          <w:lang w:val="fr-FR" w:eastAsia="fr-BE"/>
        </w:rPr>
        <w:t xml:space="preserve"> par million d’habitants</w:t>
      </w:r>
      <w:r w:rsidRPr="00F162D4">
        <w:rPr>
          <w:rFonts w:eastAsia="Times New Roman" w:cstheme="minorHAnsi"/>
          <w:lang w:val="fr-FR" w:eastAsia="fr-BE"/>
        </w:rPr>
        <w:t xml:space="preserve"> </w:t>
      </w:r>
      <w:r w:rsidR="0046623D" w:rsidRPr="00F162D4">
        <w:rPr>
          <w:rFonts w:eastAsia="Times New Roman" w:cstheme="minorHAnsi"/>
          <w:lang w:val="fr-FR" w:eastAsia="fr-BE"/>
        </w:rPr>
        <w:t xml:space="preserve">en République </w:t>
      </w:r>
      <w:r w:rsidR="007F6BF0" w:rsidRPr="00F162D4">
        <w:rPr>
          <w:rFonts w:eastAsia="Times New Roman" w:cstheme="minorHAnsi"/>
          <w:lang w:val="fr-FR" w:eastAsia="fr-BE"/>
        </w:rPr>
        <w:t>t</w:t>
      </w:r>
      <w:r w:rsidR="0046623D" w:rsidRPr="00F162D4">
        <w:rPr>
          <w:rFonts w:eastAsia="Times New Roman" w:cstheme="minorHAnsi"/>
          <w:lang w:val="fr-FR" w:eastAsia="fr-BE"/>
        </w:rPr>
        <w:t xml:space="preserve">chèque qu’en Pologne. </w:t>
      </w:r>
    </w:p>
    <w:p w:rsidR="004E06D1" w:rsidRPr="00F162D4" w:rsidRDefault="004E06D1" w:rsidP="0046623D">
      <w:pPr>
        <w:spacing w:after="0" w:line="240" w:lineRule="auto"/>
        <w:textAlignment w:val="baseline"/>
        <w:rPr>
          <w:rFonts w:eastAsia="Times New Roman" w:cstheme="minorHAnsi"/>
          <w:lang w:val="fr-FR" w:eastAsia="fr-BE"/>
        </w:rPr>
      </w:pPr>
    </w:p>
    <w:p w:rsidR="004E06D1" w:rsidRPr="00F162D4" w:rsidRDefault="0046623D" w:rsidP="0046623D">
      <w:pPr>
        <w:spacing w:after="0" w:line="240" w:lineRule="auto"/>
        <w:textAlignment w:val="baseline"/>
        <w:rPr>
          <w:rFonts w:eastAsia="Times New Roman" w:cstheme="minorHAnsi"/>
          <w:lang w:val="fr-FR" w:eastAsia="fr-BE"/>
        </w:rPr>
      </w:pPr>
      <w:r w:rsidRPr="00F162D4">
        <w:rPr>
          <w:rFonts w:eastAsia="Times New Roman" w:cstheme="minorHAnsi"/>
          <w:lang w:val="fr-FR" w:eastAsia="fr-BE"/>
        </w:rPr>
        <w:t>La longueur des barres</w:t>
      </w:r>
      <w:r w:rsidR="004E06D1" w:rsidRPr="00F162D4">
        <w:rPr>
          <w:rFonts w:eastAsia="Times New Roman" w:cstheme="minorHAnsi"/>
          <w:lang w:val="fr-FR" w:eastAsia="fr-BE"/>
        </w:rPr>
        <w:t xml:space="preserve"> </w:t>
      </w:r>
      <w:r w:rsidRPr="00F162D4">
        <w:rPr>
          <w:rFonts w:eastAsia="Times New Roman" w:cstheme="minorHAnsi"/>
          <w:lang w:val="fr-FR" w:eastAsia="fr-BE"/>
        </w:rPr>
        <w:t>de la Figure 1</w:t>
      </w:r>
      <w:r w:rsidR="004E06D1" w:rsidRPr="00F162D4">
        <w:rPr>
          <w:rFonts w:eastAsia="Times New Roman" w:cstheme="minorHAnsi"/>
          <w:lang w:val="fr-FR" w:eastAsia="fr-BE"/>
        </w:rPr>
        <w:t xml:space="preserve"> </w:t>
      </w:r>
      <w:r w:rsidRPr="00F162D4">
        <w:rPr>
          <w:rFonts w:eastAsia="Times New Roman" w:cstheme="minorHAnsi"/>
          <w:lang w:val="fr-FR" w:eastAsia="fr-BE"/>
        </w:rPr>
        <w:t xml:space="preserve">à droite déforme </w:t>
      </w:r>
      <w:r w:rsidR="004E06D1" w:rsidRPr="00F162D4">
        <w:rPr>
          <w:rFonts w:eastAsia="Times New Roman" w:cstheme="minorHAnsi"/>
          <w:lang w:val="fr-FR" w:eastAsia="fr-BE"/>
        </w:rPr>
        <w:t xml:space="preserve">par contre </w:t>
      </w:r>
      <w:r w:rsidRPr="00F162D4">
        <w:rPr>
          <w:rFonts w:eastAsia="Times New Roman" w:cstheme="minorHAnsi"/>
          <w:lang w:val="fr-FR" w:eastAsia="fr-BE"/>
        </w:rPr>
        <w:t>l’effet réel dans les données, faisant croire qu’il y aurait eu 4,5 fois plus de décès</w:t>
      </w:r>
      <w:r w:rsidR="00C11B00" w:rsidRPr="00C11B00">
        <w:rPr>
          <w:rFonts w:eastAsia="Times New Roman" w:cstheme="minorHAnsi"/>
          <w:lang w:val="fr-FR" w:eastAsia="fr-BE"/>
        </w:rPr>
        <w:t xml:space="preserve"> </w:t>
      </w:r>
      <w:r w:rsidR="00C11B00">
        <w:rPr>
          <w:rFonts w:eastAsia="Times New Roman" w:cstheme="minorHAnsi"/>
          <w:lang w:val="fr-FR" w:eastAsia="fr-BE"/>
        </w:rPr>
        <w:t>par million d’habitants</w:t>
      </w:r>
      <w:r w:rsidR="00C11B00" w:rsidRPr="00F162D4">
        <w:rPr>
          <w:rFonts w:eastAsia="Times New Roman" w:cstheme="minorHAnsi"/>
          <w:lang w:val="fr-FR" w:eastAsia="fr-BE"/>
        </w:rPr>
        <w:t xml:space="preserve"> </w:t>
      </w:r>
      <w:r w:rsidRPr="00F162D4">
        <w:rPr>
          <w:rFonts w:eastAsia="Times New Roman" w:cstheme="minorHAnsi"/>
          <w:lang w:val="fr-FR" w:eastAsia="fr-BE"/>
        </w:rPr>
        <w:t xml:space="preserve">en République </w:t>
      </w:r>
      <w:r w:rsidR="007F6BF0" w:rsidRPr="00F162D4">
        <w:rPr>
          <w:rFonts w:eastAsia="Times New Roman" w:cstheme="minorHAnsi"/>
          <w:lang w:val="fr-FR" w:eastAsia="fr-BE"/>
        </w:rPr>
        <w:t>t</w:t>
      </w:r>
      <w:r w:rsidRPr="00F162D4">
        <w:rPr>
          <w:rFonts w:eastAsia="Times New Roman" w:cstheme="minorHAnsi"/>
          <w:lang w:val="fr-FR" w:eastAsia="fr-BE"/>
        </w:rPr>
        <w:t xml:space="preserve">chèque qu’en Pologne. </w:t>
      </w:r>
    </w:p>
    <w:p w:rsidR="004E06D1" w:rsidRPr="00F162D4" w:rsidRDefault="004E06D1" w:rsidP="0046623D">
      <w:pPr>
        <w:spacing w:after="0" w:line="240" w:lineRule="auto"/>
        <w:textAlignment w:val="baseline"/>
        <w:rPr>
          <w:rFonts w:eastAsia="Times New Roman" w:cstheme="minorHAnsi"/>
          <w:lang w:val="fr-FR" w:eastAsia="fr-BE"/>
        </w:rPr>
      </w:pPr>
    </w:p>
    <w:p w:rsidR="004E06D1" w:rsidRPr="00F162D4" w:rsidRDefault="0046623D" w:rsidP="0046623D">
      <w:pPr>
        <w:spacing w:after="0" w:line="240" w:lineRule="auto"/>
        <w:textAlignment w:val="baseline"/>
        <w:rPr>
          <w:rFonts w:eastAsia="Times New Roman" w:cstheme="minorHAnsi"/>
          <w:lang w:val="fr-FR" w:eastAsia="fr-BE"/>
        </w:rPr>
      </w:pPr>
      <w:r w:rsidRPr="00F162D4">
        <w:rPr>
          <w:rFonts w:eastAsia="Times New Roman" w:cstheme="minorHAnsi"/>
          <w:lang w:val="fr-FR" w:eastAsia="fr-BE"/>
        </w:rPr>
        <w:t xml:space="preserve">L’effet montré dans le graphique de droite est trois fois plus important qu’il ne l’est en réalité. Ce graphique est donc </w:t>
      </w:r>
      <w:r w:rsidR="004E06D1" w:rsidRPr="00F162D4">
        <w:rPr>
          <w:rFonts w:eastAsia="Times New Roman" w:cstheme="minorHAnsi"/>
          <w:lang w:val="fr-FR" w:eastAsia="fr-BE"/>
        </w:rPr>
        <w:t>mensonger</w:t>
      </w:r>
      <w:r w:rsidRPr="00F162D4">
        <w:rPr>
          <w:rFonts w:eastAsia="Times New Roman" w:cstheme="minorHAnsi"/>
          <w:lang w:val="fr-FR" w:eastAsia="fr-BE"/>
        </w:rPr>
        <w:t>,</w:t>
      </w:r>
      <w:r w:rsidR="004E06D1" w:rsidRPr="00F162D4">
        <w:rPr>
          <w:rFonts w:eastAsia="Times New Roman" w:cstheme="minorHAnsi"/>
          <w:lang w:val="fr-FR" w:eastAsia="fr-BE"/>
        </w:rPr>
        <w:t xml:space="preserve"> </w:t>
      </w:r>
      <w:r w:rsidRPr="00F162D4">
        <w:rPr>
          <w:rFonts w:eastAsia="Times New Roman" w:cstheme="minorHAnsi"/>
          <w:lang w:val="fr-FR" w:eastAsia="fr-BE"/>
        </w:rPr>
        <w:t>son</w:t>
      </w:r>
      <w:r w:rsidR="004E06D1" w:rsidRPr="00F162D4">
        <w:rPr>
          <w:rFonts w:eastAsia="Times New Roman" w:cstheme="minorHAnsi"/>
          <w:lang w:val="fr-FR" w:eastAsia="fr-BE"/>
        </w:rPr>
        <w:t xml:space="preserve"> </w:t>
      </w:r>
      <w:hyperlink r:id="rId14" w:tgtFrame="_blank" w:history="1">
        <w:r w:rsidRPr="00F162D4">
          <w:rPr>
            <w:rFonts w:eastAsia="Times New Roman" w:cstheme="minorHAnsi"/>
            <w:color w:val="0563C1"/>
            <w:u w:val="single"/>
            <w:lang w:val="fr-FR" w:eastAsia="fr-BE"/>
          </w:rPr>
          <w:t>lie factor</w:t>
        </w:r>
      </w:hyperlink>
      <w:r w:rsidR="004E06D1" w:rsidRPr="00F162D4">
        <w:rPr>
          <w:rFonts w:eastAsia="Times New Roman" w:cstheme="minorHAnsi"/>
          <w:lang w:val="fr-FR" w:eastAsia="fr-BE"/>
        </w:rPr>
        <w:t xml:space="preserve"> </w:t>
      </w:r>
      <w:r w:rsidRPr="00F162D4">
        <w:rPr>
          <w:rFonts w:eastAsia="Times New Roman" w:cstheme="minorHAnsi"/>
          <w:lang w:val="fr-FR" w:eastAsia="fr-BE"/>
        </w:rPr>
        <w:t>est</w:t>
      </w:r>
      <w:r w:rsidR="004E06D1" w:rsidRPr="00F162D4">
        <w:rPr>
          <w:rFonts w:eastAsia="Times New Roman" w:cstheme="minorHAnsi"/>
          <w:lang w:val="fr-FR" w:eastAsia="fr-BE"/>
        </w:rPr>
        <w:t xml:space="preserve"> </w:t>
      </w:r>
      <w:r w:rsidRPr="00F162D4">
        <w:rPr>
          <w:rFonts w:eastAsia="Times New Roman" w:cstheme="minorHAnsi"/>
          <w:lang w:val="fr-FR" w:eastAsia="fr-BE"/>
        </w:rPr>
        <w:t>de 3.</w:t>
      </w:r>
      <w:r w:rsidR="004E06D1" w:rsidRPr="00F162D4">
        <w:rPr>
          <w:rFonts w:eastAsia="Times New Roman" w:cstheme="minorHAnsi"/>
          <w:lang w:val="fr-FR" w:eastAsia="fr-BE"/>
        </w:rPr>
        <w:t xml:space="preserve"> Alors que les données présentées sont correctes (et que le graphe utilise bien des données normalisées), l’interprétation que le lecteur va en faire sera très certainement erronée car le producteur de la visualisation n’aura pas donné </w:t>
      </w:r>
      <w:r w:rsidR="00DB751B" w:rsidRPr="00F162D4">
        <w:rPr>
          <w:rFonts w:eastAsia="Times New Roman" w:cstheme="minorHAnsi"/>
          <w:lang w:val="fr-FR" w:eastAsia="fr-BE"/>
        </w:rPr>
        <w:t xml:space="preserve">au lecteur </w:t>
      </w:r>
      <w:r w:rsidR="004E06D1" w:rsidRPr="00F162D4">
        <w:rPr>
          <w:rFonts w:eastAsia="Times New Roman" w:cstheme="minorHAnsi"/>
          <w:lang w:val="fr-FR" w:eastAsia="fr-BE"/>
        </w:rPr>
        <w:t>les informations nécessaires à leur</w:t>
      </w:r>
      <w:r w:rsidR="00DB751B" w:rsidRPr="00F162D4">
        <w:rPr>
          <w:rFonts w:eastAsia="Times New Roman" w:cstheme="minorHAnsi"/>
          <w:lang w:val="fr-FR" w:eastAsia="fr-BE"/>
        </w:rPr>
        <w:t>s</w:t>
      </w:r>
      <w:r w:rsidR="004E06D1" w:rsidRPr="00F162D4">
        <w:rPr>
          <w:rFonts w:eastAsia="Times New Roman" w:cstheme="minorHAnsi"/>
          <w:lang w:val="fr-FR" w:eastAsia="fr-BE"/>
        </w:rPr>
        <w:t xml:space="preserve"> bonne compréhension</w:t>
      </w:r>
      <w:r w:rsidR="00DB751B" w:rsidRPr="00F162D4">
        <w:rPr>
          <w:rFonts w:eastAsia="Times New Roman" w:cstheme="minorHAnsi"/>
          <w:lang w:val="fr-FR" w:eastAsia="fr-BE"/>
        </w:rPr>
        <w:t xml:space="preserve"> (il manque l’échelle valide de comparaison commune à tous les pays)</w:t>
      </w:r>
      <w:r w:rsidR="004E06D1" w:rsidRPr="00F162D4">
        <w:rPr>
          <w:rFonts w:eastAsia="Times New Roman" w:cstheme="minorHAnsi"/>
          <w:lang w:val="fr-FR" w:eastAsia="fr-BE"/>
        </w:rPr>
        <w:t xml:space="preserve">. </w:t>
      </w:r>
    </w:p>
    <w:p w:rsidR="0046623D" w:rsidRPr="00F162D4" w:rsidRDefault="00A97F6B" w:rsidP="0046623D">
      <w:pPr>
        <w:spacing w:after="0" w:line="240" w:lineRule="auto"/>
        <w:textAlignment w:val="baseline"/>
        <w:rPr>
          <w:rFonts w:eastAsia="Times New Roman" w:cstheme="minorHAnsi"/>
          <w:sz w:val="18"/>
          <w:szCs w:val="18"/>
          <w:lang w:eastAsia="fr-BE"/>
        </w:rPr>
      </w:pPr>
      <w:r>
        <w:rPr>
          <w:rFonts w:eastAsia="Times New Roman" w:cstheme="minorHAnsi"/>
          <w:lang w:val="fr-FR" w:eastAsia="fr-BE"/>
        </w:rPr>
        <w:t xml:space="preserve"> </w:t>
      </w:r>
      <w:r w:rsidR="0046623D" w:rsidRPr="00F162D4">
        <w:rPr>
          <w:rFonts w:eastAsia="Times New Roman" w:cstheme="minorHAnsi"/>
          <w:lang w:eastAsia="fr-B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6"/>
        <w:gridCol w:w="4536"/>
      </w:tblGrid>
      <w:tr w:rsidR="0046623D" w:rsidRPr="00F162D4" w:rsidTr="0046623D">
        <w:tc>
          <w:tcPr>
            <w:tcW w:w="4530" w:type="dxa"/>
            <w:tcBorders>
              <w:top w:val="nil"/>
              <w:left w:val="nil"/>
              <w:bottom w:val="nil"/>
              <w:right w:val="nil"/>
            </w:tcBorders>
            <w:shd w:val="clear" w:color="auto" w:fill="auto"/>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cstheme="minorHAnsi"/>
                <w:noProof/>
              </w:rPr>
              <w:drawing>
                <wp:inline distT="0" distB="0" distL="0" distR="0">
                  <wp:extent cx="2881630" cy="1647825"/>
                  <wp:effectExtent l="0" t="0" r="0" b="9525"/>
                  <wp:docPr id="9" name="Image 9" descr="C:\Users\glits\AppData\Local\Microsoft\Windows\INetCache\Content.MSO\E71120A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lits\AppData\Local\Microsoft\Windows\INetCache\Content.MSO\E71120A9.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81630" cy="1647825"/>
                          </a:xfrm>
                          <a:prstGeom prst="rect">
                            <a:avLst/>
                          </a:prstGeom>
                          <a:noFill/>
                          <a:ln>
                            <a:noFill/>
                          </a:ln>
                        </pic:spPr>
                      </pic:pic>
                    </a:graphicData>
                  </a:graphic>
                </wp:inline>
              </w:drawing>
            </w:r>
            <w:r w:rsidRPr="00F162D4">
              <w:rPr>
                <w:rFonts w:eastAsia="Times New Roman" w:cstheme="minorHAnsi"/>
                <w:lang w:eastAsia="fr-BE"/>
              </w:rPr>
              <w:t> </w:t>
            </w:r>
          </w:p>
        </w:tc>
        <w:tc>
          <w:tcPr>
            <w:tcW w:w="4530" w:type="dxa"/>
            <w:tcBorders>
              <w:top w:val="nil"/>
              <w:left w:val="nil"/>
              <w:bottom w:val="nil"/>
              <w:right w:val="nil"/>
            </w:tcBorders>
            <w:shd w:val="clear" w:color="auto" w:fill="auto"/>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cstheme="minorHAnsi"/>
                <w:noProof/>
              </w:rPr>
              <w:drawing>
                <wp:inline distT="0" distB="0" distL="0" distR="0">
                  <wp:extent cx="2881630" cy="1658620"/>
                  <wp:effectExtent l="0" t="0" r="0" b="0"/>
                  <wp:docPr id="8" name="Image 8" descr="C:\Users\glits\AppData\Local\Microsoft\Windows\INetCache\Content.MSO\61CB19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lits\AppData\Local\Microsoft\Windows\INetCache\Content.MSO\61CB19F.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81630" cy="1658620"/>
                          </a:xfrm>
                          <a:prstGeom prst="rect">
                            <a:avLst/>
                          </a:prstGeom>
                          <a:noFill/>
                          <a:ln>
                            <a:noFill/>
                          </a:ln>
                        </pic:spPr>
                      </pic:pic>
                    </a:graphicData>
                  </a:graphic>
                </wp:inline>
              </w:drawing>
            </w:r>
            <w:r w:rsidRPr="00F162D4">
              <w:rPr>
                <w:rFonts w:eastAsia="Times New Roman" w:cstheme="minorHAnsi"/>
                <w:lang w:eastAsia="fr-BE"/>
              </w:rPr>
              <w:t> </w:t>
            </w:r>
          </w:p>
        </w:tc>
      </w:tr>
    </w:tbl>
    <w:p w:rsidR="0046623D" w:rsidRPr="00F162D4" w:rsidRDefault="0046623D" w:rsidP="0046623D">
      <w:pPr>
        <w:spacing w:after="0" w:line="240" w:lineRule="auto"/>
        <w:textAlignment w:val="baseline"/>
        <w:rPr>
          <w:rFonts w:eastAsia="Times New Roman" w:cstheme="minorHAnsi"/>
          <w:i/>
          <w:iCs/>
          <w:color w:val="44546A"/>
          <w:sz w:val="18"/>
          <w:szCs w:val="18"/>
          <w:lang w:eastAsia="fr-BE"/>
        </w:rPr>
      </w:pPr>
      <w:r w:rsidRPr="00F162D4">
        <w:rPr>
          <w:rFonts w:eastAsia="Times New Roman" w:cstheme="minorHAnsi"/>
          <w:i/>
          <w:iCs/>
          <w:color w:val="44546A"/>
          <w:sz w:val="18"/>
          <w:szCs w:val="18"/>
          <w:lang w:val="fr-FR" w:eastAsia="fr-BE"/>
        </w:rPr>
        <w:t>Figure </w:t>
      </w:r>
      <w:r w:rsidRPr="00F162D4">
        <w:rPr>
          <w:rFonts w:eastAsia="Times New Roman" w:cstheme="minorHAnsi"/>
          <w:i/>
          <w:iCs/>
          <w:color w:val="000000"/>
          <w:sz w:val="18"/>
          <w:szCs w:val="18"/>
          <w:shd w:val="clear" w:color="auto" w:fill="E1E3E6"/>
          <w:lang w:val="fr-FR" w:eastAsia="fr-BE"/>
        </w:rPr>
        <w:t>1</w:t>
      </w:r>
      <w:r w:rsidRPr="00F162D4">
        <w:rPr>
          <w:rFonts w:eastAsia="Times New Roman" w:cstheme="minorHAnsi"/>
          <w:i/>
          <w:iCs/>
          <w:color w:val="44546A"/>
          <w:sz w:val="18"/>
          <w:szCs w:val="18"/>
          <w:lang w:val="fr-FR" w:eastAsia="fr-BE"/>
        </w:rPr>
        <w:t>. Deux diagrammes à barres montrant le nombre de décès par million d’habitants au 28 avril 2021 dans une sélection de pays européens, sans distorsion des données (gauche) et avec distorsion des données (droite).</w:t>
      </w:r>
      <w:r w:rsidRPr="00F162D4">
        <w:rPr>
          <w:rFonts w:eastAsia="Times New Roman" w:cstheme="minorHAnsi"/>
          <w:i/>
          <w:iCs/>
          <w:color w:val="44546A"/>
          <w:sz w:val="18"/>
          <w:szCs w:val="18"/>
          <w:lang w:eastAsia="fr-BE"/>
        </w:rPr>
        <w:t> </w:t>
      </w:r>
    </w:p>
    <w:p w:rsidR="004E06D1" w:rsidRPr="00F162D4" w:rsidRDefault="004E06D1" w:rsidP="0046623D">
      <w:pPr>
        <w:spacing w:after="0" w:line="240" w:lineRule="auto"/>
        <w:textAlignment w:val="baseline"/>
        <w:rPr>
          <w:rFonts w:eastAsia="Times New Roman" w:cstheme="minorHAnsi"/>
          <w:lang w:val="fr-FR" w:eastAsia="fr-BE"/>
        </w:rPr>
      </w:pPr>
    </w:p>
    <w:p w:rsidR="0046623D" w:rsidRPr="00F162D4" w:rsidRDefault="004E06D1" w:rsidP="0046623D">
      <w:pPr>
        <w:spacing w:after="0" w:line="240" w:lineRule="auto"/>
        <w:textAlignment w:val="baseline"/>
        <w:rPr>
          <w:rFonts w:eastAsia="Times New Roman" w:cstheme="minorHAnsi"/>
          <w:sz w:val="18"/>
          <w:szCs w:val="18"/>
          <w:lang w:eastAsia="fr-BE"/>
        </w:rPr>
      </w:pPr>
      <w:r w:rsidRPr="00F162D4">
        <w:rPr>
          <w:rFonts w:eastAsia="Times New Roman" w:cstheme="minorHAnsi"/>
          <w:lang w:val="fr-FR" w:eastAsia="fr-BE"/>
        </w:rPr>
        <w:t xml:space="preserve">Une autre stratégie pour déformer les données consiste à combiner plusieurs échelles au sein du même graphique. La Figure 2 ci-dessous utilise par exemple sept échelles différentes au total dans une même visualisation : deux échelles horizontales différentes pour le temps (une échelle pour la période 1973-1978 et une échelle pour l’année 1979) et cinq échelles verticales différentes pour le prix du baril (une échelle pour la période 1973-1978 et quatre échelles différentes pour l’année 1979). La hauteur des barres verticales donne l’impression que le prix du baril augmente de plus de 150% en 1979 alors que l’augmentation n’est que </w:t>
      </w:r>
      <w:r w:rsidR="000872DD" w:rsidRPr="00F162D4">
        <w:rPr>
          <w:rFonts w:eastAsia="Times New Roman" w:cstheme="minorHAnsi"/>
          <w:lang w:val="fr-FR" w:eastAsia="fr-BE"/>
        </w:rPr>
        <w:t xml:space="preserve">de </w:t>
      </w:r>
      <w:r w:rsidRPr="00F162D4">
        <w:rPr>
          <w:rFonts w:eastAsia="Times New Roman" w:cstheme="minorHAnsi"/>
          <w:lang w:val="fr-FR" w:eastAsia="fr-BE"/>
        </w:rPr>
        <w:t>15%. L’effet dans ce graphique est dix fois plus</w:t>
      </w:r>
      <w:r w:rsidR="004441F3" w:rsidRPr="00F162D4">
        <w:rPr>
          <w:rFonts w:eastAsia="Times New Roman" w:cstheme="minorHAnsi"/>
          <w:lang w:val="fr-FR" w:eastAsia="fr-BE"/>
        </w:rPr>
        <w:t xml:space="preserve"> </w:t>
      </w:r>
      <w:r w:rsidRPr="00F162D4">
        <w:rPr>
          <w:rFonts w:eastAsia="Times New Roman" w:cstheme="minorHAnsi"/>
          <w:lang w:val="fr-FR" w:eastAsia="fr-BE"/>
        </w:rPr>
        <w:lastRenderedPageBreak/>
        <w:t>important qu’il ne l’est en réalité.</w:t>
      </w:r>
      <w:r w:rsidR="00A97F6B">
        <w:rPr>
          <w:rFonts w:eastAsia="Times New Roman" w:cstheme="minorHAnsi"/>
          <w:lang w:val="fr-FR" w:eastAsia="fr-BE"/>
        </w:rPr>
        <w:t xml:space="preserve"> </w:t>
      </w:r>
      <w:r w:rsidRPr="00F162D4">
        <w:rPr>
          <w:rFonts w:eastAsia="Times New Roman" w:cstheme="minorHAnsi"/>
          <w:lang w:val="fr-FR" w:eastAsia="fr-BE"/>
        </w:rPr>
        <w:t xml:space="preserve"> </w:t>
      </w:r>
      <w:r w:rsidR="0046623D" w:rsidRPr="00F162D4">
        <w:rPr>
          <w:rFonts w:cstheme="minorHAnsi"/>
          <w:noProof/>
        </w:rPr>
        <w:drawing>
          <wp:inline distT="0" distB="0" distL="0" distR="0">
            <wp:extent cx="5082540" cy="4189095"/>
            <wp:effectExtent l="0" t="0" r="3810" b="1905"/>
            <wp:docPr id="7" name="Image 7" descr="C:\Users\glits\AppData\Local\Microsoft\Windows\INetCache\Content.MSO\7CA7CC0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lits\AppData\Local\Microsoft\Windows\INetCache\Content.MSO\7CA7CC05.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82540" cy="4189095"/>
                    </a:xfrm>
                    <a:prstGeom prst="rect">
                      <a:avLst/>
                    </a:prstGeom>
                    <a:noFill/>
                    <a:ln>
                      <a:noFill/>
                    </a:ln>
                  </pic:spPr>
                </pic:pic>
              </a:graphicData>
            </a:graphic>
          </wp:inline>
        </w:drawing>
      </w:r>
      <w:r w:rsidR="0046623D" w:rsidRPr="00F162D4">
        <w:rPr>
          <w:rFonts w:eastAsia="Times New Roman" w:cstheme="minorHAnsi"/>
          <w:lang w:eastAsia="fr-BE"/>
        </w:rPr>
        <w:t> </w:t>
      </w:r>
    </w:p>
    <w:p w:rsidR="0046623D" w:rsidRPr="00F162D4" w:rsidRDefault="0046623D" w:rsidP="0046623D">
      <w:pPr>
        <w:spacing w:after="0" w:line="240" w:lineRule="auto"/>
        <w:textAlignment w:val="baseline"/>
        <w:rPr>
          <w:rFonts w:eastAsia="Times New Roman" w:cstheme="minorHAnsi"/>
          <w:i/>
          <w:iCs/>
          <w:color w:val="44546A"/>
          <w:sz w:val="18"/>
          <w:szCs w:val="18"/>
          <w:lang w:eastAsia="fr-BE"/>
        </w:rPr>
      </w:pPr>
      <w:r w:rsidRPr="00F162D4">
        <w:rPr>
          <w:rFonts w:eastAsia="Times New Roman" w:cstheme="minorHAnsi"/>
          <w:i/>
          <w:iCs/>
          <w:color w:val="44546A"/>
          <w:sz w:val="18"/>
          <w:szCs w:val="18"/>
          <w:lang w:val="fr-FR" w:eastAsia="fr-BE"/>
        </w:rPr>
        <w:t>Figure </w:t>
      </w:r>
      <w:r w:rsidRPr="00F162D4">
        <w:rPr>
          <w:rFonts w:eastAsia="Times New Roman" w:cstheme="minorHAnsi"/>
          <w:i/>
          <w:iCs/>
          <w:color w:val="000000"/>
          <w:sz w:val="18"/>
          <w:szCs w:val="18"/>
          <w:shd w:val="clear" w:color="auto" w:fill="E1E3E6"/>
          <w:lang w:val="fr-FR" w:eastAsia="fr-BE"/>
        </w:rPr>
        <w:t>2</w:t>
      </w:r>
      <w:r w:rsidRPr="00F162D4">
        <w:rPr>
          <w:rFonts w:eastAsia="Times New Roman" w:cstheme="minorHAnsi"/>
          <w:i/>
          <w:iCs/>
          <w:color w:val="44546A"/>
          <w:sz w:val="18"/>
          <w:szCs w:val="18"/>
          <w:lang w:val="fr-FR" w:eastAsia="fr-BE"/>
        </w:rPr>
        <w:t>. Variations d’échelle. Source : </w:t>
      </w:r>
      <w:hyperlink r:id="rId18" w:tgtFrame="_blank" w:history="1">
        <w:r w:rsidRPr="00F162D4">
          <w:rPr>
            <w:rFonts w:eastAsia="Times New Roman" w:cstheme="minorHAnsi"/>
            <w:i/>
            <w:iCs/>
            <w:color w:val="0563C1"/>
            <w:sz w:val="18"/>
            <w:szCs w:val="18"/>
            <w:u w:val="single"/>
            <w:lang w:val="fr-FR" w:eastAsia="fr-BE"/>
          </w:rPr>
          <w:t>http://jcsites.juniata.edu/faculty/rhodes/ida/graphicalIntRedes.html</w:t>
        </w:r>
      </w:hyperlink>
      <w:r w:rsidR="00A97F6B">
        <w:rPr>
          <w:rFonts w:eastAsia="Times New Roman" w:cstheme="minorHAnsi"/>
          <w:i/>
          <w:iCs/>
          <w:color w:val="44546A"/>
          <w:sz w:val="18"/>
          <w:szCs w:val="18"/>
          <w:lang w:val="fr-FR" w:eastAsia="fr-BE"/>
        </w:rPr>
        <w:t xml:space="preserve"> </w:t>
      </w:r>
    </w:p>
    <w:p w:rsidR="00FE5DDC" w:rsidRPr="00F162D4" w:rsidRDefault="00FE5DDC" w:rsidP="00FE5DDC">
      <w:pPr>
        <w:spacing w:after="0" w:line="240" w:lineRule="auto"/>
        <w:textAlignment w:val="baseline"/>
        <w:rPr>
          <w:rFonts w:eastAsia="Times New Roman" w:cstheme="minorHAnsi"/>
          <w:i/>
          <w:iCs/>
          <w:color w:val="44546A"/>
          <w:sz w:val="18"/>
          <w:szCs w:val="18"/>
          <w:lang w:eastAsia="fr-BE"/>
        </w:rPr>
      </w:pPr>
    </w:p>
    <w:p w:rsidR="00FE5DDC" w:rsidRPr="00F162D4" w:rsidRDefault="00FE5DDC" w:rsidP="00FE5DDC">
      <w:pPr>
        <w:pStyle w:val="Titre1"/>
        <w:numPr>
          <w:ilvl w:val="0"/>
          <w:numId w:val="1"/>
        </w:numPr>
        <w:rPr>
          <w:rFonts w:asciiTheme="minorHAnsi" w:eastAsia="Times New Roman" w:hAnsiTheme="minorHAnsi" w:cstheme="minorHAnsi"/>
          <w:lang w:val="fr-FR" w:eastAsia="fr-BE"/>
        </w:rPr>
      </w:pPr>
      <w:r w:rsidRPr="00F162D4">
        <w:rPr>
          <w:rFonts w:asciiTheme="minorHAnsi" w:eastAsia="Times New Roman" w:hAnsiTheme="minorHAnsi" w:cstheme="minorHAnsi"/>
          <w:lang w:val="fr-FR" w:eastAsia="fr-BE"/>
        </w:rPr>
        <w:t>L’utilisation de données en dehors de leur contexte interprétatif</w:t>
      </w:r>
    </w:p>
    <w:p w:rsidR="00FE5DDC" w:rsidRPr="00F162D4" w:rsidRDefault="00FE5DDC" w:rsidP="0046623D">
      <w:pPr>
        <w:spacing w:after="0" w:line="240" w:lineRule="auto"/>
        <w:textAlignment w:val="baseline"/>
        <w:rPr>
          <w:rFonts w:eastAsia="Times New Roman" w:cstheme="minorHAnsi"/>
          <w:b/>
          <w:bCs/>
          <w:lang w:val="fr-FR" w:eastAsia="fr-BE"/>
        </w:rPr>
      </w:pPr>
    </w:p>
    <w:p w:rsidR="00FE5DDC" w:rsidRPr="00F162D4" w:rsidRDefault="00FE5DDC" w:rsidP="00FE5DDC">
      <w:pPr>
        <w:spacing w:after="0" w:line="240" w:lineRule="auto"/>
        <w:textAlignment w:val="baseline"/>
        <w:rPr>
          <w:rFonts w:eastAsia="Times New Roman" w:cstheme="minorHAnsi"/>
          <w:lang w:val="fr-FR" w:eastAsia="fr-BE"/>
        </w:rPr>
      </w:pPr>
      <w:r w:rsidRPr="00F162D4">
        <w:rPr>
          <w:rFonts w:eastAsia="Times New Roman" w:cstheme="minorHAnsi"/>
          <w:lang w:val="fr-FR" w:eastAsia="fr-BE"/>
        </w:rPr>
        <w:t>Une troisième erreur courante dans les séries temporelles ou les représentations statistiques est la présentation des données hors</w:t>
      </w:r>
      <w:r w:rsidR="007F6BF0" w:rsidRPr="00F162D4">
        <w:rPr>
          <w:rFonts w:eastAsia="Times New Roman" w:cstheme="minorHAnsi"/>
          <w:lang w:val="fr-FR" w:eastAsia="fr-BE"/>
        </w:rPr>
        <w:t xml:space="preserve"> </w:t>
      </w:r>
      <w:r w:rsidRPr="00F162D4">
        <w:rPr>
          <w:rFonts w:eastAsia="Times New Roman" w:cstheme="minorHAnsi"/>
          <w:lang w:val="fr-FR" w:eastAsia="fr-BE"/>
        </w:rPr>
        <w:t xml:space="preserve">contexte. </w:t>
      </w:r>
      <w:r w:rsidR="00C11B00">
        <w:rPr>
          <w:rFonts w:eastAsia="Times New Roman" w:cstheme="minorHAnsi"/>
          <w:lang w:val="fr-FR" w:eastAsia="fr-BE"/>
        </w:rPr>
        <w:t>C</w:t>
      </w:r>
      <w:r w:rsidRPr="00F162D4">
        <w:rPr>
          <w:rFonts w:eastAsia="Times New Roman" w:cstheme="minorHAnsi"/>
          <w:lang w:val="fr-FR" w:eastAsia="fr-BE"/>
        </w:rPr>
        <w:t xml:space="preserve">ette erreur consiste à montrer un phénomène de manière isolée, privant ainsi l’audience des clés de lecture nécessaires à </w:t>
      </w:r>
      <w:r w:rsidR="00C11B00">
        <w:rPr>
          <w:rFonts w:eastAsia="Times New Roman" w:cstheme="minorHAnsi"/>
          <w:lang w:val="fr-FR" w:eastAsia="fr-BE"/>
        </w:rPr>
        <w:t>s</w:t>
      </w:r>
      <w:r w:rsidRPr="00F162D4">
        <w:rPr>
          <w:rFonts w:eastAsia="Times New Roman" w:cstheme="minorHAnsi"/>
          <w:lang w:val="fr-FR" w:eastAsia="fr-BE"/>
        </w:rPr>
        <w:t xml:space="preserve">a compréhension. Dans les séries temporelles, on observe cette erreur lorsque la période analysée est trop courte ou lorsqu’une seule modalité est présentée. </w:t>
      </w:r>
    </w:p>
    <w:p w:rsidR="00FE5DDC" w:rsidRPr="00F162D4" w:rsidRDefault="00FE5DDC" w:rsidP="00FE5DDC">
      <w:pPr>
        <w:spacing w:after="0" w:line="240" w:lineRule="auto"/>
        <w:textAlignment w:val="baseline"/>
        <w:rPr>
          <w:rFonts w:eastAsia="Times New Roman" w:cstheme="minorHAnsi"/>
          <w:lang w:val="fr-FR" w:eastAsia="fr-BE"/>
        </w:rPr>
      </w:pPr>
    </w:p>
    <w:p w:rsidR="0046623D" w:rsidRPr="00F162D4" w:rsidRDefault="00FE5DDC" w:rsidP="00FE5DDC">
      <w:pPr>
        <w:spacing w:after="0" w:line="240" w:lineRule="auto"/>
        <w:textAlignment w:val="baseline"/>
        <w:rPr>
          <w:rFonts w:eastAsia="Times New Roman" w:cstheme="minorHAnsi"/>
          <w:lang w:val="fr-FR" w:eastAsia="fr-BE"/>
        </w:rPr>
      </w:pPr>
      <w:r w:rsidRPr="00F162D4">
        <w:rPr>
          <w:rFonts w:eastAsia="Times New Roman" w:cstheme="minorHAnsi"/>
          <w:lang w:val="fr-FR" w:eastAsia="fr-BE"/>
        </w:rPr>
        <w:t>Poussée à l’extrême, cette erreur est illustrée sur la Figure 3 à gauche où le diagramme ne contient qu’une seule barre, privant ainsi l’audience des points de repère nécessaires à la compréhension des données. Elle est corrigée sur la Figure 3 à droite avec l’ajout d’autres modalités.</w:t>
      </w:r>
      <w:r w:rsidR="00A97F6B">
        <w:rPr>
          <w:rFonts w:eastAsia="Times New Roman" w:cstheme="minorHAnsi"/>
          <w:lang w:val="fr-FR" w:eastAsia="fr-BE"/>
        </w:rPr>
        <w:t xml:space="preserve"> </w:t>
      </w:r>
      <w:r w:rsidRPr="00F162D4">
        <w:rPr>
          <w:rFonts w:eastAsia="Times New Roman" w:cstheme="minorHAnsi"/>
          <w:lang w:val="fr-FR" w:eastAsia="fr-BE"/>
        </w:rPr>
        <w:t xml:space="preserve"> </w:t>
      </w:r>
    </w:p>
    <w:p w:rsidR="00FE5DDC" w:rsidRPr="00F162D4" w:rsidRDefault="00FE5DDC" w:rsidP="00FE5DDC">
      <w:pPr>
        <w:spacing w:after="0" w:line="240" w:lineRule="auto"/>
        <w:textAlignment w:val="baseline"/>
        <w:rPr>
          <w:rFonts w:eastAsia="Times New Roman" w:cstheme="minorHAnsi"/>
          <w:sz w:val="18"/>
          <w:szCs w:val="18"/>
          <w:lang w:eastAsia="fr-B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6"/>
        <w:gridCol w:w="4536"/>
      </w:tblGrid>
      <w:tr w:rsidR="0046623D" w:rsidRPr="00F162D4" w:rsidTr="0046623D">
        <w:tc>
          <w:tcPr>
            <w:tcW w:w="4530" w:type="dxa"/>
            <w:tcBorders>
              <w:top w:val="nil"/>
              <w:left w:val="nil"/>
              <w:bottom w:val="nil"/>
              <w:right w:val="nil"/>
            </w:tcBorders>
            <w:shd w:val="clear" w:color="auto" w:fill="auto"/>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cstheme="minorHAnsi"/>
                <w:noProof/>
              </w:rPr>
              <w:drawing>
                <wp:inline distT="0" distB="0" distL="0" distR="0">
                  <wp:extent cx="2881630" cy="1658620"/>
                  <wp:effectExtent l="0" t="0" r="0" b="0"/>
                  <wp:docPr id="6" name="Image 6" descr="C:\Users\glits\AppData\Local\Microsoft\Windows\INetCache\Content.MSO\AC48E15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lits\AppData\Local\Microsoft\Windows\INetCache\Content.MSO\AC48E15B.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81630" cy="1658620"/>
                          </a:xfrm>
                          <a:prstGeom prst="rect">
                            <a:avLst/>
                          </a:prstGeom>
                          <a:noFill/>
                          <a:ln>
                            <a:noFill/>
                          </a:ln>
                        </pic:spPr>
                      </pic:pic>
                    </a:graphicData>
                  </a:graphic>
                </wp:inline>
              </w:drawing>
            </w:r>
            <w:r w:rsidRPr="00F162D4">
              <w:rPr>
                <w:rFonts w:eastAsia="Times New Roman" w:cstheme="minorHAnsi"/>
                <w:lang w:eastAsia="fr-BE"/>
              </w:rPr>
              <w:t> </w:t>
            </w:r>
          </w:p>
        </w:tc>
        <w:tc>
          <w:tcPr>
            <w:tcW w:w="4530" w:type="dxa"/>
            <w:tcBorders>
              <w:top w:val="nil"/>
              <w:left w:val="nil"/>
              <w:bottom w:val="nil"/>
              <w:right w:val="nil"/>
            </w:tcBorders>
            <w:shd w:val="clear" w:color="auto" w:fill="auto"/>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cstheme="minorHAnsi"/>
                <w:noProof/>
              </w:rPr>
              <w:drawing>
                <wp:inline distT="0" distB="0" distL="0" distR="0">
                  <wp:extent cx="2881630" cy="1658620"/>
                  <wp:effectExtent l="0" t="0" r="0" b="0"/>
                  <wp:docPr id="5" name="Image 5" descr="C:\Users\glits\AppData\Local\Microsoft\Windows\INetCache\Content.MSO\661ADF2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lits\AppData\Local\Microsoft\Windows\INetCache\Content.MSO\661ADF21.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81630" cy="1658620"/>
                          </a:xfrm>
                          <a:prstGeom prst="rect">
                            <a:avLst/>
                          </a:prstGeom>
                          <a:noFill/>
                          <a:ln>
                            <a:noFill/>
                          </a:ln>
                        </pic:spPr>
                      </pic:pic>
                    </a:graphicData>
                  </a:graphic>
                </wp:inline>
              </w:drawing>
            </w:r>
            <w:r w:rsidRPr="00F162D4">
              <w:rPr>
                <w:rFonts w:eastAsia="Times New Roman" w:cstheme="minorHAnsi"/>
                <w:lang w:eastAsia="fr-BE"/>
              </w:rPr>
              <w:t> </w:t>
            </w:r>
          </w:p>
        </w:tc>
      </w:tr>
    </w:tbl>
    <w:p w:rsidR="0046623D" w:rsidRPr="00F162D4" w:rsidRDefault="0046623D" w:rsidP="0046623D">
      <w:pPr>
        <w:spacing w:after="0" w:line="240" w:lineRule="auto"/>
        <w:textAlignment w:val="baseline"/>
        <w:rPr>
          <w:rFonts w:eastAsia="Times New Roman" w:cstheme="minorHAnsi"/>
          <w:i/>
          <w:iCs/>
          <w:color w:val="44546A"/>
          <w:sz w:val="18"/>
          <w:szCs w:val="18"/>
          <w:lang w:eastAsia="fr-BE"/>
        </w:rPr>
      </w:pPr>
      <w:r w:rsidRPr="00F162D4">
        <w:rPr>
          <w:rFonts w:eastAsia="Times New Roman" w:cstheme="minorHAnsi"/>
          <w:i/>
          <w:iCs/>
          <w:color w:val="44546A"/>
          <w:sz w:val="18"/>
          <w:szCs w:val="18"/>
          <w:lang w:val="fr-FR" w:eastAsia="fr-BE"/>
        </w:rPr>
        <w:lastRenderedPageBreak/>
        <w:t>Figure </w:t>
      </w:r>
      <w:r w:rsidRPr="00F162D4">
        <w:rPr>
          <w:rFonts w:eastAsia="Times New Roman" w:cstheme="minorHAnsi"/>
          <w:i/>
          <w:iCs/>
          <w:color w:val="000000"/>
          <w:sz w:val="18"/>
          <w:szCs w:val="18"/>
          <w:shd w:val="clear" w:color="auto" w:fill="E1E3E6"/>
          <w:lang w:val="fr-FR" w:eastAsia="fr-BE"/>
        </w:rPr>
        <w:t>3</w:t>
      </w:r>
      <w:r w:rsidRPr="00F162D4">
        <w:rPr>
          <w:rFonts w:eastAsia="Times New Roman" w:cstheme="minorHAnsi"/>
          <w:i/>
          <w:iCs/>
          <w:color w:val="44546A"/>
          <w:sz w:val="18"/>
          <w:szCs w:val="18"/>
          <w:lang w:val="fr-FR" w:eastAsia="fr-BE"/>
        </w:rPr>
        <w:t>. Deux diagrammes à barres montrant le nombre de décès par million d’habitants en Italie au 28 avril 2021, hors contexte (gauche) et dans le contexte (droite).</w:t>
      </w:r>
      <w:r w:rsidRPr="00F162D4">
        <w:rPr>
          <w:rFonts w:eastAsia="Times New Roman" w:cstheme="minorHAnsi"/>
          <w:i/>
          <w:iCs/>
          <w:color w:val="44546A"/>
          <w:sz w:val="18"/>
          <w:szCs w:val="18"/>
          <w:lang w:eastAsia="fr-BE"/>
        </w:rPr>
        <w:t> </w:t>
      </w:r>
    </w:p>
    <w:p w:rsidR="00FE5DDC" w:rsidRPr="00F162D4" w:rsidRDefault="00FE5DDC" w:rsidP="0046623D">
      <w:pPr>
        <w:spacing w:after="0" w:line="240" w:lineRule="auto"/>
        <w:textAlignment w:val="baseline"/>
        <w:rPr>
          <w:rFonts w:eastAsia="Times New Roman" w:cstheme="minorHAnsi"/>
          <w:i/>
          <w:iCs/>
          <w:color w:val="44546A"/>
          <w:sz w:val="18"/>
          <w:szCs w:val="18"/>
          <w:lang w:eastAsia="fr-BE"/>
        </w:rPr>
      </w:pPr>
    </w:p>
    <w:p w:rsidR="001A0DBB" w:rsidRPr="00F162D4" w:rsidRDefault="001A0DBB" w:rsidP="0046623D">
      <w:pPr>
        <w:spacing w:after="0" w:line="240" w:lineRule="auto"/>
        <w:textAlignment w:val="baseline"/>
        <w:rPr>
          <w:rFonts w:eastAsia="Times New Roman" w:cstheme="minorHAnsi"/>
          <w:lang w:val="fr-FR" w:eastAsia="fr-BE"/>
        </w:rPr>
      </w:pPr>
      <w:r w:rsidRPr="00F162D4">
        <w:rPr>
          <w:rFonts w:eastAsia="Times New Roman" w:cstheme="minorHAnsi"/>
          <w:lang w:val="fr-FR" w:eastAsia="fr-BE"/>
        </w:rPr>
        <w:t xml:space="preserve">Cette erreur peut se comprendre car la plupart des </w:t>
      </w:r>
      <w:r w:rsidR="007F6BF0" w:rsidRPr="00F162D4">
        <w:rPr>
          <w:rFonts w:eastAsia="Times New Roman" w:cstheme="minorHAnsi"/>
          <w:lang w:val="fr-FR" w:eastAsia="fr-BE"/>
        </w:rPr>
        <w:t>médias</w:t>
      </w:r>
      <w:r w:rsidRPr="00F162D4">
        <w:rPr>
          <w:rFonts w:eastAsia="Times New Roman" w:cstheme="minorHAnsi"/>
          <w:lang w:val="fr-FR" w:eastAsia="fr-BE"/>
        </w:rPr>
        <w:t xml:space="preserve"> d’information produise</w:t>
      </w:r>
      <w:r w:rsidR="007F6BF0" w:rsidRPr="00F162D4">
        <w:rPr>
          <w:rFonts w:eastAsia="Times New Roman" w:cstheme="minorHAnsi"/>
          <w:lang w:val="fr-FR" w:eastAsia="fr-BE"/>
        </w:rPr>
        <w:t>nt</w:t>
      </w:r>
      <w:r w:rsidRPr="00F162D4">
        <w:rPr>
          <w:rFonts w:eastAsia="Times New Roman" w:cstheme="minorHAnsi"/>
          <w:lang w:val="fr-FR" w:eastAsia="fr-BE"/>
        </w:rPr>
        <w:t xml:space="preserve"> pour un marché national. La tentation de ne présenter que les chiffres de l’épidémie pour son </w:t>
      </w:r>
      <w:r w:rsidR="007F6BF0" w:rsidRPr="00F162D4">
        <w:rPr>
          <w:rFonts w:eastAsia="Times New Roman" w:cstheme="minorHAnsi"/>
          <w:lang w:val="fr-FR" w:eastAsia="fr-BE"/>
        </w:rPr>
        <w:t xml:space="preserve">pays </w:t>
      </w:r>
      <w:proofErr w:type="gramStart"/>
      <w:r w:rsidR="007F6BF0" w:rsidRPr="00F162D4">
        <w:rPr>
          <w:rFonts w:eastAsia="Times New Roman" w:cstheme="minorHAnsi"/>
          <w:lang w:val="fr-FR" w:eastAsia="fr-BE"/>
        </w:rPr>
        <w:t>peut</w:t>
      </w:r>
      <w:proofErr w:type="gramEnd"/>
      <w:r w:rsidRPr="00F162D4">
        <w:rPr>
          <w:rFonts w:eastAsia="Times New Roman" w:cstheme="minorHAnsi"/>
          <w:lang w:val="fr-FR" w:eastAsia="fr-BE"/>
        </w:rPr>
        <w:t xml:space="preserve"> être grande, mais si elle n’est pas réalisée en la mettant en perspective, par exemple, avec les pays voisins, elle peut donner lieu à une mauvaise interprétation de la situation sanitaire</w:t>
      </w:r>
      <w:r w:rsidR="00C11B00">
        <w:rPr>
          <w:rFonts w:eastAsia="Times New Roman" w:cstheme="minorHAnsi"/>
          <w:lang w:val="fr-FR" w:eastAsia="fr-BE"/>
        </w:rPr>
        <w:t xml:space="preserve"> du pays</w:t>
      </w:r>
      <w:r w:rsidRPr="00F162D4">
        <w:rPr>
          <w:rFonts w:eastAsia="Times New Roman" w:cstheme="minorHAnsi"/>
          <w:lang w:val="fr-FR" w:eastAsia="fr-BE"/>
        </w:rPr>
        <w:t xml:space="preserve">. Cela peut </w:t>
      </w:r>
      <w:r w:rsidR="000872DD" w:rsidRPr="00F162D4">
        <w:rPr>
          <w:rFonts w:eastAsia="Times New Roman" w:cstheme="minorHAnsi"/>
          <w:lang w:val="fr-FR" w:eastAsia="fr-BE"/>
        </w:rPr>
        <w:t xml:space="preserve">par exemple </w:t>
      </w:r>
      <w:r w:rsidR="00A97F6B">
        <w:rPr>
          <w:rFonts w:eastAsia="Times New Roman" w:cstheme="minorHAnsi"/>
          <w:lang w:val="fr-FR" w:eastAsia="fr-BE"/>
        </w:rPr>
        <w:t>mener</w:t>
      </w:r>
      <w:r w:rsidRPr="00F162D4">
        <w:rPr>
          <w:rFonts w:eastAsia="Times New Roman" w:cstheme="minorHAnsi"/>
          <w:lang w:val="fr-FR" w:eastAsia="fr-BE"/>
        </w:rPr>
        <w:t xml:space="preserve"> le lecteur à attribuer l’évolution des courbes à des mesures prises au niveau national, alors qu’une évolution similaire des courbes observée dans des pays frontaliers</w:t>
      </w:r>
      <w:r w:rsidR="007F6BF0" w:rsidRPr="00F162D4">
        <w:rPr>
          <w:rFonts w:eastAsia="Times New Roman" w:cstheme="minorHAnsi"/>
          <w:lang w:val="fr-FR" w:eastAsia="fr-BE"/>
        </w:rPr>
        <w:t>,</w:t>
      </w:r>
      <w:r w:rsidRPr="00F162D4">
        <w:rPr>
          <w:rFonts w:eastAsia="Times New Roman" w:cstheme="minorHAnsi"/>
          <w:lang w:val="fr-FR" w:eastAsia="fr-BE"/>
        </w:rPr>
        <w:t xml:space="preserve"> n’ayant pas adopté les mêmes mesures</w:t>
      </w:r>
      <w:r w:rsidR="000872DD" w:rsidRPr="00F162D4">
        <w:rPr>
          <w:rFonts w:eastAsia="Times New Roman" w:cstheme="minorHAnsi"/>
          <w:lang w:val="fr-FR" w:eastAsia="fr-BE"/>
        </w:rPr>
        <w:t xml:space="preserve"> au même moment</w:t>
      </w:r>
      <w:r w:rsidR="007F6BF0" w:rsidRPr="00F162D4">
        <w:rPr>
          <w:rFonts w:eastAsia="Times New Roman" w:cstheme="minorHAnsi"/>
          <w:lang w:val="fr-FR" w:eastAsia="fr-BE"/>
        </w:rPr>
        <w:t>,</w:t>
      </w:r>
      <w:r w:rsidRPr="00F162D4">
        <w:rPr>
          <w:rFonts w:eastAsia="Times New Roman" w:cstheme="minorHAnsi"/>
          <w:lang w:val="fr-FR" w:eastAsia="fr-BE"/>
        </w:rPr>
        <w:t xml:space="preserve"> permettrait de nuancer cette attribution causale </w:t>
      </w:r>
      <w:r w:rsidR="000872DD" w:rsidRPr="00F162D4">
        <w:rPr>
          <w:rFonts w:eastAsia="Times New Roman" w:cstheme="minorHAnsi"/>
          <w:lang w:val="fr-FR" w:eastAsia="fr-BE"/>
        </w:rPr>
        <w:t>potentiellement</w:t>
      </w:r>
      <w:r w:rsidRPr="00F162D4">
        <w:rPr>
          <w:rFonts w:eastAsia="Times New Roman" w:cstheme="minorHAnsi"/>
          <w:lang w:val="fr-FR" w:eastAsia="fr-BE"/>
        </w:rPr>
        <w:t xml:space="preserve"> erronée. </w:t>
      </w:r>
    </w:p>
    <w:p w:rsidR="00FE5DDC" w:rsidRPr="00F162D4" w:rsidRDefault="00FE5DDC" w:rsidP="00FE5DDC">
      <w:pPr>
        <w:pStyle w:val="Titre1"/>
        <w:numPr>
          <w:ilvl w:val="0"/>
          <w:numId w:val="1"/>
        </w:numPr>
        <w:rPr>
          <w:rFonts w:asciiTheme="minorHAnsi" w:eastAsia="Times New Roman" w:hAnsiTheme="minorHAnsi" w:cstheme="minorHAnsi"/>
          <w:lang w:val="fr-FR" w:eastAsia="fr-BE"/>
        </w:rPr>
      </w:pPr>
      <w:r w:rsidRPr="00F162D4">
        <w:rPr>
          <w:rFonts w:asciiTheme="minorHAnsi" w:eastAsia="Times New Roman" w:hAnsiTheme="minorHAnsi" w:cstheme="minorHAnsi"/>
          <w:lang w:val="fr-FR" w:eastAsia="fr-BE"/>
        </w:rPr>
        <w:t>Le manque de minimalisme pouvant mener à la production de « </w:t>
      </w:r>
      <w:proofErr w:type="spellStart"/>
      <w:r w:rsidRPr="00F162D4">
        <w:rPr>
          <w:rFonts w:asciiTheme="minorHAnsi" w:eastAsia="Times New Roman" w:hAnsiTheme="minorHAnsi" w:cstheme="minorHAnsi"/>
          <w:lang w:val="fr-FR" w:eastAsia="fr-BE"/>
        </w:rPr>
        <w:t>chartunk</w:t>
      </w:r>
      <w:proofErr w:type="spellEnd"/>
      <w:r w:rsidRPr="00F162D4">
        <w:rPr>
          <w:rFonts w:asciiTheme="minorHAnsi" w:eastAsia="Times New Roman" w:hAnsiTheme="minorHAnsi" w:cstheme="minorHAnsi"/>
          <w:lang w:val="fr-FR" w:eastAsia="fr-BE"/>
        </w:rPr>
        <w:t> »</w:t>
      </w:r>
      <w:r w:rsidR="00A97F6B">
        <w:rPr>
          <w:rFonts w:asciiTheme="minorHAnsi" w:eastAsia="Times New Roman" w:hAnsiTheme="minorHAnsi" w:cstheme="minorHAnsi"/>
          <w:lang w:val="fr-FR" w:eastAsia="fr-BE"/>
        </w:rPr>
        <w:t xml:space="preserve"> </w:t>
      </w:r>
    </w:p>
    <w:p w:rsidR="00FE5DDC" w:rsidRPr="00F162D4" w:rsidRDefault="00FE5DDC" w:rsidP="0046623D">
      <w:pPr>
        <w:spacing w:after="0" w:line="240" w:lineRule="auto"/>
        <w:textAlignment w:val="baseline"/>
        <w:rPr>
          <w:rFonts w:eastAsia="Times New Roman" w:cstheme="minorHAnsi"/>
          <w:i/>
          <w:iCs/>
          <w:color w:val="44546A"/>
          <w:sz w:val="18"/>
          <w:szCs w:val="18"/>
          <w:lang w:val="fr-FR" w:eastAsia="fr-BE"/>
        </w:rPr>
      </w:pPr>
    </w:p>
    <w:p w:rsidR="00FE5DDC" w:rsidRPr="00F162D4" w:rsidRDefault="00FE5DDC" w:rsidP="0046623D">
      <w:pPr>
        <w:spacing w:after="0" w:line="240" w:lineRule="auto"/>
        <w:textAlignment w:val="baseline"/>
        <w:rPr>
          <w:rFonts w:eastAsia="Times New Roman" w:cstheme="minorHAnsi"/>
          <w:i/>
          <w:iCs/>
          <w:color w:val="44546A"/>
          <w:sz w:val="18"/>
          <w:szCs w:val="18"/>
          <w:lang w:eastAsia="fr-BE"/>
        </w:rPr>
      </w:pPr>
    </w:p>
    <w:p w:rsidR="00FE5DDC" w:rsidRPr="00F162D4" w:rsidRDefault="00FE5DDC" w:rsidP="0046623D">
      <w:pPr>
        <w:spacing w:after="0" w:line="240" w:lineRule="auto"/>
        <w:textAlignment w:val="baseline"/>
        <w:rPr>
          <w:rFonts w:eastAsia="Times New Roman" w:cstheme="minorHAnsi"/>
          <w:lang w:val="fr-FR" w:eastAsia="fr-BE"/>
        </w:rPr>
      </w:pPr>
      <w:r w:rsidRPr="00F162D4">
        <w:rPr>
          <w:rFonts w:eastAsia="Times New Roman" w:cstheme="minorHAnsi"/>
          <w:lang w:val="fr-FR" w:eastAsia="fr-BE"/>
        </w:rPr>
        <w:t xml:space="preserve">Une </w:t>
      </w:r>
      <w:r w:rsidR="001A0DBB" w:rsidRPr="00F162D4">
        <w:rPr>
          <w:rFonts w:eastAsia="Times New Roman" w:cstheme="minorHAnsi"/>
          <w:lang w:val="fr-FR" w:eastAsia="fr-BE"/>
        </w:rPr>
        <w:t xml:space="preserve">autre </w:t>
      </w:r>
      <w:r w:rsidRPr="00F162D4">
        <w:rPr>
          <w:rFonts w:eastAsia="Times New Roman" w:cstheme="minorHAnsi"/>
          <w:lang w:val="fr-FR" w:eastAsia="fr-BE"/>
        </w:rPr>
        <w:t xml:space="preserve">tendance actuelle est l’utilisation de </w:t>
      </w:r>
      <w:proofErr w:type="spellStart"/>
      <w:r w:rsidRPr="00F162D4">
        <w:rPr>
          <w:rFonts w:eastAsia="Times New Roman" w:cstheme="minorHAnsi"/>
          <w:i/>
          <w:lang w:val="fr-FR" w:eastAsia="fr-BE"/>
        </w:rPr>
        <w:t>chartjunk</w:t>
      </w:r>
      <w:proofErr w:type="spellEnd"/>
      <w:r w:rsidRPr="00F162D4">
        <w:rPr>
          <w:rFonts w:eastAsia="Times New Roman" w:cstheme="minorHAnsi"/>
          <w:lang w:val="fr-FR" w:eastAsia="fr-BE"/>
        </w:rPr>
        <w:t xml:space="preserve">. Edward </w:t>
      </w:r>
      <w:proofErr w:type="spellStart"/>
      <w:r w:rsidRPr="00F162D4">
        <w:rPr>
          <w:rFonts w:eastAsia="Times New Roman" w:cstheme="minorHAnsi"/>
          <w:lang w:val="fr-FR" w:eastAsia="fr-BE"/>
        </w:rPr>
        <w:t>Tufte</w:t>
      </w:r>
      <w:proofErr w:type="spellEnd"/>
      <w:r w:rsidRPr="00F162D4">
        <w:rPr>
          <w:rFonts w:eastAsia="Times New Roman" w:cstheme="minorHAnsi"/>
          <w:lang w:val="fr-FR" w:eastAsia="fr-BE"/>
        </w:rPr>
        <w:t xml:space="preserve">, spécialiste reconnu en </w:t>
      </w:r>
      <w:r w:rsidR="00A97F6B" w:rsidRPr="00F162D4">
        <w:rPr>
          <w:rFonts w:eastAsia="Times New Roman" w:cstheme="minorHAnsi"/>
          <w:lang w:val="fr-FR" w:eastAsia="fr-BE"/>
        </w:rPr>
        <w:t>datavisualisation</w:t>
      </w:r>
      <w:r w:rsidRPr="00F162D4">
        <w:rPr>
          <w:rFonts w:eastAsia="Times New Roman" w:cstheme="minorHAnsi"/>
          <w:lang w:val="fr-FR" w:eastAsia="fr-BE"/>
        </w:rPr>
        <w:t xml:space="preserve"> introduit et défini</w:t>
      </w:r>
      <w:r w:rsidR="007F6BF0" w:rsidRPr="00F162D4">
        <w:rPr>
          <w:rFonts w:eastAsia="Times New Roman" w:cstheme="minorHAnsi"/>
          <w:lang w:val="fr-FR" w:eastAsia="fr-BE"/>
        </w:rPr>
        <w:t>t</w:t>
      </w:r>
      <w:r w:rsidRPr="00F162D4">
        <w:rPr>
          <w:rFonts w:eastAsia="Times New Roman" w:cstheme="minorHAnsi"/>
          <w:lang w:val="fr-FR" w:eastAsia="fr-BE"/>
        </w:rPr>
        <w:t xml:space="preserve"> le </w:t>
      </w:r>
      <w:proofErr w:type="spellStart"/>
      <w:r w:rsidRPr="00F162D4">
        <w:rPr>
          <w:rFonts w:eastAsia="Times New Roman" w:cstheme="minorHAnsi"/>
          <w:i/>
          <w:lang w:val="fr-FR" w:eastAsia="fr-BE"/>
        </w:rPr>
        <w:t>chartjunk</w:t>
      </w:r>
      <w:proofErr w:type="spellEnd"/>
      <w:r w:rsidRPr="00F162D4">
        <w:rPr>
          <w:rFonts w:eastAsia="Times New Roman" w:cstheme="minorHAnsi"/>
          <w:lang w:val="fr-FR" w:eastAsia="fr-BE"/>
        </w:rPr>
        <w:t xml:space="preserve"> dans son ouvrage </w:t>
      </w:r>
      <w:hyperlink r:id="rId21" w:tgtFrame="_blank" w:history="1">
        <w:r w:rsidR="0046623D" w:rsidRPr="00F162D4">
          <w:rPr>
            <w:rFonts w:eastAsia="Times New Roman" w:cstheme="minorHAnsi"/>
            <w:i/>
            <w:iCs/>
            <w:color w:val="0563C1"/>
            <w:u w:val="single"/>
            <w:lang w:val="fr-FR" w:eastAsia="fr-BE"/>
          </w:rPr>
          <w:t>The </w:t>
        </w:r>
        <w:proofErr w:type="spellStart"/>
        <w:r w:rsidR="0046623D" w:rsidRPr="00F162D4">
          <w:rPr>
            <w:rFonts w:eastAsia="Times New Roman" w:cstheme="minorHAnsi"/>
            <w:i/>
            <w:iCs/>
            <w:color w:val="0563C1"/>
            <w:u w:val="single"/>
            <w:lang w:val="fr-FR" w:eastAsia="fr-BE"/>
          </w:rPr>
          <w:t>visual</w:t>
        </w:r>
        <w:proofErr w:type="spellEnd"/>
        <w:r w:rsidR="0046623D" w:rsidRPr="00F162D4">
          <w:rPr>
            <w:rFonts w:eastAsia="Times New Roman" w:cstheme="minorHAnsi"/>
            <w:i/>
            <w:iCs/>
            <w:color w:val="0563C1"/>
            <w:u w:val="single"/>
            <w:lang w:val="fr-FR" w:eastAsia="fr-BE"/>
          </w:rPr>
          <w:t> display of quantitative information</w:t>
        </w:r>
      </w:hyperlink>
      <w:r w:rsidR="0046623D" w:rsidRPr="00F162D4">
        <w:rPr>
          <w:rFonts w:eastAsia="Times New Roman" w:cstheme="minorHAnsi"/>
          <w:lang w:val="fr-FR" w:eastAsia="fr-BE"/>
        </w:rPr>
        <w:t> (</w:t>
      </w:r>
      <w:r w:rsidR="00F162D4" w:rsidRPr="00F162D4">
        <w:rPr>
          <w:rFonts w:eastAsia="Times New Roman" w:cstheme="minorHAnsi"/>
          <w:lang w:val="fr-FR" w:eastAsia="fr-BE"/>
        </w:rPr>
        <w:t>2001 [</w:t>
      </w:r>
      <w:r w:rsidR="0046623D" w:rsidRPr="00F162D4">
        <w:rPr>
          <w:rFonts w:eastAsia="Times New Roman" w:cstheme="minorHAnsi"/>
          <w:lang w:val="fr-FR" w:eastAsia="fr-BE"/>
        </w:rPr>
        <w:t>1983</w:t>
      </w:r>
      <w:r w:rsidR="00F162D4" w:rsidRPr="00F162D4">
        <w:rPr>
          <w:rFonts w:eastAsia="Times New Roman" w:cstheme="minorHAnsi"/>
          <w:lang w:val="fr-FR" w:eastAsia="fr-BE"/>
        </w:rPr>
        <w:t>]</w:t>
      </w:r>
      <w:r w:rsidR="0046623D" w:rsidRPr="00F162D4">
        <w:rPr>
          <w:rFonts w:eastAsia="Times New Roman" w:cstheme="minorHAnsi"/>
          <w:lang w:val="fr-FR" w:eastAsia="fr-BE"/>
        </w:rPr>
        <w:t>)</w:t>
      </w:r>
      <w:r w:rsidRPr="00F162D4">
        <w:rPr>
          <w:rFonts w:eastAsia="Times New Roman" w:cstheme="minorHAnsi"/>
          <w:lang w:val="fr-FR" w:eastAsia="fr-BE"/>
        </w:rPr>
        <w:t xml:space="preserve"> comme tout élément d’une visualisation inutile à la compréhension des données ou qui détourne l’audience de la substance des données. </w:t>
      </w:r>
    </w:p>
    <w:p w:rsidR="00FE5DDC" w:rsidRPr="00F162D4" w:rsidRDefault="00FE5DDC" w:rsidP="0046623D">
      <w:pPr>
        <w:spacing w:after="0" w:line="240" w:lineRule="auto"/>
        <w:textAlignment w:val="baseline"/>
        <w:rPr>
          <w:rFonts w:eastAsia="Times New Roman" w:cstheme="minorHAnsi"/>
          <w:lang w:val="fr-FR" w:eastAsia="fr-BE"/>
        </w:rPr>
      </w:pPr>
    </w:p>
    <w:p w:rsidR="0046623D" w:rsidRPr="00F162D4" w:rsidRDefault="00FE5DDC" w:rsidP="0046623D">
      <w:pPr>
        <w:spacing w:after="0" w:line="240" w:lineRule="auto"/>
        <w:textAlignment w:val="baseline"/>
        <w:rPr>
          <w:rFonts w:eastAsia="Times New Roman" w:cstheme="minorHAnsi"/>
          <w:lang w:eastAsia="fr-BE"/>
        </w:rPr>
      </w:pPr>
      <w:r w:rsidRPr="00F162D4">
        <w:rPr>
          <w:rFonts w:eastAsia="Times New Roman" w:cstheme="minorHAnsi"/>
          <w:lang w:val="fr-FR" w:eastAsia="fr-BE"/>
        </w:rPr>
        <w:t xml:space="preserve">Ainsi, le </w:t>
      </w:r>
      <w:proofErr w:type="spellStart"/>
      <w:r w:rsidRPr="00F162D4">
        <w:rPr>
          <w:rFonts w:eastAsia="Times New Roman" w:cstheme="minorHAnsi"/>
          <w:i/>
          <w:lang w:val="fr-FR" w:eastAsia="fr-BE"/>
        </w:rPr>
        <w:t>chartjunk</w:t>
      </w:r>
      <w:proofErr w:type="spellEnd"/>
      <w:r w:rsidRPr="00F162D4">
        <w:rPr>
          <w:rFonts w:eastAsia="Times New Roman" w:cstheme="minorHAnsi"/>
          <w:lang w:val="fr-FR" w:eastAsia="fr-BE"/>
        </w:rPr>
        <w:t xml:space="preserve"> inclut les illusions d’optique, les effets moirés, les effets 3D, les grilles, les arrière-plans trop chargés ou encore les décorations (Figure 4). Les exemples extraits de l’ouvrage de </w:t>
      </w:r>
      <w:proofErr w:type="spellStart"/>
      <w:r w:rsidRPr="00F162D4">
        <w:rPr>
          <w:rFonts w:eastAsia="Times New Roman" w:cstheme="minorHAnsi"/>
          <w:lang w:val="fr-FR" w:eastAsia="fr-BE"/>
        </w:rPr>
        <w:t>Tufte</w:t>
      </w:r>
      <w:proofErr w:type="spellEnd"/>
      <w:r w:rsidRPr="00F162D4">
        <w:rPr>
          <w:rFonts w:eastAsia="Times New Roman" w:cstheme="minorHAnsi"/>
          <w:lang w:val="fr-FR" w:eastAsia="fr-BE"/>
        </w:rPr>
        <w:t xml:space="preserve"> sont disponibles</w:t>
      </w:r>
      <w:r w:rsidR="00A97F6B">
        <w:rPr>
          <w:rFonts w:eastAsia="Times New Roman" w:cstheme="minorHAnsi"/>
          <w:lang w:val="fr-FR" w:eastAsia="fr-BE"/>
        </w:rPr>
        <w:t xml:space="preserve"> </w:t>
      </w:r>
      <w:hyperlink r:id="rId22" w:tgtFrame="_blank" w:history="1">
        <w:r w:rsidRPr="00F162D4">
          <w:rPr>
            <w:rStyle w:val="normaltextrun"/>
            <w:rFonts w:cstheme="minorHAnsi"/>
            <w:color w:val="0563C1"/>
            <w:u w:val="single"/>
            <w:shd w:val="clear" w:color="auto" w:fill="FFFFFF"/>
            <w:lang w:val="fr-FR"/>
          </w:rPr>
          <w:t>ici</w:t>
        </w:r>
      </w:hyperlink>
      <w:r w:rsidRPr="00F162D4">
        <w:rPr>
          <w:rFonts w:eastAsia="Times New Roman" w:cstheme="minorHAnsi"/>
          <w:lang w:val="fr-FR" w:eastAsia="fr-BE"/>
        </w:rPr>
        <w:t xml:space="preserve">, d’autres exemples relatifs au COVID-19 sont disponibles </w:t>
      </w:r>
      <w:hyperlink r:id="rId23" w:tgtFrame="_blank" w:history="1">
        <w:r w:rsidR="0046623D" w:rsidRPr="00F162D4">
          <w:rPr>
            <w:rFonts w:eastAsia="Times New Roman" w:cstheme="minorHAnsi"/>
            <w:color w:val="0563C1"/>
            <w:u w:val="single"/>
            <w:lang w:val="fr-FR" w:eastAsia="fr-BE"/>
          </w:rPr>
          <w:t>ici</w:t>
        </w:r>
      </w:hyperlink>
      <w:r w:rsidR="0046623D" w:rsidRPr="00F162D4">
        <w:rPr>
          <w:rFonts w:eastAsia="Times New Roman" w:cstheme="minorHAnsi"/>
          <w:lang w:val="fr-FR" w:eastAsia="fr-BE"/>
        </w:rPr>
        <w:t>.</w:t>
      </w:r>
      <w:r w:rsidR="00A97F6B">
        <w:rPr>
          <w:rFonts w:eastAsia="Times New Roman" w:cstheme="minorHAnsi"/>
          <w:lang w:val="fr-FR" w:eastAsia="fr-BE"/>
        </w:rPr>
        <w:t xml:space="preserve"> </w:t>
      </w:r>
      <w:r w:rsidR="0046623D" w:rsidRPr="00F162D4">
        <w:rPr>
          <w:rFonts w:eastAsia="Times New Roman" w:cstheme="minorHAnsi"/>
          <w:lang w:eastAsia="fr-BE"/>
        </w:rPr>
        <w:t> </w:t>
      </w:r>
    </w:p>
    <w:p w:rsidR="000E7BFE" w:rsidRPr="00F162D4" w:rsidRDefault="000E7BFE" w:rsidP="0046623D">
      <w:pPr>
        <w:spacing w:after="0" w:line="240" w:lineRule="auto"/>
        <w:textAlignment w:val="baseline"/>
        <w:rPr>
          <w:rFonts w:eastAsia="Times New Roman" w:cstheme="minorHAnsi"/>
          <w:lang w:eastAsia="fr-BE"/>
        </w:rPr>
      </w:pPr>
    </w:p>
    <w:p w:rsidR="000E7BFE" w:rsidRPr="00F162D4" w:rsidRDefault="000E7BFE" w:rsidP="0046623D">
      <w:pPr>
        <w:spacing w:after="0" w:line="240" w:lineRule="auto"/>
        <w:textAlignment w:val="baseline"/>
        <w:rPr>
          <w:rFonts w:eastAsia="Times New Roman" w:cstheme="minorHAnsi"/>
          <w:lang w:eastAsia="fr-BE"/>
        </w:rPr>
      </w:pPr>
      <w:r w:rsidRPr="00F162D4">
        <w:rPr>
          <w:rFonts w:eastAsia="Times New Roman" w:cstheme="minorHAnsi"/>
          <w:lang w:eastAsia="fr-BE"/>
        </w:rPr>
        <w:t>De manière général</w:t>
      </w:r>
      <w:r w:rsidR="007F6BF0" w:rsidRPr="00F162D4">
        <w:rPr>
          <w:rFonts w:eastAsia="Times New Roman" w:cstheme="minorHAnsi"/>
          <w:lang w:eastAsia="fr-BE"/>
        </w:rPr>
        <w:t>e,</w:t>
      </w:r>
      <w:r w:rsidRPr="00F162D4">
        <w:rPr>
          <w:rFonts w:eastAsia="Times New Roman" w:cstheme="minorHAnsi"/>
          <w:lang w:eastAsia="fr-BE"/>
        </w:rPr>
        <w:t xml:space="preserve"> tout élément visuel</w:t>
      </w:r>
      <w:r w:rsidR="000872DD" w:rsidRPr="00F162D4">
        <w:rPr>
          <w:rFonts w:eastAsia="Times New Roman" w:cstheme="minorHAnsi"/>
          <w:lang w:eastAsia="fr-BE"/>
        </w:rPr>
        <w:t>, ou interactif</w:t>
      </w:r>
      <w:r w:rsidR="00C11B00">
        <w:rPr>
          <w:rFonts w:eastAsia="Times New Roman" w:cstheme="minorHAnsi"/>
          <w:lang w:eastAsia="fr-BE"/>
        </w:rPr>
        <w:t xml:space="preserve"> (comme le scrolling)</w:t>
      </w:r>
      <w:r w:rsidR="000872DD" w:rsidRPr="00F162D4">
        <w:rPr>
          <w:rFonts w:eastAsia="Times New Roman" w:cstheme="minorHAnsi"/>
          <w:lang w:eastAsia="fr-BE"/>
        </w:rPr>
        <w:t>,</w:t>
      </w:r>
      <w:r w:rsidRPr="00F162D4">
        <w:rPr>
          <w:rFonts w:eastAsia="Times New Roman" w:cstheme="minorHAnsi"/>
          <w:lang w:eastAsia="fr-BE"/>
        </w:rPr>
        <w:t xml:space="preserve"> qui ne permet pas au lecteur de réaliser le travail cognitif d’interprétation des chiffres doit être évité</w:t>
      </w:r>
      <w:r w:rsidR="000872DD" w:rsidRPr="00F162D4">
        <w:rPr>
          <w:rFonts w:eastAsia="Times New Roman" w:cstheme="minorHAnsi"/>
          <w:lang w:eastAsia="fr-BE"/>
        </w:rPr>
        <w:t xml:space="preserve">. Le lecteur pouvant être cognitivement absorbé par l’interaction ou par le caractère esthétique de la représentation et non plus par le travail interprétatif que nécessite </w:t>
      </w:r>
      <w:r w:rsidR="00C11B00">
        <w:rPr>
          <w:rFonts w:eastAsia="Times New Roman" w:cstheme="minorHAnsi"/>
          <w:lang w:eastAsia="fr-BE"/>
        </w:rPr>
        <w:t>la réception d’une</w:t>
      </w:r>
      <w:r w:rsidR="000872DD" w:rsidRPr="00F162D4">
        <w:rPr>
          <w:rFonts w:eastAsia="Times New Roman" w:cstheme="minorHAnsi"/>
          <w:lang w:eastAsia="fr-BE"/>
        </w:rPr>
        <w:t xml:space="preserve"> narration par les chiffres. </w:t>
      </w:r>
    </w:p>
    <w:p w:rsidR="00FE5DDC" w:rsidRPr="00F162D4" w:rsidRDefault="00FE5DDC" w:rsidP="0046623D">
      <w:pPr>
        <w:spacing w:after="0" w:line="240" w:lineRule="auto"/>
        <w:textAlignment w:val="baseline"/>
        <w:rPr>
          <w:rFonts w:eastAsia="Times New Roman" w:cstheme="minorHAnsi"/>
          <w:sz w:val="18"/>
          <w:szCs w:val="18"/>
          <w:lang w:eastAsia="fr-B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87"/>
        <w:gridCol w:w="5185"/>
      </w:tblGrid>
      <w:tr w:rsidR="0046623D" w:rsidRPr="00F162D4" w:rsidTr="0046623D">
        <w:tc>
          <w:tcPr>
            <w:tcW w:w="4530" w:type="dxa"/>
            <w:tcBorders>
              <w:top w:val="nil"/>
              <w:left w:val="nil"/>
              <w:bottom w:val="nil"/>
              <w:right w:val="nil"/>
            </w:tcBorders>
            <w:shd w:val="clear" w:color="auto" w:fill="auto"/>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cstheme="minorHAnsi"/>
                <w:noProof/>
              </w:rPr>
              <w:lastRenderedPageBreak/>
              <w:drawing>
                <wp:inline distT="0" distB="0" distL="0" distR="0">
                  <wp:extent cx="4189095" cy="3444875"/>
                  <wp:effectExtent l="0" t="0" r="1905" b="3175"/>
                  <wp:docPr id="4" name="Image 4" descr="C:\Users\glits\AppData\Local\Microsoft\Windows\INetCache\Content.MSO\D63E8ED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lits\AppData\Local\Microsoft\Windows\INetCache\Content.MSO\D63E8ED7.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89095" cy="3444875"/>
                          </a:xfrm>
                          <a:prstGeom prst="rect">
                            <a:avLst/>
                          </a:prstGeom>
                          <a:noFill/>
                          <a:ln>
                            <a:noFill/>
                          </a:ln>
                        </pic:spPr>
                      </pic:pic>
                    </a:graphicData>
                  </a:graphic>
                </wp:inline>
              </w:drawing>
            </w:r>
            <w:r w:rsidRPr="00F162D4">
              <w:rPr>
                <w:rFonts w:eastAsia="Times New Roman" w:cstheme="minorHAnsi"/>
                <w:lang w:eastAsia="fr-BE"/>
              </w:rPr>
              <w:t> </w:t>
            </w:r>
          </w:p>
        </w:tc>
        <w:tc>
          <w:tcPr>
            <w:tcW w:w="4530" w:type="dxa"/>
            <w:tcBorders>
              <w:top w:val="nil"/>
              <w:left w:val="nil"/>
              <w:bottom w:val="nil"/>
              <w:right w:val="nil"/>
            </w:tcBorders>
            <w:shd w:val="clear" w:color="auto" w:fill="auto"/>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cstheme="minorHAnsi"/>
                <w:noProof/>
              </w:rPr>
              <w:drawing>
                <wp:inline distT="0" distB="0" distL="0" distR="0">
                  <wp:extent cx="5592445" cy="4561205"/>
                  <wp:effectExtent l="0" t="0" r="8255" b="0"/>
                  <wp:docPr id="3" name="Image 3" descr="C:\Users\glits\AppData\Local\Microsoft\Windows\INetCache\Content.MSO\7AC2F5F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lits\AppData\Local\Microsoft\Windows\INetCache\Content.MSO\7AC2F5FD.t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92445" cy="4561205"/>
                          </a:xfrm>
                          <a:prstGeom prst="rect">
                            <a:avLst/>
                          </a:prstGeom>
                          <a:noFill/>
                          <a:ln>
                            <a:noFill/>
                          </a:ln>
                        </pic:spPr>
                      </pic:pic>
                    </a:graphicData>
                  </a:graphic>
                </wp:inline>
              </w:drawing>
            </w:r>
            <w:r w:rsidRPr="00F162D4">
              <w:rPr>
                <w:rFonts w:eastAsia="Times New Roman" w:cstheme="minorHAnsi"/>
                <w:lang w:eastAsia="fr-BE"/>
              </w:rPr>
              <w:t> </w:t>
            </w:r>
          </w:p>
        </w:tc>
      </w:tr>
      <w:tr w:rsidR="0046623D" w:rsidRPr="00F162D4" w:rsidTr="0046623D">
        <w:tc>
          <w:tcPr>
            <w:tcW w:w="4530" w:type="dxa"/>
            <w:tcBorders>
              <w:top w:val="nil"/>
              <w:left w:val="nil"/>
              <w:bottom w:val="nil"/>
              <w:right w:val="nil"/>
            </w:tcBorders>
            <w:shd w:val="clear" w:color="auto" w:fill="auto"/>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eastAsia="Times New Roman" w:cstheme="minorHAnsi"/>
                <w:lang w:eastAsia="fr-BE"/>
              </w:rPr>
              <w:t> </w:t>
            </w:r>
          </w:p>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cstheme="minorHAnsi"/>
                <w:noProof/>
              </w:rPr>
              <w:drawing>
                <wp:inline distT="0" distB="0" distL="0" distR="0">
                  <wp:extent cx="2881630" cy="2254250"/>
                  <wp:effectExtent l="0" t="0" r="0" b="0"/>
                  <wp:docPr id="2" name="Image 2" descr="C:\Users\glits\AppData\Local\Microsoft\Windows\INetCache\Content.MSO\A58CB61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lits\AppData\Local\Microsoft\Windows\INetCache\Content.MSO\A58CB613.t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81630" cy="2254250"/>
                          </a:xfrm>
                          <a:prstGeom prst="rect">
                            <a:avLst/>
                          </a:prstGeom>
                          <a:noFill/>
                          <a:ln>
                            <a:noFill/>
                          </a:ln>
                        </pic:spPr>
                      </pic:pic>
                    </a:graphicData>
                  </a:graphic>
                </wp:inline>
              </w:drawing>
            </w:r>
            <w:r w:rsidRPr="00F162D4">
              <w:rPr>
                <w:rFonts w:eastAsia="Times New Roman" w:cstheme="minorHAnsi"/>
                <w:lang w:eastAsia="fr-BE"/>
              </w:rPr>
              <w:t> </w:t>
            </w:r>
          </w:p>
        </w:tc>
        <w:tc>
          <w:tcPr>
            <w:tcW w:w="4530" w:type="dxa"/>
            <w:tcBorders>
              <w:top w:val="nil"/>
              <w:left w:val="nil"/>
              <w:bottom w:val="nil"/>
              <w:right w:val="nil"/>
            </w:tcBorders>
            <w:shd w:val="clear" w:color="auto" w:fill="auto"/>
            <w:hideMark/>
          </w:tcPr>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eastAsia="Times New Roman" w:cstheme="minorHAnsi"/>
                <w:lang w:eastAsia="fr-BE"/>
              </w:rPr>
              <w:t> </w:t>
            </w:r>
          </w:p>
          <w:p w:rsidR="0046623D" w:rsidRPr="00F162D4" w:rsidRDefault="0046623D" w:rsidP="0046623D">
            <w:pPr>
              <w:spacing w:after="0" w:line="240" w:lineRule="auto"/>
              <w:textAlignment w:val="baseline"/>
              <w:rPr>
                <w:rFonts w:eastAsia="Times New Roman" w:cstheme="minorHAnsi"/>
                <w:sz w:val="24"/>
                <w:szCs w:val="24"/>
                <w:lang w:eastAsia="fr-BE"/>
              </w:rPr>
            </w:pPr>
            <w:r w:rsidRPr="00F162D4">
              <w:rPr>
                <w:rFonts w:cstheme="minorHAnsi"/>
                <w:noProof/>
              </w:rPr>
              <w:drawing>
                <wp:inline distT="0" distB="0" distL="0" distR="0">
                  <wp:extent cx="2881630" cy="2158365"/>
                  <wp:effectExtent l="0" t="0" r="0" b="0"/>
                  <wp:docPr id="1" name="Image 1" descr="C:\Users\glits\AppData\Local\Microsoft\Windows\INetCache\Content.MSO\64946C9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lits\AppData\Local\Microsoft\Windows\INetCache\Content.MSO\64946C99.t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81630" cy="2158365"/>
                          </a:xfrm>
                          <a:prstGeom prst="rect">
                            <a:avLst/>
                          </a:prstGeom>
                          <a:noFill/>
                          <a:ln>
                            <a:noFill/>
                          </a:ln>
                        </pic:spPr>
                      </pic:pic>
                    </a:graphicData>
                  </a:graphic>
                </wp:inline>
              </w:drawing>
            </w:r>
            <w:r w:rsidRPr="00F162D4">
              <w:rPr>
                <w:rFonts w:eastAsia="Times New Roman" w:cstheme="minorHAnsi"/>
                <w:lang w:eastAsia="fr-BE"/>
              </w:rPr>
              <w:t> </w:t>
            </w:r>
          </w:p>
        </w:tc>
      </w:tr>
    </w:tbl>
    <w:p w:rsidR="0046623D" w:rsidRPr="00F162D4" w:rsidRDefault="0046623D" w:rsidP="0046623D">
      <w:pPr>
        <w:spacing w:after="0" w:line="240" w:lineRule="auto"/>
        <w:textAlignment w:val="baseline"/>
        <w:rPr>
          <w:rFonts w:eastAsia="Times New Roman" w:cstheme="minorHAnsi"/>
          <w:i/>
          <w:iCs/>
          <w:color w:val="44546A"/>
          <w:sz w:val="18"/>
          <w:szCs w:val="18"/>
          <w:lang w:eastAsia="fr-BE"/>
        </w:rPr>
      </w:pPr>
      <w:r w:rsidRPr="00F162D4">
        <w:rPr>
          <w:rFonts w:eastAsia="Times New Roman" w:cstheme="minorHAnsi"/>
          <w:i/>
          <w:iCs/>
          <w:color w:val="44546A"/>
          <w:sz w:val="18"/>
          <w:szCs w:val="18"/>
          <w:lang w:val="fr-FR" w:eastAsia="fr-BE"/>
        </w:rPr>
        <w:t>Figure </w:t>
      </w:r>
      <w:r w:rsidRPr="00F162D4">
        <w:rPr>
          <w:rFonts w:eastAsia="Times New Roman" w:cstheme="minorHAnsi"/>
          <w:i/>
          <w:iCs/>
          <w:color w:val="000000"/>
          <w:sz w:val="18"/>
          <w:szCs w:val="18"/>
          <w:shd w:val="clear" w:color="auto" w:fill="E1E3E6"/>
          <w:lang w:val="fr-FR" w:eastAsia="fr-BE"/>
        </w:rPr>
        <w:t>4</w:t>
      </w:r>
      <w:r w:rsidRPr="00F162D4">
        <w:rPr>
          <w:rFonts w:eastAsia="Times New Roman" w:cstheme="minorHAnsi"/>
          <w:i/>
          <w:iCs/>
          <w:color w:val="44546A"/>
          <w:sz w:val="18"/>
          <w:szCs w:val="18"/>
          <w:lang w:val="fr-FR" w:eastAsia="fr-BE"/>
        </w:rPr>
        <w:t>. Bons exemples de </w:t>
      </w:r>
      <w:proofErr w:type="spellStart"/>
      <w:r w:rsidRPr="00F162D4">
        <w:rPr>
          <w:rFonts w:eastAsia="Times New Roman" w:cstheme="minorHAnsi"/>
          <w:i/>
          <w:iCs/>
          <w:color w:val="44546A"/>
          <w:sz w:val="18"/>
          <w:szCs w:val="18"/>
          <w:lang w:val="fr-FR" w:eastAsia="fr-BE"/>
        </w:rPr>
        <w:t>chartjunk</w:t>
      </w:r>
      <w:proofErr w:type="spellEnd"/>
      <w:r w:rsidRPr="00F162D4">
        <w:rPr>
          <w:rFonts w:eastAsia="Times New Roman" w:cstheme="minorHAnsi"/>
          <w:i/>
          <w:iCs/>
          <w:color w:val="44546A"/>
          <w:sz w:val="18"/>
          <w:szCs w:val="18"/>
          <w:lang w:val="fr-FR" w:eastAsia="fr-BE"/>
        </w:rPr>
        <w:t>.</w:t>
      </w:r>
      <w:r w:rsidR="00A97F6B">
        <w:rPr>
          <w:rFonts w:eastAsia="Times New Roman" w:cstheme="minorHAnsi"/>
          <w:i/>
          <w:iCs/>
          <w:color w:val="44546A"/>
          <w:sz w:val="18"/>
          <w:szCs w:val="18"/>
          <w:lang w:val="fr-FR" w:eastAsia="fr-BE"/>
        </w:rPr>
        <w:t xml:space="preserve"> </w:t>
      </w:r>
    </w:p>
    <w:p w:rsidR="0046623D" w:rsidRPr="00F162D4" w:rsidRDefault="0046623D" w:rsidP="0046623D">
      <w:pPr>
        <w:spacing w:after="0" w:line="240" w:lineRule="auto"/>
        <w:textAlignment w:val="baseline"/>
        <w:rPr>
          <w:rFonts w:eastAsia="Times New Roman" w:cstheme="minorHAnsi"/>
          <w:sz w:val="18"/>
          <w:szCs w:val="18"/>
          <w:lang w:eastAsia="fr-BE"/>
        </w:rPr>
      </w:pPr>
      <w:r w:rsidRPr="00F162D4">
        <w:rPr>
          <w:rFonts w:eastAsia="Times New Roman" w:cstheme="minorHAnsi"/>
          <w:lang w:eastAsia="fr-BE"/>
        </w:rPr>
        <w:t> </w:t>
      </w:r>
    </w:p>
    <w:p w:rsidR="00F162D4" w:rsidRPr="00085A6A" w:rsidRDefault="00F162D4" w:rsidP="00470795">
      <w:pPr>
        <w:spacing w:after="0" w:line="240" w:lineRule="auto"/>
        <w:ind w:hanging="480"/>
        <w:rPr>
          <w:rFonts w:eastAsia="Times New Roman" w:cstheme="minorHAnsi"/>
          <w:sz w:val="24"/>
          <w:szCs w:val="24"/>
          <w:lang w:eastAsia="fr-BE"/>
        </w:rPr>
      </w:pPr>
    </w:p>
    <w:p w:rsidR="00F162D4" w:rsidRPr="00085A6A" w:rsidRDefault="00F162D4" w:rsidP="00470795">
      <w:pPr>
        <w:spacing w:after="0" w:line="240" w:lineRule="auto"/>
        <w:ind w:hanging="480"/>
        <w:rPr>
          <w:rFonts w:eastAsia="Times New Roman" w:cstheme="minorHAnsi"/>
          <w:sz w:val="24"/>
          <w:szCs w:val="24"/>
          <w:lang w:eastAsia="fr-BE"/>
        </w:rPr>
      </w:pPr>
    </w:p>
    <w:p w:rsidR="00F162D4" w:rsidRPr="00085A6A" w:rsidRDefault="00F162D4" w:rsidP="00470795">
      <w:pPr>
        <w:spacing w:after="0" w:line="240" w:lineRule="auto"/>
        <w:ind w:hanging="480"/>
        <w:rPr>
          <w:rFonts w:eastAsia="Times New Roman" w:cstheme="minorHAnsi"/>
          <w:sz w:val="24"/>
          <w:szCs w:val="24"/>
          <w:lang w:eastAsia="fr-BE"/>
        </w:rPr>
      </w:pPr>
    </w:p>
    <w:p w:rsidR="00F162D4" w:rsidRPr="00085A6A" w:rsidRDefault="00F162D4" w:rsidP="00470795">
      <w:pPr>
        <w:spacing w:after="0" w:line="240" w:lineRule="auto"/>
        <w:ind w:hanging="480"/>
        <w:rPr>
          <w:rFonts w:eastAsia="Times New Roman" w:cstheme="minorHAnsi"/>
          <w:sz w:val="24"/>
          <w:szCs w:val="24"/>
          <w:lang w:eastAsia="fr-BE"/>
        </w:rPr>
      </w:pPr>
    </w:p>
    <w:p w:rsidR="00F162D4" w:rsidRPr="00085A6A" w:rsidRDefault="00F162D4" w:rsidP="00F162D4">
      <w:pPr>
        <w:pStyle w:val="Titre1"/>
        <w:rPr>
          <w:rFonts w:asciiTheme="minorHAnsi" w:hAnsiTheme="minorHAnsi" w:cstheme="minorHAnsi"/>
          <w:lang w:val="en-GB"/>
        </w:rPr>
      </w:pPr>
      <w:proofErr w:type="spellStart"/>
      <w:r w:rsidRPr="00085A6A">
        <w:rPr>
          <w:rFonts w:asciiTheme="minorHAnsi" w:hAnsiTheme="minorHAnsi" w:cstheme="minorHAnsi"/>
          <w:lang w:val="en-GB"/>
        </w:rPr>
        <w:lastRenderedPageBreak/>
        <w:t>Références</w:t>
      </w:r>
      <w:proofErr w:type="spellEnd"/>
    </w:p>
    <w:p w:rsidR="00F162D4" w:rsidRPr="00085A6A" w:rsidRDefault="00F162D4" w:rsidP="00F162D4">
      <w:pPr>
        <w:spacing w:after="0" w:line="240" w:lineRule="auto"/>
        <w:rPr>
          <w:rFonts w:eastAsia="Times New Roman" w:cstheme="minorHAnsi"/>
          <w:sz w:val="24"/>
          <w:szCs w:val="24"/>
          <w:lang w:val="en-GB" w:eastAsia="fr-BE"/>
        </w:rPr>
      </w:pPr>
    </w:p>
    <w:p w:rsidR="00F162D4" w:rsidRPr="00F162D4" w:rsidRDefault="00F162D4" w:rsidP="00F162D4">
      <w:pPr>
        <w:spacing w:after="120"/>
        <w:ind w:left="284" w:hanging="284"/>
        <w:rPr>
          <w:rFonts w:cstheme="minorHAnsi"/>
          <w:lang w:val="en-GB"/>
        </w:rPr>
      </w:pPr>
      <w:r w:rsidRPr="00085A6A">
        <w:rPr>
          <w:rFonts w:cstheme="minorHAnsi"/>
          <w:lang w:val="en-GB"/>
        </w:rPr>
        <w:t xml:space="preserve">Bradshaw Paul, 2014, « Data journalism », </w:t>
      </w:r>
      <w:r w:rsidRPr="00F162D4">
        <w:rPr>
          <w:rFonts w:cstheme="minorHAnsi"/>
          <w:lang w:val="en-GB"/>
        </w:rPr>
        <w:t>In.</w:t>
      </w:r>
      <w:r w:rsidRPr="00F162D4">
        <w:rPr>
          <w:lang w:val="en-GB"/>
        </w:rPr>
        <w:t xml:space="preserve"> </w:t>
      </w:r>
      <w:r w:rsidRPr="00F162D4">
        <w:rPr>
          <w:rFonts w:cstheme="minorHAnsi"/>
          <w:lang w:val="en-GB"/>
        </w:rPr>
        <w:t>Lawrie Zion, David Craig</w:t>
      </w:r>
      <w:r>
        <w:rPr>
          <w:rFonts w:cstheme="minorHAnsi"/>
          <w:lang w:val="en-GB"/>
        </w:rPr>
        <w:t>,</w:t>
      </w:r>
      <w:r w:rsidRPr="00F162D4">
        <w:rPr>
          <w:rFonts w:cstheme="minorHAnsi"/>
          <w:lang w:val="en-GB"/>
        </w:rPr>
        <w:t xml:space="preserve"> </w:t>
      </w:r>
      <w:r w:rsidRPr="00EC43C8">
        <w:rPr>
          <w:rFonts w:cstheme="minorHAnsi"/>
          <w:i/>
          <w:lang w:val="en-GB"/>
        </w:rPr>
        <w:t>Ethics for digital journalists: Emerging best practices</w:t>
      </w:r>
      <w:r w:rsidRPr="00F162D4">
        <w:rPr>
          <w:rFonts w:cstheme="minorHAnsi"/>
          <w:lang w:val="en-GB"/>
        </w:rPr>
        <w:t xml:space="preserve">, </w:t>
      </w:r>
      <w:r w:rsidR="00EC43C8">
        <w:rPr>
          <w:rFonts w:cstheme="minorHAnsi"/>
          <w:lang w:val="en-GB"/>
        </w:rPr>
        <w:t xml:space="preserve">London, </w:t>
      </w:r>
      <w:r>
        <w:rPr>
          <w:rFonts w:cstheme="minorHAnsi"/>
          <w:lang w:val="en-GB"/>
        </w:rPr>
        <w:t xml:space="preserve">Routledge, </w:t>
      </w:r>
      <w:r w:rsidRPr="00F162D4">
        <w:rPr>
          <w:rFonts w:cstheme="minorHAnsi"/>
          <w:lang w:val="en-GB"/>
        </w:rPr>
        <w:t>p. 202</w:t>
      </w:r>
      <w:r w:rsidRPr="00F162D4">
        <w:rPr>
          <w:rFonts w:ascii="Cambria Math" w:hAnsi="Cambria Math" w:cs="Cambria Math"/>
          <w:lang w:val="en-GB"/>
        </w:rPr>
        <w:t>‑</w:t>
      </w:r>
      <w:r w:rsidRPr="00F162D4">
        <w:rPr>
          <w:rFonts w:cstheme="minorHAnsi"/>
          <w:lang w:val="en-GB"/>
        </w:rPr>
        <w:t>219.</w:t>
      </w:r>
    </w:p>
    <w:p w:rsidR="00F162D4" w:rsidRPr="00085A6A" w:rsidRDefault="00F162D4" w:rsidP="00F162D4">
      <w:pPr>
        <w:spacing w:after="120" w:line="240" w:lineRule="auto"/>
        <w:ind w:left="284" w:hanging="284"/>
        <w:rPr>
          <w:rFonts w:eastAsia="Times New Roman" w:cstheme="minorHAnsi"/>
          <w:lang w:val="en-GB" w:eastAsia="fr-BE"/>
        </w:rPr>
      </w:pPr>
      <w:r w:rsidRPr="00085A6A">
        <w:rPr>
          <w:rFonts w:eastAsia="Times New Roman" w:cstheme="minorHAnsi"/>
          <w:lang w:val="en-GB" w:eastAsia="fr-BE"/>
        </w:rPr>
        <w:t xml:space="preserve">De </w:t>
      </w:r>
      <w:proofErr w:type="spellStart"/>
      <w:r w:rsidRPr="00085A6A">
        <w:rPr>
          <w:rFonts w:eastAsia="Times New Roman" w:cstheme="minorHAnsi"/>
          <w:lang w:val="en-GB" w:eastAsia="fr-BE"/>
        </w:rPr>
        <w:t>Maeyer</w:t>
      </w:r>
      <w:proofErr w:type="spellEnd"/>
      <w:r w:rsidRPr="00085A6A">
        <w:rPr>
          <w:rFonts w:eastAsia="Times New Roman" w:cstheme="minorHAnsi"/>
          <w:lang w:val="en-GB" w:eastAsia="fr-BE"/>
        </w:rPr>
        <w:t xml:space="preserve"> Juliette, </w:t>
      </w:r>
      <w:proofErr w:type="spellStart"/>
      <w:r w:rsidRPr="00085A6A">
        <w:rPr>
          <w:rFonts w:eastAsia="Times New Roman" w:cstheme="minorHAnsi"/>
          <w:lang w:val="en-GB" w:eastAsia="fr-BE"/>
        </w:rPr>
        <w:t>Libert</w:t>
      </w:r>
      <w:proofErr w:type="spellEnd"/>
      <w:r w:rsidRPr="00085A6A">
        <w:rPr>
          <w:rFonts w:eastAsia="Times New Roman" w:cstheme="minorHAnsi"/>
          <w:lang w:val="en-GB" w:eastAsia="fr-BE"/>
        </w:rPr>
        <w:t xml:space="preserve"> Manon, Domingo David, </w:t>
      </w:r>
      <w:proofErr w:type="spellStart"/>
      <w:r w:rsidRPr="00085A6A">
        <w:rPr>
          <w:rFonts w:eastAsia="Times New Roman" w:cstheme="minorHAnsi"/>
          <w:lang w:val="en-GB" w:eastAsia="fr-BE"/>
        </w:rPr>
        <w:t>Heinderyckx</w:t>
      </w:r>
      <w:proofErr w:type="spellEnd"/>
      <w:r w:rsidRPr="00085A6A">
        <w:rPr>
          <w:rFonts w:eastAsia="Times New Roman" w:cstheme="minorHAnsi"/>
          <w:lang w:val="en-GB" w:eastAsia="fr-BE"/>
        </w:rPr>
        <w:t xml:space="preserve"> François, et al., 2015, « Waiting for Data Journalism », </w:t>
      </w:r>
      <w:r w:rsidRPr="00085A6A">
        <w:rPr>
          <w:rFonts w:eastAsia="Times New Roman" w:cstheme="minorHAnsi"/>
          <w:i/>
          <w:iCs/>
          <w:lang w:val="en-GB" w:eastAsia="fr-BE"/>
        </w:rPr>
        <w:t>Digital Journalism</w:t>
      </w:r>
      <w:r w:rsidRPr="00085A6A">
        <w:rPr>
          <w:rFonts w:eastAsia="Times New Roman" w:cstheme="minorHAnsi"/>
          <w:lang w:val="en-GB" w:eastAsia="fr-BE"/>
        </w:rPr>
        <w:t>, vol. 3, n° 3, p. 432</w:t>
      </w:r>
      <w:r w:rsidRPr="00085A6A">
        <w:rPr>
          <w:rFonts w:eastAsia="Times New Roman" w:cstheme="minorHAnsi"/>
          <w:lang w:val="en-GB" w:eastAsia="fr-BE"/>
        </w:rPr>
        <w:noBreakHyphen/>
        <w:t>446.</w:t>
      </w:r>
    </w:p>
    <w:p w:rsidR="00F162D4" w:rsidRDefault="00F162D4" w:rsidP="00F162D4">
      <w:pPr>
        <w:spacing w:after="120" w:line="240" w:lineRule="auto"/>
        <w:ind w:left="284" w:hanging="284"/>
        <w:rPr>
          <w:rFonts w:eastAsia="Times New Roman" w:cstheme="minorHAnsi"/>
          <w:lang w:val="en-GB" w:eastAsia="fr-BE"/>
        </w:rPr>
      </w:pPr>
      <w:r w:rsidRPr="00F162D4">
        <w:rPr>
          <w:rFonts w:eastAsia="Times New Roman" w:cstheme="minorHAnsi"/>
          <w:lang w:val="en-GB" w:eastAsia="fr-BE"/>
        </w:rPr>
        <w:t xml:space="preserve">Flew Terry, Spurgeon Christina, Daniel Anna et Swift Adam, 2012, « The Promise of Computational Journalism », </w:t>
      </w:r>
      <w:r w:rsidRPr="00F162D4">
        <w:rPr>
          <w:rFonts w:eastAsia="Times New Roman" w:cstheme="minorHAnsi"/>
          <w:i/>
          <w:iCs/>
          <w:lang w:val="en-GB" w:eastAsia="fr-BE"/>
        </w:rPr>
        <w:t>Journalism Practice</w:t>
      </w:r>
      <w:r w:rsidRPr="00F162D4">
        <w:rPr>
          <w:rFonts w:eastAsia="Times New Roman" w:cstheme="minorHAnsi"/>
          <w:lang w:val="en-GB" w:eastAsia="fr-BE"/>
        </w:rPr>
        <w:t>, vol. 6, n° 2, p. 157</w:t>
      </w:r>
      <w:r w:rsidRPr="00F162D4">
        <w:rPr>
          <w:rFonts w:eastAsia="Times New Roman" w:cstheme="minorHAnsi"/>
          <w:lang w:val="en-GB" w:eastAsia="fr-BE"/>
        </w:rPr>
        <w:noBreakHyphen/>
        <w:t>171.</w:t>
      </w:r>
    </w:p>
    <w:p w:rsidR="00357564" w:rsidRPr="00F162D4" w:rsidRDefault="00357564" w:rsidP="00343F44">
      <w:pPr>
        <w:spacing w:after="120" w:line="240" w:lineRule="auto"/>
        <w:ind w:left="284" w:hanging="284"/>
        <w:rPr>
          <w:rFonts w:eastAsia="Times New Roman" w:cstheme="minorHAnsi"/>
          <w:lang w:val="en-GB" w:eastAsia="fr-BE"/>
        </w:rPr>
      </w:pPr>
      <w:r w:rsidRPr="00357564">
        <w:rPr>
          <w:rFonts w:eastAsia="Times New Roman" w:cstheme="minorHAnsi"/>
          <w:lang w:val="en-GB" w:eastAsia="fr-BE"/>
        </w:rPr>
        <w:t xml:space="preserve">Meyer Philip, 2002, </w:t>
      </w:r>
      <w:r w:rsidRPr="00357564">
        <w:rPr>
          <w:rFonts w:eastAsia="Times New Roman" w:cstheme="minorHAnsi"/>
          <w:i/>
          <w:lang w:val="en-GB" w:eastAsia="fr-BE"/>
        </w:rPr>
        <w:t>Precision Journalism: A Reporter’s Introduction to Social Science Methods</w:t>
      </w:r>
      <w:r w:rsidRPr="00357564">
        <w:rPr>
          <w:rFonts w:eastAsia="Times New Roman" w:cstheme="minorHAnsi"/>
          <w:lang w:val="en-GB" w:eastAsia="fr-BE"/>
        </w:rPr>
        <w:t xml:space="preserve">, </w:t>
      </w:r>
      <w:r w:rsidR="00A97F6B">
        <w:rPr>
          <w:rFonts w:eastAsia="Times New Roman" w:cstheme="minorHAnsi"/>
          <w:lang w:val="en-GB" w:eastAsia="fr-BE"/>
        </w:rPr>
        <w:t>4ème</w:t>
      </w:r>
      <w:r w:rsidRPr="00357564">
        <w:rPr>
          <w:rFonts w:eastAsia="Times New Roman" w:cstheme="minorHAnsi"/>
          <w:lang w:val="en-GB" w:eastAsia="fr-BE"/>
        </w:rPr>
        <w:t xml:space="preserve"> </w:t>
      </w:r>
      <w:proofErr w:type="spellStart"/>
      <w:r w:rsidR="00A97F6B">
        <w:rPr>
          <w:rFonts w:eastAsia="Times New Roman" w:cstheme="minorHAnsi"/>
          <w:lang w:val="en-GB" w:eastAsia="fr-BE"/>
        </w:rPr>
        <w:t>édition</w:t>
      </w:r>
      <w:proofErr w:type="spellEnd"/>
      <w:r w:rsidR="00A97F6B">
        <w:rPr>
          <w:rFonts w:eastAsia="Times New Roman" w:cstheme="minorHAnsi"/>
          <w:lang w:val="en-GB" w:eastAsia="fr-BE"/>
        </w:rPr>
        <w:t>,</w:t>
      </w:r>
      <w:r w:rsidRPr="00357564">
        <w:rPr>
          <w:rFonts w:eastAsia="Times New Roman" w:cstheme="minorHAnsi"/>
          <w:lang w:val="en-GB" w:eastAsia="fr-BE"/>
        </w:rPr>
        <w:t xml:space="preserve"> Lanham, Rowman &amp; Littlefield Publishers.</w:t>
      </w:r>
    </w:p>
    <w:p w:rsidR="00F162D4" w:rsidRPr="00F162D4" w:rsidRDefault="00F162D4" w:rsidP="00F162D4">
      <w:pPr>
        <w:spacing w:after="120"/>
        <w:ind w:left="284" w:hanging="284"/>
        <w:rPr>
          <w:rFonts w:cstheme="minorHAnsi"/>
          <w:lang w:val="en-GB"/>
        </w:rPr>
      </w:pPr>
      <w:proofErr w:type="spellStart"/>
      <w:r w:rsidRPr="00F162D4">
        <w:rPr>
          <w:rFonts w:cstheme="minorHAnsi"/>
          <w:lang w:val="en-GB"/>
        </w:rPr>
        <w:t>Segel</w:t>
      </w:r>
      <w:proofErr w:type="spellEnd"/>
      <w:r w:rsidRPr="00F162D4">
        <w:rPr>
          <w:rFonts w:cstheme="minorHAnsi"/>
          <w:lang w:val="en-GB"/>
        </w:rPr>
        <w:t xml:space="preserve"> Edward et </w:t>
      </w:r>
      <w:proofErr w:type="spellStart"/>
      <w:r w:rsidRPr="00F162D4">
        <w:rPr>
          <w:rFonts w:cstheme="minorHAnsi"/>
          <w:lang w:val="en-GB"/>
        </w:rPr>
        <w:t>Heer</w:t>
      </w:r>
      <w:proofErr w:type="spellEnd"/>
      <w:r w:rsidRPr="00F162D4">
        <w:rPr>
          <w:rFonts w:cstheme="minorHAnsi"/>
          <w:lang w:val="en-GB"/>
        </w:rPr>
        <w:t xml:space="preserve"> Jeffrey, 2010, « Narrative Visualization: Telling Stories with Data », </w:t>
      </w:r>
      <w:r w:rsidRPr="00EC43C8">
        <w:rPr>
          <w:rFonts w:cstheme="minorHAnsi"/>
          <w:i/>
          <w:lang w:val="en-GB"/>
        </w:rPr>
        <w:t>IEEE Transactions on Visualization and Computer Graphics</w:t>
      </w:r>
      <w:r w:rsidRPr="00F162D4">
        <w:rPr>
          <w:rFonts w:cstheme="minorHAnsi"/>
          <w:lang w:val="en-GB"/>
        </w:rPr>
        <w:t>, vol. 16, n° 6, p. 1139</w:t>
      </w:r>
      <w:r w:rsidRPr="00F162D4">
        <w:rPr>
          <w:rFonts w:ascii="Cambria Math" w:hAnsi="Cambria Math" w:cs="Cambria Math"/>
          <w:lang w:val="en-GB"/>
        </w:rPr>
        <w:t>‑</w:t>
      </w:r>
      <w:r w:rsidRPr="00F162D4">
        <w:rPr>
          <w:rFonts w:cstheme="minorHAnsi"/>
          <w:lang w:val="en-GB"/>
        </w:rPr>
        <w:t>1148.</w:t>
      </w:r>
    </w:p>
    <w:p w:rsidR="00F162D4" w:rsidRPr="00F162D4" w:rsidRDefault="00F162D4" w:rsidP="00F162D4">
      <w:pPr>
        <w:spacing w:after="120" w:line="240" w:lineRule="auto"/>
        <w:ind w:left="284" w:hanging="284"/>
        <w:rPr>
          <w:rFonts w:eastAsia="Times New Roman" w:cstheme="minorHAnsi"/>
          <w:lang w:val="en-GB" w:eastAsia="fr-BE"/>
        </w:rPr>
      </w:pPr>
      <w:r w:rsidRPr="00F162D4">
        <w:rPr>
          <w:rFonts w:eastAsia="Times New Roman" w:cstheme="minorHAnsi"/>
          <w:lang w:val="en-GB" w:eastAsia="fr-BE"/>
        </w:rPr>
        <w:t>Tufte Edward R., 2001</w:t>
      </w:r>
      <w:r w:rsidR="007B3166">
        <w:rPr>
          <w:rFonts w:eastAsia="Times New Roman" w:cstheme="minorHAnsi"/>
          <w:lang w:val="en-GB" w:eastAsia="fr-BE"/>
        </w:rPr>
        <w:t xml:space="preserve"> [1983]</w:t>
      </w:r>
      <w:r w:rsidRPr="00F162D4">
        <w:rPr>
          <w:rFonts w:eastAsia="Times New Roman" w:cstheme="minorHAnsi"/>
          <w:lang w:val="en-GB" w:eastAsia="fr-BE"/>
        </w:rPr>
        <w:t xml:space="preserve">, </w:t>
      </w:r>
      <w:r w:rsidRPr="00F162D4">
        <w:rPr>
          <w:rFonts w:eastAsia="Times New Roman" w:cstheme="minorHAnsi"/>
          <w:i/>
          <w:iCs/>
          <w:lang w:val="en-GB" w:eastAsia="fr-BE"/>
        </w:rPr>
        <w:t>The Visual Display of Quantitative Information</w:t>
      </w:r>
      <w:r w:rsidRPr="00F162D4">
        <w:rPr>
          <w:rFonts w:eastAsia="Times New Roman" w:cstheme="minorHAnsi"/>
          <w:lang w:val="en-GB" w:eastAsia="fr-BE"/>
        </w:rPr>
        <w:t xml:space="preserve">, </w:t>
      </w:r>
      <w:r>
        <w:rPr>
          <w:rFonts w:eastAsia="Times New Roman" w:cstheme="minorHAnsi"/>
          <w:lang w:val="en-GB" w:eastAsia="fr-BE"/>
        </w:rPr>
        <w:t>2</w:t>
      </w:r>
      <w:r w:rsidRPr="00F162D4">
        <w:rPr>
          <w:rFonts w:eastAsia="Times New Roman" w:cstheme="minorHAnsi"/>
          <w:lang w:val="en-GB" w:eastAsia="fr-BE"/>
        </w:rPr>
        <w:t xml:space="preserve">nd </w:t>
      </w:r>
      <w:proofErr w:type="spellStart"/>
      <w:r w:rsidRPr="00F162D4">
        <w:rPr>
          <w:rFonts w:eastAsia="Times New Roman" w:cstheme="minorHAnsi"/>
          <w:lang w:val="en-GB" w:eastAsia="fr-BE"/>
        </w:rPr>
        <w:t>édition</w:t>
      </w:r>
      <w:proofErr w:type="spellEnd"/>
      <w:r w:rsidRPr="00F162D4">
        <w:rPr>
          <w:rFonts w:eastAsia="Times New Roman" w:cstheme="minorHAnsi"/>
          <w:lang w:val="en-GB" w:eastAsia="fr-BE"/>
        </w:rPr>
        <w:t>. Cheshire, Graphics Press USA.</w:t>
      </w:r>
    </w:p>
    <w:p w:rsidR="00F162D4" w:rsidRPr="00F162D4" w:rsidRDefault="00F162D4">
      <w:pPr>
        <w:rPr>
          <w:rFonts w:cstheme="minorHAnsi"/>
          <w:lang w:val="en-GB"/>
        </w:rPr>
      </w:pPr>
      <w:bookmarkStart w:id="0" w:name="_GoBack"/>
      <w:bookmarkEnd w:id="0"/>
    </w:p>
    <w:sectPr w:rsidR="00F162D4" w:rsidRPr="00F162D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4641" w:rsidRDefault="00DE4641" w:rsidP="00643ACF">
      <w:pPr>
        <w:spacing w:after="0" w:line="240" w:lineRule="auto"/>
      </w:pPr>
      <w:r>
        <w:separator/>
      </w:r>
    </w:p>
  </w:endnote>
  <w:endnote w:type="continuationSeparator" w:id="0">
    <w:p w:rsidR="00DE4641" w:rsidRDefault="00DE4641" w:rsidP="00643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4641" w:rsidRDefault="00DE4641" w:rsidP="00643ACF">
      <w:pPr>
        <w:spacing w:after="0" w:line="240" w:lineRule="auto"/>
      </w:pPr>
      <w:r>
        <w:separator/>
      </w:r>
    </w:p>
  </w:footnote>
  <w:footnote w:type="continuationSeparator" w:id="0">
    <w:p w:rsidR="00DE4641" w:rsidRDefault="00DE4641" w:rsidP="00643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9431C2"/>
    <w:multiLevelType w:val="hybridMultilevel"/>
    <w:tmpl w:val="CE565C5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4E0678CA"/>
    <w:multiLevelType w:val="hybridMultilevel"/>
    <w:tmpl w:val="68AC21E2"/>
    <w:lvl w:ilvl="0" w:tplc="0CD463F0">
      <w:start w:val="1"/>
      <w:numFmt w:val="decimal"/>
      <w:lvlText w:val="%1."/>
      <w:lvlJc w:val="left"/>
      <w:pPr>
        <w:ind w:left="720" w:hanging="360"/>
      </w:pPr>
      <w:rPr>
        <w:rFonts w:eastAsiaTheme="minorHAnsi"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510C792E"/>
    <w:multiLevelType w:val="hybridMultilevel"/>
    <w:tmpl w:val="CE565C5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6593007C"/>
    <w:multiLevelType w:val="hybridMultilevel"/>
    <w:tmpl w:val="CE565C5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6F3229E0"/>
    <w:multiLevelType w:val="hybridMultilevel"/>
    <w:tmpl w:val="CE565C5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23D"/>
    <w:rsid w:val="00085A6A"/>
    <w:rsid w:val="000872DD"/>
    <w:rsid w:val="000E7BFE"/>
    <w:rsid w:val="001A0DBB"/>
    <w:rsid w:val="001E2B05"/>
    <w:rsid w:val="002D0545"/>
    <w:rsid w:val="003376A6"/>
    <w:rsid w:val="00343F44"/>
    <w:rsid w:val="00357564"/>
    <w:rsid w:val="004441F3"/>
    <w:rsid w:val="0046623D"/>
    <w:rsid w:val="00470795"/>
    <w:rsid w:val="004E06D1"/>
    <w:rsid w:val="00590E08"/>
    <w:rsid w:val="00643ACF"/>
    <w:rsid w:val="0068281A"/>
    <w:rsid w:val="00774E27"/>
    <w:rsid w:val="007B3166"/>
    <w:rsid w:val="007C54B5"/>
    <w:rsid w:val="007F6BF0"/>
    <w:rsid w:val="00891D0A"/>
    <w:rsid w:val="00A97F6B"/>
    <w:rsid w:val="00C11B00"/>
    <w:rsid w:val="00C36CD2"/>
    <w:rsid w:val="00CD2AF6"/>
    <w:rsid w:val="00D31D30"/>
    <w:rsid w:val="00DB751B"/>
    <w:rsid w:val="00DE4641"/>
    <w:rsid w:val="00E429CA"/>
    <w:rsid w:val="00E51DA6"/>
    <w:rsid w:val="00EC43C8"/>
    <w:rsid w:val="00F162D4"/>
    <w:rsid w:val="00FE5DD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3C684"/>
  <w15:chartTrackingRefBased/>
  <w15:docId w15:val="{26D01AF7-E4FC-46D6-B7D6-0BC487AC1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D31D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
    <w:name w:val="paragraph"/>
    <w:basedOn w:val="Normal"/>
    <w:rsid w:val="0046623D"/>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46623D"/>
  </w:style>
  <w:style w:type="character" w:customStyle="1" w:styleId="normaltextrun">
    <w:name w:val="normaltextrun"/>
    <w:basedOn w:val="Policepardfaut"/>
    <w:rsid w:val="0046623D"/>
  </w:style>
  <w:style w:type="paragraph" w:styleId="Paragraphedeliste">
    <w:name w:val="List Paragraph"/>
    <w:basedOn w:val="Normal"/>
    <w:uiPriority w:val="34"/>
    <w:qFormat/>
    <w:rsid w:val="0046623D"/>
    <w:pPr>
      <w:ind w:left="720"/>
      <w:contextualSpacing/>
    </w:pPr>
  </w:style>
  <w:style w:type="character" w:styleId="Lienhypertexte">
    <w:name w:val="Hyperlink"/>
    <w:basedOn w:val="Policepardfaut"/>
    <w:uiPriority w:val="99"/>
    <w:unhideWhenUsed/>
    <w:rsid w:val="00E51DA6"/>
    <w:rPr>
      <w:color w:val="0563C1" w:themeColor="hyperlink"/>
      <w:u w:val="single"/>
    </w:rPr>
  </w:style>
  <w:style w:type="character" w:styleId="Mentionnonrsolue">
    <w:name w:val="Unresolved Mention"/>
    <w:basedOn w:val="Policepardfaut"/>
    <w:uiPriority w:val="99"/>
    <w:semiHidden/>
    <w:unhideWhenUsed/>
    <w:rsid w:val="00E51DA6"/>
    <w:rPr>
      <w:color w:val="605E5C"/>
      <w:shd w:val="clear" w:color="auto" w:fill="E1DFDD"/>
    </w:rPr>
  </w:style>
  <w:style w:type="character" w:customStyle="1" w:styleId="Titre1Car">
    <w:name w:val="Titre 1 Car"/>
    <w:basedOn w:val="Policepardfaut"/>
    <w:link w:val="Titre1"/>
    <w:uiPriority w:val="9"/>
    <w:rsid w:val="00D31D30"/>
    <w:rPr>
      <w:rFonts w:asciiTheme="majorHAnsi" w:eastAsiaTheme="majorEastAsia" w:hAnsiTheme="majorHAnsi" w:cstheme="majorBidi"/>
      <w:color w:val="2F5496" w:themeColor="accent1" w:themeShade="BF"/>
      <w:sz w:val="32"/>
      <w:szCs w:val="32"/>
    </w:rPr>
  </w:style>
  <w:style w:type="paragraph" w:styleId="En-tte">
    <w:name w:val="header"/>
    <w:basedOn w:val="Normal"/>
    <w:link w:val="En-tteCar"/>
    <w:uiPriority w:val="99"/>
    <w:unhideWhenUsed/>
    <w:rsid w:val="00643ACF"/>
    <w:pPr>
      <w:tabs>
        <w:tab w:val="center" w:pos="4536"/>
        <w:tab w:val="right" w:pos="9072"/>
      </w:tabs>
      <w:spacing w:after="0" w:line="240" w:lineRule="auto"/>
    </w:pPr>
  </w:style>
  <w:style w:type="character" w:customStyle="1" w:styleId="En-tteCar">
    <w:name w:val="En-tête Car"/>
    <w:basedOn w:val="Policepardfaut"/>
    <w:link w:val="En-tte"/>
    <w:uiPriority w:val="99"/>
    <w:rsid w:val="00643ACF"/>
  </w:style>
  <w:style w:type="paragraph" w:styleId="Pieddepage">
    <w:name w:val="footer"/>
    <w:basedOn w:val="Normal"/>
    <w:link w:val="PieddepageCar"/>
    <w:uiPriority w:val="99"/>
    <w:unhideWhenUsed/>
    <w:rsid w:val="00643AC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43ACF"/>
  </w:style>
  <w:style w:type="character" w:styleId="Lienhypertextesuivivisit">
    <w:name w:val="FollowedHyperlink"/>
    <w:basedOn w:val="Policepardfaut"/>
    <w:uiPriority w:val="99"/>
    <w:semiHidden/>
    <w:unhideWhenUsed/>
    <w:rsid w:val="007F6B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055599">
      <w:bodyDiv w:val="1"/>
      <w:marLeft w:val="0"/>
      <w:marRight w:val="0"/>
      <w:marTop w:val="0"/>
      <w:marBottom w:val="0"/>
      <w:divBdr>
        <w:top w:val="none" w:sz="0" w:space="0" w:color="auto"/>
        <w:left w:val="none" w:sz="0" w:space="0" w:color="auto"/>
        <w:bottom w:val="none" w:sz="0" w:space="0" w:color="auto"/>
        <w:right w:val="none" w:sz="0" w:space="0" w:color="auto"/>
      </w:divBdr>
      <w:divsChild>
        <w:div w:id="130251794">
          <w:marLeft w:val="0"/>
          <w:marRight w:val="0"/>
          <w:marTop w:val="0"/>
          <w:marBottom w:val="0"/>
          <w:divBdr>
            <w:top w:val="none" w:sz="0" w:space="0" w:color="auto"/>
            <w:left w:val="none" w:sz="0" w:space="0" w:color="auto"/>
            <w:bottom w:val="none" w:sz="0" w:space="0" w:color="auto"/>
            <w:right w:val="none" w:sz="0" w:space="0" w:color="auto"/>
          </w:divBdr>
          <w:divsChild>
            <w:div w:id="1082676184">
              <w:marLeft w:val="0"/>
              <w:marRight w:val="0"/>
              <w:marTop w:val="0"/>
              <w:marBottom w:val="0"/>
              <w:divBdr>
                <w:top w:val="none" w:sz="0" w:space="0" w:color="auto"/>
                <w:left w:val="none" w:sz="0" w:space="0" w:color="auto"/>
                <w:bottom w:val="none" w:sz="0" w:space="0" w:color="auto"/>
                <w:right w:val="none" w:sz="0" w:space="0" w:color="auto"/>
              </w:divBdr>
            </w:div>
            <w:div w:id="701051820">
              <w:marLeft w:val="0"/>
              <w:marRight w:val="0"/>
              <w:marTop w:val="0"/>
              <w:marBottom w:val="0"/>
              <w:divBdr>
                <w:top w:val="none" w:sz="0" w:space="0" w:color="auto"/>
                <w:left w:val="none" w:sz="0" w:space="0" w:color="auto"/>
                <w:bottom w:val="none" w:sz="0" w:space="0" w:color="auto"/>
                <w:right w:val="none" w:sz="0" w:space="0" w:color="auto"/>
              </w:divBdr>
            </w:div>
            <w:div w:id="1512524551">
              <w:marLeft w:val="0"/>
              <w:marRight w:val="0"/>
              <w:marTop w:val="0"/>
              <w:marBottom w:val="0"/>
              <w:divBdr>
                <w:top w:val="none" w:sz="0" w:space="0" w:color="auto"/>
                <w:left w:val="none" w:sz="0" w:space="0" w:color="auto"/>
                <w:bottom w:val="none" w:sz="0" w:space="0" w:color="auto"/>
                <w:right w:val="none" w:sz="0" w:space="0" w:color="auto"/>
              </w:divBdr>
            </w:div>
            <w:div w:id="1577400591">
              <w:marLeft w:val="0"/>
              <w:marRight w:val="0"/>
              <w:marTop w:val="0"/>
              <w:marBottom w:val="0"/>
              <w:divBdr>
                <w:top w:val="none" w:sz="0" w:space="0" w:color="auto"/>
                <w:left w:val="none" w:sz="0" w:space="0" w:color="auto"/>
                <w:bottom w:val="none" w:sz="0" w:space="0" w:color="auto"/>
                <w:right w:val="none" w:sz="0" w:space="0" w:color="auto"/>
              </w:divBdr>
            </w:div>
            <w:div w:id="353002446">
              <w:marLeft w:val="0"/>
              <w:marRight w:val="0"/>
              <w:marTop w:val="0"/>
              <w:marBottom w:val="0"/>
              <w:divBdr>
                <w:top w:val="none" w:sz="0" w:space="0" w:color="auto"/>
                <w:left w:val="none" w:sz="0" w:space="0" w:color="auto"/>
                <w:bottom w:val="none" w:sz="0" w:space="0" w:color="auto"/>
                <w:right w:val="none" w:sz="0" w:space="0" w:color="auto"/>
              </w:divBdr>
            </w:div>
          </w:divsChild>
        </w:div>
        <w:div w:id="182596404">
          <w:marLeft w:val="0"/>
          <w:marRight w:val="0"/>
          <w:marTop w:val="0"/>
          <w:marBottom w:val="0"/>
          <w:divBdr>
            <w:top w:val="none" w:sz="0" w:space="0" w:color="auto"/>
            <w:left w:val="none" w:sz="0" w:space="0" w:color="auto"/>
            <w:bottom w:val="none" w:sz="0" w:space="0" w:color="auto"/>
            <w:right w:val="none" w:sz="0" w:space="0" w:color="auto"/>
          </w:divBdr>
          <w:divsChild>
            <w:div w:id="809173169">
              <w:marLeft w:val="-75"/>
              <w:marRight w:val="0"/>
              <w:marTop w:val="30"/>
              <w:marBottom w:val="30"/>
              <w:divBdr>
                <w:top w:val="none" w:sz="0" w:space="0" w:color="auto"/>
                <w:left w:val="none" w:sz="0" w:space="0" w:color="auto"/>
                <w:bottom w:val="none" w:sz="0" w:space="0" w:color="auto"/>
                <w:right w:val="none" w:sz="0" w:space="0" w:color="auto"/>
              </w:divBdr>
              <w:divsChild>
                <w:div w:id="689649393">
                  <w:marLeft w:val="0"/>
                  <w:marRight w:val="0"/>
                  <w:marTop w:val="0"/>
                  <w:marBottom w:val="0"/>
                  <w:divBdr>
                    <w:top w:val="none" w:sz="0" w:space="0" w:color="auto"/>
                    <w:left w:val="none" w:sz="0" w:space="0" w:color="auto"/>
                    <w:bottom w:val="none" w:sz="0" w:space="0" w:color="auto"/>
                    <w:right w:val="none" w:sz="0" w:space="0" w:color="auto"/>
                  </w:divBdr>
                  <w:divsChild>
                    <w:div w:id="2030519916">
                      <w:marLeft w:val="0"/>
                      <w:marRight w:val="0"/>
                      <w:marTop w:val="0"/>
                      <w:marBottom w:val="0"/>
                      <w:divBdr>
                        <w:top w:val="none" w:sz="0" w:space="0" w:color="auto"/>
                        <w:left w:val="none" w:sz="0" w:space="0" w:color="auto"/>
                        <w:bottom w:val="none" w:sz="0" w:space="0" w:color="auto"/>
                        <w:right w:val="none" w:sz="0" w:space="0" w:color="auto"/>
                      </w:divBdr>
                      <w:divsChild>
                        <w:div w:id="29456883">
                          <w:marLeft w:val="0"/>
                          <w:marRight w:val="0"/>
                          <w:marTop w:val="30"/>
                          <w:marBottom w:val="30"/>
                          <w:divBdr>
                            <w:top w:val="none" w:sz="0" w:space="0" w:color="auto"/>
                            <w:left w:val="none" w:sz="0" w:space="0" w:color="auto"/>
                            <w:bottom w:val="none" w:sz="0" w:space="0" w:color="auto"/>
                            <w:right w:val="none" w:sz="0" w:space="0" w:color="auto"/>
                          </w:divBdr>
                          <w:divsChild>
                            <w:div w:id="1244755760">
                              <w:marLeft w:val="0"/>
                              <w:marRight w:val="0"/>
                              <w:marTop w:val="0"/>
                              <w:marBottom w:val="0"/>
                              <w:divBdr>
                                <w:top w:val="none" w:sz="0" w:space="0" w:color="auto"/>
                                <w:left w:val="none" w:sz="0" w:space="0" w:color="auto"/>
                                <w:bottom w:val="none" w:sz="0" w:space="0" w:color="auto"/>
                                <w:right w:val="none" w:sz="0" w:space="0" w:color="auto"/>
                              </w:divBdr>
                              <w:divsChild>
                                <w:div w:id="2063825040">
                                  <w:marLeft w:val="0"/>
                                  <w:marRight w:val="0"/>
                                  <w:marTop w:val="0"/>
                                  <w:marBottom w:val="0"/>
                                  <w:divBdr>
                                    <w:top w:val="none" w:sz="0" w:space="0" w:color="auto"/>
                                    <w:left w:val="none" w:sz="0" w:space="0" w:color="auto"/>
                                    <w:bottom w:val="none" w:sz="0" w:space="0" w:color="auto"/>
                                    <w:right w:val="none" w:sz="0" w:space="0" w:color="auto"/>
                                  </w:divBdr>
                                </w:div>
                              </w:divsChild>
                            </w:div>
                            <w:div w:id="761023302">
                              <w:marLeft w:val="0"/>
                              <w:marRight w:val="0"/>
                              <w:marTop w:val="0"/>
                              <w:marBottom w:val="0"/>
                              <w:divBdr>
                                <w:top w:val="none" w:sz="0" w:space="0" w:color="auto"/>
                                <w:left w:val="none" w:sz="0" w:space="0" w:color="auto"/>
                                <w:bottom w:val="none" w:sz="0" w:space="0" w:color="auto"/>
                                <w:right w:val="none" w:sz="0" w:space="0" w:color="auto"/>
                              </w:divBdr>
                              <w:divsChild>
                                <w:div w:id="252864467">
                                  <w:marLeft w:val="0"/>
                                  <w:marRight w:val="0"/>
                                  <w:marTop w:val="0"/>
                                  <w:marBottom w:val="0"/>
                                  <w:divBdr>
                                    <w:top w:val="none" w:sz="0" w:space="0" w:color="auto"/>
                                    <w:left w:val="none" w:sz="0" w:space="0" w:color="auto"/>
                                    <w:bottom w:val="none" w:sz="0" w:space="0" w:color="auto"/>
                                    <w:right w:val="none" w:sz="0" w:space="0" w:color="auto"/>
                                  </w:divBdr>
                                </w:div>
                                <w:div w:id="979843287">
                                  <w:marLeft w:val="0"/>
                                  <w:marRight w:val="0"/>
                                  <w:marTop w:val="0"/>
                                  <w:marBottom w:val="0"/>
                                  <w:divBdr>
                                    <w:top w:val="none" w:sz="0" w:space="0" w:color="auto"/>
                                    <w:left w:val="none" w:sz="0" w:space="0" w:color="auto"/>
                                    <w:bottom w:val="none" w:sz="0" w:space="0" w:color="auto"/>
                                    <w:right w:val="none" w:sz="0" w:space="0" w:color="auto"/>
                                  </w:divBdr>
                                </w:div>
                              </w:divsChild>
                            </w:div>
                            <w:div w:id="557672499">
                              <w:marLeft w:val="0"/>
                              <w:marRight w:val="0"/>
                              <w:marTop w:val="0"/>
                              <w:marBottom w:val="0"/>
                              <w:divBdr>
                                <w:top w:val="none" w:sz="0" w:space="0" w:color="auto"/>
                                <w:left w:val="none" w:sz="0" w:space="0" w:color="auto"/>
                                <w:bottom w:val="none" w:sz="0" w:space="0" w:color="auto"/>
                                <w:right w:val="none" w:sz="0" w:space="0" w:color="auto"/>
                              </w:divBdr>
                              <w:divsChild>
                                <w:div w:id="1406879436">
                                  <w:marLeft w:val="0"/>
                                  <w:marRight w:val="0"/>
                                  <w:marTop w:val="0"/>
                                  <w:marBottom w:val="0"/>
                                  <w:divBdr>
                                    <w:top w:val="none" w:sz="0" w:space="0" w:color="auto"/>
                                    <w:left w:val="none" w:sz="0" w:space="0" w:color="auto"/>
                                    <w:bottom w:val="none" w:sz="0" w:space="0" w:color="auto"/>
                                    <w:right w:val="none" w:sz="0" w:space="0" w:color="auto"/>
                                  </w:divBdr>
                                </w:div>
                              </w:divsChild>
                            </w:div>
                            <w:div w:id="544290427">
                              <w:marLeft w:val="0"/>
                              <w:marRight w:val="0"/>
                              <w:marTop w:val="0"/>
                              <w:marBottom w:val="0"/>
                              <w:divBdr>
                                <w:top w:val="none" w:sz="0" w:space="0" w:color="auto"/>
                                <w:left w:val="none" w:sz="0" w:space="0" w:color="auto"/>
                                <w:bottom w:val="none" w:sz="0" w:space="0" w:color="auto"/>
                                <w:right w:val="none" w:sz="0" w:space="0" w:color="auto"/>
                              </w:divBdr>
                              <w:divsChild>
                                <w:div w:id="37125330">
                                  <w:marLeft w:val="0"/>
                                  <w:marRight w:val="0"/>
                                  <w:marTop w:val="0"/>
                                  <w:marBottom w:val="0"/>
                                  <w:divBdr>
                                    <w:top w:val="none" w:sz="0" w:space="0" w:color="auto"/>
                                    <w:left w:val="none" w:sz="0" w:space="0" w:color="auto"/>
                                    <w:bottom w:val="none" w:sz="0" w:space="0" w:color="auto"/>
                                    <w:right w:val="none" w:sz="0" w:space="0" w:color="auto"/>
                                  </w:divBdr>
                                </w:div>
                              </w:divsChild>
                            </w:div>
                            <w:div w:id="1589582823">
                              <w:marLeft w:val="0"/>
                              <w:marRight w:val="0"/>
                              <w:marTop w:val="0"/>
                              <w:marBottom w:val="0"/>
                              <w:divBdr>
                                <w:top w:val="none" w:sz="0" w:space="0" w:color="auto"/>
                                <w:left w:val="none" w:sz="0" w:space="0" w:color="auto"/>
                                <w:bottom w:val="none" w:sz="0" w:space="0" w:color="auto"/>
                                <w:right w:val="none" w:sz="0" w:space="0" w:color="auto"/>
                              </w:divBdr>
                              <w:divsChild>
                                <w:div w:id="531764748">
                                  <w:marLeft w:val="0"/>
                                  <w:marRight w:val="0"/>
                                  <w:marTop w:val="0"/>
                                  <w:marBottom w:val="0"/>
                                  <w:divBdr>
                                    <w:top w:val="none" w:sz="0" w:space="0" w:color="auto"/>
                                    <w:left w:val="none" w:sz="0" w:space="0" w:color="auto"/>
                                    <w:bottom w:val="none" w:sz="0" w:space="0" w:color="auto"/>
                                    <w:right w:val="none" w:sz="0" w:space="0" w:color="auto"/>
                                  </w:divBdr>
                                </w:div>
                              </w:divsChild>
                            </w:div>
                            <w:div w:id="2103841322">
                              <w:marLeft w:val="0"/>
                              <w:marRight w:val="0"/>
                              <w:marTop w:val="0"/>
                              <w:marBottom w:val="0"/>
                              <w:divBdr>
                                <w:top w:val="none" w:sz="0" w:space="0" w:color="auto"/>
                                <w:left w:val="none" w:sz="0" w:space="0" w:color="auto"/>
                                <w:bottom w:val="none" w:sz="0" w:space="0" w:color="auto"/>
                                <w:right w:val="none" w:sz="0" w:space="0" w:color="auto"/>
                              </w:divBdr>
                              <w:divsChild>
                                <w:div w:id="43914922">
                                  <w:marLeft w:val="0"/>
                                  <w:marRight w:val="0"/>
                                  <w:marTop w:val="0"/>
                                  <w:marBottom w:val="0"/>
                                  <w:divBdr>
                                    <w:top w:val="none" w:sz="0" w:space="0" w:color="auto"/>
                                    <w:left w:val="none" w:sz="0" w:space="0" w:color="auto"/>
                                    <w:bottom w:val="none" w:sz="0" w:space="0" w:color="auto"/>
                                    <w:right w:val="none" w:sz="0" w:space="0" w:color="auto"/>
                                  </w:divBdr>
                                </w:div>
                              </w:divsChild>
                            </w:div>
                            <w:div w:id="1993678603">
                              <w:marLeft w:val="0"/>
                              <w:marRight w:val="0"/>
                              <w:marTop w:val="0"/>
                              <w:marBottom w:val="0"/>
                              <w:divBdr>
                                <w:top w:val="none" w:sz="0" w:space="0" w:color="auto"/>
                                <w:left w:val="none" w:sz="0" w:space="0" w:color="auto"/>
                                <w:bottom w:val="none" w:sz="0" w:space="0" w:color="auto"/>
                                <w:right w:val="none" w:sz="0" w:space="0" w:color="auto"/>
                              </w:divBdr>
                              <w:divsChild>
                                <w:div w:id="1659647993">
                                  <w:marLeft w:val="0"/>
                                  <w:marRight w:val="0"/>
                                  <w:marTop w:val="0"/>
                                  <w:marBottom w:val="0"/>
                                  <w:divBdr>
                                    <w:top w:val="none" w:sz="0" w:space="0" w:color="auto"/>
                                    <w:left w:val="none" w:sz="0" w:space="0" w:color="auto"/>
                                    <w:bottom w:val="none" w:sz="0" w:space="0" w:color="auto"/>
                                    <w:right w:val="none" w:sz="0" w:space="0" w:color="auto"/>
                                  </w:divBdr>
                                </w:div>
                              </w:divsChild>
                            </w:div>
                            <w:div w:id="1328940951">
                              <w:marLeft w:val="0"/>
                              <w:marRight w:val="0"/>
                              <w:marTop w:val="0"/>
                              <w:marBottom w:val="0"/>
                              <w:divBdr>
                                <w:top w:val="none" w:sz="0" w:space="0" w:color="auto"/>
                                <w:left w:val="none" w:sz="0" w:space="0" w:color="auto"/>
                                <w:bottom w:val="none" w:sz="0" w:space="0" w:color="auto"/>
                                <w:right w:val="none" w:sz="0" w:space="0" w:color="auto"/>
                              </w:divBdr>
                              <w:divsChild>
                                <w:div w:id="1759325566">
                                  <w:marLeft w:val="0"/>
                                  <w:marRight w:val="0"/>
                                  <w:marTop w:val="0"/>
                                  <w:marBottom w:val="0"/>
                                  <w:divBdr>
                                    <w:top w:val="none" w:sz="0" w:space="0" w:color="auto"/>
                                    <w:left w:val="none" w:sz="0" w:space="0" w:color="auto"/>
                                    <w:bottom w:val="none" w:sz="0" w:space="0" w:color="auto"/>
                                    <w:right w:val="none" w:sz="0" w:space="0" w:color="auto"/>
                                  </w:divBdr>
                                </w:div>
                              </w:divsChild>
                            </w:div>
                            <w:div w:id="76441055">
                              <w:marLeft w:val="0"/>
                              <w:marRight w:val="0"/>
                              <w:marTop w:val="0"/>
                              <w:marBottom w:val="0"/>
                              <w:divBdr>
                                <w:top w:val="none" w:sz="0" w:space="0" w:color="auto"/>
                                <w:left w:val="none" w:sz="0" w:space="0" w:color="auto"/>
                                <w:bottom w:val="none" w:sz="0" w:space="0" w:color="auto"/>
                                <w:right w:val="none" w:sz="0" w:space="0" w:color="auto"/>
                              </w:divBdr>
                              <w:divsChild>
                                <w:div w:id="1155269098">
                                  <w:marLeft w:val="0"/>
                                  <w:marRight w:val="0"/>
                                  <w:marTop w:val="0"/>
                                  <w:marBottom w:val="0"/>
                                  <w:divBdr>
                                    <w:top w:val="none" w:sz="0" w:space="0" w:color="auto"/>
                                    <w:left w:val="none" w:sz="0" w:space="0" w:color="auto"/>
                                    <w:bottom w:val="none" w:sz="0" w:space="0" w:color="auto"/>
                                    <w:right w:val="none" w:sz="0" w:space="0" w:color="auto"/>
                                  </w:divBdr>
                                </w:div>
                              </w:divsChild>
                            </w:div>
                            <w:div w:id="1833255132">
                              <w:marLeft w:val="0"/>
                              <w:marRight w:val="0"/>
                              <w:marTop w:val="0"/>
                              <w:marBottom w:val="0"/>
                              <w:divBdr>
                                <w:top w:val="none" w:sz="0" w:space="0" w:color="auto"/>
                                <w:left w:val="none" w:sz="0" w:space="0" w:color="auto"/>
                                <w:bottom w:val="none" w:sz="0" w:space="0" w:color="auto"/>
                                <w:right w:val="none" w:sz="0" w:space="0" w:color="auto"/>
                              </w:divBdr>
                              <w:divsChild>
                                <w:div w:id="1084718859">
                                  <w:marLeft w:val="0"/>
                                  <w:marRight w:val="0"/>
                                  <w:marTop w:val="0"/>
                                  <w:marBottom w:val="0"/>
                                  <w:divBdr>
                                    <w:top w:val="none" w:sz="0" w:space="0" w:color="auto"/>
                                    <w:left w:val="none" w:sz="0" w:space="0" w:color="auto"/>
                                    <w:bottom w:val="none" w:sz="0" w:space="0" w:color="auto"/>
                                    <w:right w:val="none" w:sz="0" w:space="0" w:color="auto"/>
                                  </w:divBdr>
                                </w:div>
                              </w:divsChild>
                            </w:div>
                            <w:div w:id="374694577">
                              <w:marLeft w:val="0"/>
                              <w:marRight w:val="0"/>
                              <w:marTop w:val="0"/>
                              <w:marBottom w:val="0"/>
                              <w:divBdr>
                                <w:top w:val="none" w:sz="0" w:space="0" w:color="auto"/>
                                <w:left w:val="none" w:sz="0" w:space="0" w:color="auto"/>
                                <w:bottom w:val="none" w:sz="0" w:space="0" w:color="auto"/>
                                <w:right w:val="none" w:sz="0" w:space="0" w:color="auto"/>
                              </w:divBdr>
                              <w:divsChild>
                                <w:div w:id="1388801079">
                                  <w:marLeft w:val="0"/>
                                  <w:marRight w:val="0"/>
                                  <w:marTop w:val="0"/>
                                  <w:marBottom w:val="0"/>
                                  <w:divBdr>
                                    <w:top w:val="none" w:sz="0" w:space="0" w:color="auto"/>
                                    <w:left w:val="none" w:sz="0" w:space="0" w:color="auto"/>
                                    <w:bottom w:val="none" w:sz="0" w:space="0" w:color="auto"/>
                                    <w:right w:val="none" w:sz="0" w:space="0" w:color="auto"/>
                                  </w:divBdr>
                                </w:div>
                              </w:divsChild>
                            </w:div>
                            <w:div w:id="655954917">
                              <w:marLeft w:val="0"/>
                              <w:marRight w:val="0"/>
                              <w:marTop w:val="0"/>
                              <w:marBottom w:val="0"/>
                              <w:divBdr>
                                <w:top w:val="none" w:sz="0" w:space="0" w:color="auto"/>
                                <w:left w:val="none" w:sz="0" w:space="0" w:color="auto"/>
                                <w:bottom w:val="none" w:sz="0" w:space="0" w:color="auto"/>
                                <w:right w:val="none" w:sz="0" w:space="0" w:color="auto"/>
                              </w:divBdr>
                              <w:divsChild>
                                <w:div w:id="13383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543332">
                      <w:marLeft w:val="0"/>
                      <w:marRight w:val="0"/>
                      <w:marTop w:val="0"/>
                      <w:marBottom w:val="0"/>
                      <w:divBdr>
                        <w:top w:val="none" w:sz="0" w:space="0" w:color="auto"/>
                        <w:left w:val="none" w:sz="0" w:space="0" w:color="auto"/>
                        <w:bottom w:val="none" w:sz="0" w:space="0" w:color="auto"/>
                        <w:right w:val="none" w:sz="0" w:space="0" w:color="auto"/>
                      </w:divBdr>
                    </w:div>
                  </w:divsChild>
                </w:div>
                <w:div w:id="723525079">
                  <w:marLeft w:val="0"/>
                  <w:marRight w:val="0"/>
                  <w:marTop w:val="0"/>
                  <w:marBottom w:val="0"/>
                  <w:divBdr>
                    <w:top w:val="none" w:sz="0" w:space="0" w:color="auto"/>
                    <w:left w:val="none" w:sz="0" w:space="0" w:color="auto"/>
                    <w:bottom w:val="none" w:sz="0" w:space="0" w:color="auto"/>
                    <w:right w:val="none" w:sz="0" w:space="0" w:color="auto"/>
                  </w:divBdr>
                  <w:divsChild>
                    <w:div w:id="945229907">
                      <w:marLeft w:val="0"/>
                      <w:marRight w:val="0"/>
                      <w:marTop w:val="0"/>
                      <w:marBottom w:val="0"/>
                      <w:divBdr>
                        <w:top w:val="none" w:sz="0" w:space="0" w:color="auto"/>
                        <w:left w:val="none" w:sz="0" w:space="0" w:color="auto"/>
                        <w:bottom w:val="none" w:sz="0" w:space="0" w:color="auto"/>
                        <w:right w:val="none" w:sz="0" w:space="0" w:color="auto"/>
                      </w:divBdr>
                      <w:divsChild>
                        <w:div w:id="416053441">
                          <w:marLeft w:val="0"/>
                          <w:marRight w:val="0"/>
                          <w:marTop w:val="30"/>
                          <w:marBottom w:val="30"/>
                          <w:divBdr>
                            <w:top w:val="none" w:sz="0" w:space="0" w:color="auto"/>
                            <w:left w:val="none" w:sz="0" w:space="0" w:color="auto"/>
                            <w:bottom w:val="none" w:sz="0" w:space="0" w:color="auto"/>
                            <w:right w:val="none" w:sz="0" w:space="0" w:color="auto"/>
                          </w:divBdr>
                          <w:divsChild>
                            <w:div w:id="1287546982">
                              <w:marLeft w:val="0"/>
                              <w:marRight w:val="0"/>
                              <w:marTop w:val="0"/>
                              <w:marBottom w:val="0"/>
                              <w:divBdr>
                                <w:top w:val="none" w:sz="0" w:space="0" w:color="auto"/>
                                <w:left w:val="none" w:sz="0" w:space="0" w:color="auto"/>
                                <w:bottom w:val="none" w:sz="0" w:space="0" w:color="auto"/>
                                <w:right w:val="none" w:sz="0" w:space="0" w:color="auto"/>
                              </w:divBdr>
                              <w:divsChild>
                                <w:div w:id="1177380860">
                                  <w:marLeft w:val="0"/>
                                  <w:marRight w:val="0"/>
                                  <w:marTop w:val="0"/>
                                  <w:marBottom w:val="0"/>
                                  <w:divBdr>
                                    <w:top w:val="none" w:sz="0" w:space="0" w:color="auto"/>
                                    <w:left w:val="none" w:sz="0" w:space="0" w:color="auto"/>
                                    <w:bottom w:val="none" w:sz="0" w:space="0" w:color="auto"/>
                                    <w:right w:val="none" w:sz="0" w:space="0" w:color="auto"/>
                                  </w:divBdr>
                                </w:div>
                              </w:divsChild>
                            </w:div>
                            <w:div w:id="1230728708">
                              <w:marLeft w:val="0"/>
                              <w:marRight w:val="0"/>
                              <w:marTop w:val="0"/>
                              <w:marBottom w:val="0"/>
                              <w:divBdr>
                                <w:top w:val="none" w:sz="0" w:space="0" w:color="auto"/>
                                <w:left w:val="none" w:sz="0" w:space="0" w:color="auto"/>
                                <w:bottom w:val="none" w:sz="0" w:space="0" w:color="auto"/>
                                <w:right w:val="none" w:sz="0" w:space="0" w:color="auto"/>
                              </w:divBdr>
                              <w:divsChild>
                                <w:div w:id="1079474880">
                                  <w:marLeft w:val="0"/>
                                  <w:marRight w:val="0"/>
                                  <w:marTop w:val="0"/>
                                  <w:marBottom w:val="0"/>
                                  <w:divBdr>
                                    <w:top w:val="none" w:sz="0" w:space="0" w:color="auto"/>
                                    <w:left w:val="none" w:sz="0" w:space="0" w:color="auto"/>
                                    <w:bottom w:val="none" w:sz="0" w:space="0" w:color="auto"/>
                                    <w:right w:val="none" w:sz="0" w:space="0" w:color="auto"/>
                                  </w:divBdr>
                                </w:div>
                              </w:divsChild>
                            </w:div>
                            <w:div w:id="145975950">
                              <w:marLeft w:val="0"/>
                              <w:marRight w:val="0"/>
                              <w:marTop w:val="0"/>
                              <w:marBottom w:val="0"/>
                              <w:divBdr>
                                <w:top w:val="none" w:sz="0" w:space="0" w:color="auto"/>
                                <w:left w:val="none" w:sz="0" w:space="0" w:color="auto"/>
                                <w:bottom w:val="none" w:sz="0" w:space="0" w:color="auto"/>
                                <w:right w:val="none" w:sz="0" w:space="0" w:color="auto"/>
                              </w:divBdr>
                              <w:divsChild>
                                <w:div w:id="816411072">
                                  <w:marLeft w:val="0"/>
                                  <w:marRight w:val="0"/>
                                  <w:marTop w:val="0"/>
                                  <w:marBottom w:val="0"/>
                                  <w:divBdr>
                                    <w:top w:val="none" w:sz="0" w:space="0" w:color="auto"/>
                                    <w:left w:val="none" w:sz="0" w:space="0" w:color="auto"/>
                                    <w:bottom w:val="none" w:sz="0" w:space="0" w:color="auto"/>
                                    <w:right w:val="none" w:sz="0" w:space="0" w:color="auto"/>
                                  </w:divBdr>
                                </w:div>
                              </w:divsChild>
                            </w:div>
                            <w:div w:id="1977178754">
                              <w:marLeft w:val="0"/>
                              <w:marRight w:val="0"/>
                              <w:marTop w:val="0"/>
                              <w:marBottom w:val="0"/>
                              <w:divBdr>
                                <w:top w:val="none" w:sz="0" w:space="0" w:color="auto"/>
                                <w:left w:val="none" w:sz="0" w:space="0" w:color="auto"/>
                                <w:bottom w:val="none" w:sz="0" w:space="0" w:color="auto"/>
                                <w:right w:val="none" w:sz="0" w:space="0" w:color="auto"/>
                              </w:divBdr>
                              <w:divsChild>
                                <w:div w:id="1761367689">
                                  <w:marLeft w:val="0"/>
                                  <w:marRight w:val="0"/>
                                  <w:marTop w:val="0"/>
                                  <w:marBottom w:val="0"/>
                                  <w:divBdr>
                                    <w:top w:val="none" w:sz="0" w:space="0" w:color="auto"/>
                                    <w:left w:val="none" w:sz="0" w:space="0" w:color="auto"/>
                                    <w:bottom w:val="none" w:sz="0" w:space="0" w:color="auto"/>
                                    <w:right w:val="none" w:sz="0" w:space="0" w:color="auto"/>
                                  </w:divBdr>
                                </w:div>
                              </w:divsChild>
                            </w:div>
                            <w:div w:id="1908228794">
                              <w:marLeft w:val="0"/>
                              <w:marRight w:val="0"/>
                              <w:marTop w:val="0"/>
                              <w:marBottom w:val="0"/>
                              <w:divBdr>
                                <w:top w:val="none" w:sz="0" w:space="0" w:color="auto"/>
                                <w:left w:val="none" w:sz="0" w:space="0" w:color="auto"/>
                                <w:bottom w:val="none" w:sz="0" w:space="0" w:color="auto"/>
                                <w:right w:val="none" w:sz="0" w:space="0" w:color="auto"/>
                              </w:divBdr>
                              <w:divsChild>
                                <w:div w:id="1124079404">
                                  <w:marLeft w:val="0"/>
                                  <w:marRight w:val="0"/>
                                  <w:marTop w:val="0"/>
                                  <w:marBottom w:val="0"/>
                                  <w:divBdr>
                                    <w:top w:val="none" w:sz="0" w:space="0" w:color="auto"/>
                                    <w:left w:val="none" w:sz="0" w:space="0" w:color="auto"/>
                                    <w:bottom w:val="none" w:sz="0" w:space="0" w:color="auto"/>
                                    <w:right w:val="none" w:sz="0" w:space="0" w:color="auto"/>
                                  </w:divBdr>
                                </w:div>
                              </w:divsChild>
                            </w:div>
                            <w:div w:id="1549760295">
                              <w:marLeft w:val="0"/>
                              <w:marRight w:val="0"/>
                              <w:marTop w:val="0"/>
                              <w:marBottom w:val="0"/>
                              <w:divBdr>
                                <w:top w:val="none" w:sz="0" w:space="0" w:color="auto"/>
                                <w:left w:val="none" w:sz="0" w:space="0" w:color="auto"/>
                                <w:bottom w:val="none" w:sz="0" w:space="0" w:color="auto"/>
                                <w:right w:val="none" w:sz="0" w:space="0" w:color="auto"/>
                              </w:divBdr>
                              <w:divsChild>
                                <w:div w:id="1784615699">
                                  <w:marLeft w:val="0"/>
                                  <w:marRight w:val="0"/>
                                  <w:marTop w:val="0"/>
                                  <w:marBottom w:val="0"/>
                                  <w:divBdr>
                                    <w:top w:val="none" w:sz="0" w:space="0" w:color="auto"/>
                                    <w:left w:val="none" w:sz="0" w:space="0" w:color="auto"/>
                                    <w:bottom w:val="none" w:sz="0" w:space="0" w:color="auto"/>
                                    <w:right w:val="none" w:sz="0" w:space="0" w:color="auto"/>
                                  </w:divBdr>
                                </w:div>
                              </w:divsChild>
                            </w:div>
                            <w:div w:id="271547402">
                              <w:marLeft w:val="0"/>
                              <w:marRight w:val="0"/>
                              <w:marTop w:val="0"/>
                              <w:marBottom w:val="0"/>
                              <w:divBdr>
                                <w:top w:val="none" w:sz="0" w:space="0" w:color="auto"/>
                                <w:left w:val="none" w:sz="0" w:space="0" w:color="auto"/>
                                <w:bottom w:val="none" w:sz="0" w:space="0" w:color="auto"/>
                                <w:right w:val="none" w:sz="0" w:space="0" w:color="auto"/>
                              </w:divBdr>
                              <w:divsChild>
                                <w:div w:id="1100682422">
                                  <w:marLeft w:val="0"/>
                                  <w:marRight w:val="0"/>
                                  <w:marTop w:val="0"/>
                                  <w:marBottom w:val="0"/>
                                  <w:divBdr>
                                    <w:top w:val="none" w:sz="0" w:space="0" w:color="auto"/>
                                    <w:left w:val="none" w:sz="0" w:space="0" w:color="auto"/>
                                    <w:bottom w:val="none" w:sz="0" w:space="0" w:color="auto"/>
                                    <w:right w:val="none" w:sz="0" w:space="0" w:color="auto"/>
                                  </w:divBdr>
                                </w:div>
                              </w:divsChild>
                            </w:div>
                            <w:div w:id="1635522684">
                              <w:marLeft w:val="0"/>
                              <w:marRight w:val="0"/>
                              <w:marTop w:val="0"/>
                              <w:marBottom w:val="0"/>
                              <w:divBdr>
                                <w:top w:val="none" w:sz="0" w:space="0" w:color="auto"/>
                                <w:left w:val="none" w:sz="0" w:space="0" w:color="auto"/>
                                <w:bottom w:val="none" w:sz="0" w:space="0" w:color="auto"/>
                                <w:right w:val="none" w:sz="0" w:space="0" w:color="auto"/>
                              </w:divBdr>
                              <w:divsChild>
                                <w:div w:id="660936134">
                                  <w:marLeft w:val="0"/>
                                  <w:marRight w:val="0"/>
                                  <w:marTop w:val="0"/>
                                  <w:marBottom w:val="0"/>
                                  <w:divBdr>
                                    <w:top w:val="none" w:sz="0" w:space="0" w:color="auto"/>
                                    <w:left w:val="none" w:sz="0" w:space="0" w:color="auto"/>
                                    <w:bottom w:val="none" w:sz="0" w:space="0" w:color="auto"/>
                                    <w:right w:val="none" w:sz="0" w:space="0" w:color="auto"/>
                                  </w:divBdr>
                                </w:div>
                              </w:divsChild>
                            </w:div>
                            <w:div w:id="485588312">
                              <w:marLeft w:val="0"/>
                              <w:marRight w:val="0"/>
                              <w:marTop w:val="0"/>
                              <w:marBottom w:val="0"/>
                              <w:divBdr>
                                <w:top w:val="none" w:sz="0" w:space="0" w:color="auto"/>
                                <w:left w:val="none" w:sz="0" w:space="0" w:color="auto"/>
                                <w:bottom w:val="none" w:sz="0" w:space="0" w:color="auto"/>
                                <w:right w:val="none" w:sz="0" w:space="0" w:color="auto"/>
                              </w:divBdr>
                              <w:divsChild>
                                <w:div w:id="1821145477">
                                  <w:marLeft w:val="0"/>
                                  <w:marRight w:val="0"/>
                                  <w:marTop w:val="0"/>
                                  <w:marBottom w:val="0"/>
                                  <w:divBdr>
                                    <w:top w:val="none" w:sz="0" w:space="0" w:color="auto"/>
                                    <w:left w:val="none" w:sz="0" w:space="0" w:color="auto"/>
                                    <w:bottom w:val="none" w:sz="0" w:space="0" w:color="auto"/>
                                    <w:right w:val="none" w:sz="0" w:space="0" w:color="auto"/>
                                  </w:divBdr>
                                </w:div>
                              </w:divsChild>
                            </w:div>
                            <w:div w:id="641813924">
                              <w:marLeft w:val="0"/>
                              <w:marRight w:val="0"/>
                              <w:marTop w:val="0"/>
                              <w:marBottom w:val="0"/>
                              <w:divBdr>
                                <w:top w:val="none" w:sz="0" w:space="0" w:color="auto"/>
                                <w:left w:val="none" w:sz="0" w:space="0" w:color="auto"/>
                                <w:bottom w:val="none" w:sz="0" w:space="0" w:color="auto"/>
                                <w:right w:val="none" w:sz="0" w:space="0" w:color="auto"/>
                              </w:divBdr>
                              <w:divsChild>
                                <w:div w:id="1281108292">
                                  <w:marLeft w:val="0"/>
                                  <w:marRight w:val="0"/>
                                  <w:marTop w:val="0"/>
                                  <w:marBottom w:val="0"/>
                                  <w:divBdr>
                                    <w:top w:val="none" w:sz="0" w:space="0" w:color="auto"/>
                                    <w:left w:val="none" w:sz="0" w:space="0" w:color="auto"/>
                                    <w:bottom w:val="none" w:sz="0" w:space="0" w:color="auto"/>
                                    <w:right w:val="none" w:sz="0" w:space="0" w:color="auto"/>
                                  </w:divBdr>
                                </w:div>
                              </w:divsChild>
                            </w:div>
                            <w:div w:id="1035692622">
                              <w:marLeft w:val="0"/>
                              <w:marRight w:val="0"/>
                              <w:marTop w:val="0"/>
                              <w:marBottom w:val="0"/>
                              <w:divBdr>
                                <w:top w:val="none" w:sz="0" w:space="0" w:color="auto"/>
                                <w:left w:val="none" w:sz="0" w:space="0" w:color="auto"/>
                                <w:bottom w:val="none" w:sz="0" w:space="0" w:color="auto"/>
                                <w:right w:val="none" w:sz="0" w:space="0" w:color="auto"/>
                              </w:divBdr>
                              <w:divsChild>
                                <w:div w:id="960650695">
                                  <w:marLeft w:val="0"/>
                                  <w:marRight w:val="0"/>
                                  <w:marTop w:val="0"/>
                                  <w:marBottom w:val="0"/>
                                  <w:divBdr>
                                    <w:top w:val="none" w:sz="0" w:space="0" w:color="auto"/>
                                    <w:left w:val="none" w:sz="0" w:space="0" w:color="auto"/>
                                    <w:bottom w:val="none" w:sz="0" w:space="0" w:color="auto"/>
                                    <w:right w:val="none" w:sz="0" w:space="0" w:color="auto"/>
                                  </w:divBdr>
                                </w:div>
                              </w:divsChild>
                            </w:div>
                            <w:div w:id="33311353">
                              <w:marLeft w:val="0"/>
                              <w:marRight w:val="0"/>
                              <w:marTop w:val="0"/>
                              <w:marBottom w:val="0"/>
                              <w:divBdr>
                                <w:top w:val="none" w:sz="0" w:space="0" w:color="auto"/>
                                <w:left w:val="none" w:sz="0" w:space="0" w:color="auto"/>
                                <w:bottom w:val="none" w:sz="0" w:space="0" w:color="auto"/>
                                <w:right w:val="none" w:sz="0" w:space="0" w:color="auto"/>
                              </w:divBdr>
                              <w:divsChild>
                                <w:div w:id="125111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1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11979">
          <w:marLeft w:val="0"/>
          <w:marRight w:val="0"/>
          <w:marTop w:val="0"/>
          <w:marBottom w:val="0"/>
          <w:divBdr>
            <w:top w:val="none" w:sz="0" w:space="0" w:color="auto"/>
            <w:left w:val="none" w:sz="0" w:space="0" w:color="auto"/>
            <w:bottom w:val="none" w:sz="0" w:space="0" w:color="auto"/>
            <w:right w:val="none" w:sz="0" w:space="0" w:color="auto"/>
          </w:divBdr>
        </w:div>
        <w:div w:id="665522003">
          <w:marLeft w:val="0"/>
          <w:marRight w:val="0"/>
          <w:marTop w:val="0"/>
          <w:marBottom w:val="0"/>
          <w:divBdr>
            <w:top w:val="none" w:sz="0" w:space="0" w:color="auto"/>
            <w:left w:val="none" w:sz="0" w:space="0" w:color="auto"/>
            <w:bottom w:val="none" w:sz="0" w:space="0" w:color="auto"/>
            <w:right w:val="none" w:sz="0" w:space="0" w:color="auto"/>
          </w:divBdr>
        </w:div>
        <w:div w:id="2087148895">
          <w:marLeft w:val="0"/>
          <w:marRight w:val="0"/>
          <w:marTop w:val="0"/>
          <w:marBottom w:val="0"/>
          <w:divBdr>
            <w:top w:val="none" w:sz="0" w:space="0" w:color="auto"/>
            <w:left w:val="none" w:sz="0" w:space="0" w:color="auto"/>
            <w:bottom w:val="none" w:sz="0" w:space="0" w:color="auto"/>
            <w:right w:val="none" w:sz="0" w:space="0" w:color="auto"/>
          </w:divBdr>
          <w:divsChild>
            <w:div w:id="1064528953">
              <w:marLeft w:val="-75"/>
              <w:marRight w:val="0"/>
              <w:marTop w:val="30"/>
              <w:marBottom w:val="30"/>
              <w:divBdr>
                <w:top w:val="none" w:sz="0" w:space="0" w:color="auto"/>
                <w:left w:val="none" w:sz="0" w:space="0" w:color="auto"/>
                <w:bottom w:val="none" w:sz="0" w:space="0" w:color="auto"/>
                <w:right w:val="none" w:sz="0" w:space="0" w:color="auto"/>
              </w:divBdr>
              <w:divsChild>
                <w:div w:id="508524777">
                  <w:marLeft w:val="0"/>
                  <w:marRight w:val="0"/>
                  <w:marTop w:val="0"/>
                  <w:marBottom w:val="0"/>
                  <w:divBdr>
                    <w:top w:val="none" w:sz="0" w:space="0" w:color="auto"/>
                    <w:left w:val="none" w:sz="0" w:space="0" w:color="auto"/>
                    <w:bottom w:val="none" w:sz="0" w:space="0" w:color="auto"/>
                    <w:right w:val="none" w:sz="0" w:space="0" w:color="auto"/>
                  </w:divBdr>
                  <w:divsChild>
                    <w:div w:id="1985356670">
                      <w:marLeft w:val="0"/>
                      <w:marRight w:val="0"/>
                      <w:marTop w:val="0"/>
                      <w:marBottom w:val="0"/>
                      <w:divBdr>
                        <w:top w:val="none" w:sz="0" w:space="0" w:color="auto"/>
                        <w:left w:val="none" w:sz="0" w:space="0" w:color="auto"/>
                        <w:bottom w:val="none" w:sz="0" w:space="0" w:color="auto"/>
                        <w:right w:val="none" w:sz="0" w:space="0" w:color="auto"/>
                      </w:divBdr>
                    </w:div>
                  </w:divsChild>
                </w:div>
                <w:div w:id="2034384443">
                  <w:marLeft w:val="0"/>
                  <w:marRight w:val="0"/>
                  <w:marTop w:val="0"/>
                  <w:marBottom w:val="0"/>
                  <w:divBdr>
                    <w:top w:val="none" w:sz="0" w:space="0" w:color="auto"/>
                    <w:left w:val="none" w:sz="0" w:space="0" w:color="auto"/>
                    <w:bottom w:val="none" w:sz="0" w:space="0" w:color="auto"/>
                    <w:right w:val="none" w:sz="0" w:space="0" w:color="auto"/>
                  </w:divBdr>
                  <w:divsChild>
                    <w:div w:id="7576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193821">
          <w:marLeft w:val="0"/>
          <w:marRight w:val="0"/>
          <w:marTop w:val="0"/>
          <w:marBottom w:val="0"/>
          <w:divBdr>
            <w:top w:val="none" w:sz="0" w:space="0" w:color="auto"/>
            <w:left w:val="none" w:sz="0" w:space="0" w:color="auto"/>
            <w:bottom w:val="none" w:sz="0" w:space="0" w:color="auto"/>
            <w:right w:val="none" w:sz="0" w:space="0" w:color="auto"/>
          </w:divBdr>
        </w:div>
        <w:div w:id="1721204291">
          <w:marLeft w:val="0"/>
          <w:marRight w:val="0"/>
          <w:marTop w:val="0"/>
          <w:marBottom w:val="0"/>
          <w:divBdr>
            <w:top w:val="none" w:sz="0" w:space="0" w:color="auto"/>
            <w:left w:val="none" w:sz="0" w:space="0" w:color="auto"/>
            <w:bottom w:val="none" w:sz="0" w:space="0" w:color="auto"/>
            <w:right w:val="none" w:sz="0" w:space="0" w:color="auto"/>
          </w:divBdr>
        </w:div>
        <w:div w:id="193230395">
          <w:marLeft w:val="0"/>
          <w:marRight w:val="0"/>
          <w:marTop w:val="0"/>
          <w:marBottom w:val="0"/>
          <w:divBdr>
            <w:top w:val="none" w:sz="0" w:space="0" w:color="auto"/>
            <w:left w:val="none" w:sz="0" w:space="0" w:color="auto"/>
            <w:bottom w:val="none" w:sz="0" w:space="0" w:color="auto"/>
            <w:right w:val="none" w:sz="0" w:space="0" w:color="auto"/>
          </w:divBdr>
        </w:div>
        <w:div w:id="1426026694">
          <w:marLeft w:val="0"/>
          <w:marRight w:val="0"/>
          <w:marTop w:val="0"/>
          <w:marBottom w:val="0"/>
          <w:divBdr>
            <w:top w:val="none" w:sz="0" w:space="0" w:color="auto"/>
            <w:left w:val="none" w:sz="0" w:space="0" w:color="auto"/>
            <w:bottom w:val="none" w:sz="0" w:space="0" w:color="auto"/>
            <w:right w:val="none" w:sz="0" w:space="0" w:color="auto"/>
          </w:divBdr>
        </w:div>
        <w:div w:id="1993023747">
          <w:marLeft w:val="0"/>
          <w:marRight w:val="0"/>
          <w:marTop w:val="0"/>
          <w:marBottom w:val="0"/>
          <w:divBdr>
            <w:top w:val="none" w:sz="0" w:space="0" w:color="auto"/>
            <w:left w:val="none" w:sz="0" w:space="0" w:color="auto"/>
            <w:bottom w:val="none" w:sz="0" w:space="0" w:color="auto"/>
            <w:right w:val="none" w:sz="0" w:space="0" w:color="auto"/>
          </w:divBdr>
        </w:div>
        <w:div w:id="1186560883">
          <w:marLeft w:val="0"/>
          <w:marRight w:val="0"/>
          <w:marTop w:val="0"/>
          <w:marBottom w:val="0"/>
          <w:divBdr>
            <w:top w:val="none" w:sz="0" w:space="0" w:color="auto"/>
            <w:left w:val="none" w:sz="0" w:space="0" w:color="auto"/>
            <w:bottom w:val="none" w:sz="0" w:space="0" w:color="auto"/>
            <w:right w:val="none" w:sz="0" w:space="0" w:color="auto"/>
          </w:divBdr>
          <w:divsChild>
            <w:div w:id="38359738">
              <w:marLeft w:val="-75"/>
              <w:marRight w:val="0"/>
              <w:marTop w:val="30"/>
              <w:marBottom w:val="30"/>
              <w:divBdr>
                <w:top w:val="none" w:sz="0" w:space="0" w:color="auto"/>
                <w:left w:val="none" w:sz="0" w:space="0" w:color="auto"/>
                <w:bottom w:val="none" w:sz="0" w:space="0" w:color="auto"/>
                <w:right w:val="none" w:sz="0" w:space="0" w:color="auto"/>
              </w:divBdr>
              <w:divsChild>
                <w:div w:id="1379864299">
                  <w:marLeft w:val="0"/>
                  <w:marRight w:val="0"/>
                  <w:marTop w:val="0"/>
                  <w:marBottom w:val="0"/>
                  <w:divBdr>
                    <w:top w:val="none" w:sz="0" w:space="0" w:color="auto"/>
                    <w:left w:val="none" w:sz="0" w:space="0" w:color="auto"/>
                    <w:bottom w:val="none" w:sz="0" w:space="0" w:color="auto"/>
                    <w:right w:val="none" w:sz="0" w:space="0" w:color="auto"/>
                  </w:divBdr>
                  <w:divsChild>
                    <w:div w:id="1933539368">
                      <w:marLeft w:val="0"/>
                      <w:marRight w:val="0"/>
                      <w:marTop w:val="0"/>
                      <w:marBottom w:val="0"/>
                      <w:divBdr>
                        <w:top w:val="none" w:sz="0" w:space="0" w:color="auto"/>
                        <w:left w:val="none" w:sz="0" w:space="0" w:color="auto"/>
                        <w:bottom w:val="none" w:sz="0" w:space="0" w:color="auto"/>
                        <w:right w:val="none" w:sz="0" w:space="0" w:color="auto"/>
                      </w:divBdr>
                    </w:div>
                  </w:divsChild>
                </w:div>
                <w:div w:id="1937402955">
                  <w:marLeft w:val="0"/>
                  <w:marRight w:val="0"/>
                  <w:marTop w:val="0"/>
                  <w:marBottom w:val="0"/>
                  <w:divBdr>
                    <w:top w:val="none" w:sz="0" w:space="0" w:color="auto"/>
                    <w:left w:val="none" w:sz="0" w:space="0" w:color="auto"/>
                    <w:bottom w:val="none" w:sz="0" w:space="0" w:color="auto"/>
                    <w:right w:val="none" w:sz="0" w:space="0" w:color="auto"/>
                  </w:divBdr>
                  <w:divsChild>
                    <w:div w:id="160819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851712">
          <w:marLeft w:val="0"/>
          <w:marRight w:val="0"/>
          <w:marTop w:val="0"/>
          <w:marBottom w:val="0"/>
          <w:divBdr>
            <w:top w:val="none" w:sz="0" w:space="0" w:color="auto"/>
            <w:left w:val="none" w:sz="0" w:space="0" w:color="auto"/>
            <w:bottom w:val="none" w:sz="0" w:space="0" w:color="auto"/>
            <w:right w:val="none" w:sz="0" w:space="0" w:color="auto"/>
          </w:divBdr>
        </w:div>
        <w:div w:id="1330913797">
          <w:marLeft w:val="0"/>
          <w:marRight w:val="0"/>
          <w:marTop w:val="0"/>
          <w:marBottom w:val="0"/>
          <w:divBdr>
            <w:top w:val="none" w:sz="0" w:space="0" w:color="auto"/>
            <w:left w:val="none" w:sz="0" w:space="0" w:color="auto"/>
            <w:bottom w:val="none" w:sz="0" w:space="0" w:color="auto"/>
            <w:right w:val="none" w:sz="0" w:space="0" w:color="auto"/>
          </w:divBdr>
        </w:div>
        <w:div w:id="811754825">
          <w:marLeft w:val="0"/>
          <w:marRight w:val="0"/>
          <w:marTop w:val="0"/>
          <w:marBottom w:val="0"/>
          <w:divBdr>
            <w:top w:val="none" w:sz="0" w:space="0" w:color="auto"/>
            <w:left w:val="none" w:sz="0" w:space="0" w:color="auto"/>
            <w:bottom w:val="none" w:sz="0" w:space="0" w:color="auto"/>
            <w:right w:val="none" w:sz="0" w:space="0" w:color="auto"/>
          </w:divBdr>
          <w:divsChild>
            <w:div w:id="1966033790">
              <w:marLeft w:val="-75"/>
              <w:marRight w:val="0"/>
              <w:marTop w:val="30"/>
              <w:marBottom w:val="30"/>
              <w:divBdr>
                <w:top w:val="none" w:sz="0" w:space="0" w:color="auto"/>
                <w:left w:val="none" w:sz="0" w:space="0" w:color="auto"/>
                <w:bottom w:val="none" w:sz="0" w:space="0" w:color="auto"/>
                <w:right w:val="none" w:sz="0" w:space="0" w:color="auto"/>
              </w:divBdr>
              <w:divsChild>
                <w:div w:id="133066352">
                  <w:marLeft w:val="0"/>
                  <w:marRight w:val="0"/>
                  <w:marTop w:val="0"/>
                  <w:marBottom w:val="0"/>
                  <w:divBdr>
                    <w:top w:val="none" w:sz="0" w:space="0" w:color="auto"/>
                    <w:left w:val="none" w:sz="0" w:space="0" w:color="auto"/>
                    <w:bottom w:val="none" w:sz="0" w:space="0" w:color="auto"/>
                    <w:right w:val="none" w:sz="0" w:space="0" w:color="auto"/>
                  </w:divBdr>
                  <w:divsChild>
                    <w:div w:id="602108926">
                      <w:marLeft w:val="0"/>
                      <w:marRight w:val="0"/>
                      <w:marTop w:val="0"/>
                      <w:marBottom w:val="0"/>
                      <w:divBdr>
                        <w:top w:val="none" w:sz="0" w:space="0" w:color="auto"/>
                        <w:left w:val="none" w:sz="0" w:space="0" w:color="auto"/>
                        <w:bottom w:val="none" w:sz="0" w:space="0" w:color="auto"/>
                        <w:right w:val="none" w:sz="0" w:space="0" w:color="auto"/>
                      </w:divBdr>
                    </w:div>
                  </w:divsChild>
                </w:div>
                <w:div w:id="851801379">
                  <w:marLeft w:val="0"/>
                  <w:marRight w:val="0"/>
                  <w:marTop w:val="0"/>
                  <w:marBottom w:val="0"/>
                  <w:divBdr>
                    <w:top w:val="none" w:sz="0" w:space="0" w:color="auto"/>
                    <w:left w:val="none" w:sz="0" w:space="0" w:color="auto"/>
                    <w:bottom w:val="none" w:sz="0" w:space="0" w:color="auto"/>
                    <w:right w:val="none" w:sz="0" w:space="0" w:color="auto"/>
                  </w:divBdr>
                  <w:divsChild>
                    <w:div w:id="1448887696">
                      <w:marLeft w:val="0"/>
                      <w:marRight w:val="0"/>
                      <w:marTop w:val="0"/>
                      <w:marBottom w:val="0"/>
                      <w:divBdr>
                        <w:top w:val="none" w:sz="0" w:space="0" w:color="auto"/>
                        <w:left w:val="none" w:sz="0" w:space="0" w:color="auto"/>
                        <w:bottom w:val="none" w:sz="0" w:space="0" w:color="auto"/>
                        <w:right w:val="none" w:sz="0" w:space="0" w:color="auto"/>
                      </w:divBdr>
                    </w:div>
                  </w:divsChild>
                </w:div>
                <w:div w:id="1111824607">
                  <w:marLeft w:val="0"/>
                  <w:marRight w:val="0"/>
                  <w:marTop w:val="0"/>
                  <w:marBottom w:val="0"/>
                  <w:divBdr>
                    <w:top w:val="none" w:sz="0" w:space="0" w:color="auto"/>
                    <w:left w:val="none" w:sz="0" w:space="0" w:color="auto"/>
                    <w:bottom w:val="none" w:sz="0" w:space="0" w:color="auto"/>
                    <w:right w:val="none" w:sz="0" w:space="0" w:color="auto"/>
                  </w:divBdr>
                  <w:divsChild>
                    <w:div w:id="1708481070">
                      <w:marLeft w:val="0"/>
                      <w:marRight w:val="0"/>
                      <w:marTop w:val="0"/>
                      <w:marBottom w:val="0"/>
                      <w:divBdr>
                        <w:top w:val="none" w:sz="0" w:space="0" w:color="auto"/>
                        <w:left w:val="none" w:sz="0" w:space="0" w:color="auto"/>
                        <w:bottom w:val="none" w:sz="0" w:space="0" w:color="auto"/>
                        <w:right w:val="none" w:sz="0" w:space="0" w:color="auto"/>
                      </w:divBdr>
                    </w:div>
                    <w:div w:id="950475332">
                      <w:marLeft w:val="0"/>
                      <w:marRight w:val="0"/>
                      <w:marTop w:val="0"/>
                      <w:marBottom w:val="0"/>
                      <w:divBdr>
                        <w:top w:val="none" w:sz="0" w:space="0" w:color="auto"/>
                        <w:left w:val="none" w:sz="0" w:space="0" w:color="auto"/>
                        <w:bottom w:val="none" w:sz="0" w:space="0" w:color="auto"/>
                        <w:right w:val="none" w:sz="0" w:space="0" w:color="auto"/>
                      </w:divBdr>
                    </w:div>
                  </w:divsChild>
                </w:div>
                <w:div w:id="650863971">
                  <w:marLeft w:val="0"/>
                  <w:marRight w:val="0"/>
                  <w:marTop w:val="0"/>
                  <w:marBottom w:val="0"/>
                  <w:divBdr>
                    <w:top w:val="none" w:sz="0" w:space="0" w:color="auto"/>
                    <w:left w:val="none" w:sz="0" w:space="0" w:color="auto"/>
                    <w:bottom w:val="none" w:sz="0" w:space="0" w:color="auto"/>
                    <w:right w:val="none" w:sz="0" w:space="0" w:color="auto"/>
                  </w:divBdr>
                  <w:divsChild>
                    <w:div w:id="863443026">
                      <w:marLeft w:val="0"/>
                      <w:marRight w:val="0"/>
                      <w:marTop w:val="0"/>
                      <w:marBottom w:val="0"/>
                      <w:divBdr>
                        <w:top w:val="none" w:sz="0" w:space="0" w:color="auto"/>
                        <w:left w:val="none" w:sz="0" w:space="0" w:color="auto"/>
                        <w:bottom w:val="none" w:sz="0" w:space="0" w:color="auto"/>
                        <w:right w:val="none" w:sz="0" w:space="0" w:color="auto"/>
                      </w:divBdr>
                    </w:div>
                    <w:div w:id="40449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838262">
          <w:marLeft w:val="0"/>
          <w:marRight w:val="0"/>
          <w:marTop w:val="0"/>
          <w:marBottom w:val="0"/>
          <w:divBdr>
            <w:top w:val="none" w:sz="0" w:space="0" w:color="auto"/>
            <w:left w:val="none" w:sz="0" w:space="0" w:color="auto"/>
            <w:bottom w:val="none" w:sz="0" w:space="0" w:color="auto"/>
            <w:right w:val="none" w:sz="0" w:space="0" w:color="auto"/>
          </w:divBdr>
        </w:div>
        <w:div w:id="750008765">
          <w:marLeft w:val="0"/>
          <w:marRight w:val="0"/>
          <w:marTop w:val="0"/>
          <w:marBottom w:val="0"/>
          <w:divBdr>
            <w:top w:val="none" w:sz="0" w:space="0" w:color="auto"/>
            <w:left w:val="none" w:sz="0" w:space="0" w:color="auto"/>
            <w:bottom w:val="none" w:sz="0" w:space="0" w:color="auto"/>
            <w:right w:val="none" w:sz="0" w:space="0" w:color="auto"/>
          </w:divBdr>
        </w:div>
      </w:divsChild>
    </w:div>
    <w:div w:id="805273380">
      <w:bodyDiv w:val="1"/>
      <w:marLeft w:val="0"/>
      <w:marRight w:val="0"/>
      <w:marTop w:val="0"/>
      <w:marBottom w:val="0"/>
      <w:divBdr>
        <w:top w:val="none" w:sz="0" w:space="0" w:color="auto"/>
        <w:left w:val="none" w:sz="0" w:space="0" w:color="auto"/>
        <w:bottom w:val="none" w:sz="0" w:space="0" w:color="auto"/>
        <w:right w:val="none" w:sz="0" w:space="0" w:color="auto"/>
      </w:divBdr>
      <w:divsChild>
        <w:div w:id="1194222110">
          <w:marLeft w:val="480"/>
          <w:marRight w:val="0"/>
          <w:marTop w:val="0"/>
          <w:marBottom w:val="0"/>
          <w:divBdr>
            <w:top w:val="none" w:sz="0" w:space="0" w:color="auto"/>
            <w:left w:val="none" w:sz="0" w:space="0" w:color="auto"/>
            <w:bottom w:val="none" w:sz="0" w:space="0" w:color="auto"/>
            <w:right w:val="none" w:sz="0" w:space="0" w:color="auto"/>
          </w:divBdr>
          <w:divsChild>
            <w:div w:id="47684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0885">
      <w:bodyDiv w:val="1"/>
      <w:marLeft w:val="0"/>
      <w:marRight w:val="0"/>
      <w:marTop w:val="0"/>
      <w:marBottom w:val="0"/>
      <w:divBdr>
        <w:top w:val="none" w:sz="0" w:space="0" w:color="auto"/>
        <w:left w:val="none" w:sz="0" w:space="0" w:color="auto"/>
        <w:bottom w:val="none" w:sz="0" w:space="0" w:color="auto"/>
        <w:right w:val="none" w:sz="0" w:space="0" w:color="auto"/>
      </w:divBdr>
      <w:divsChild>
        <w:div w:id="1859082598">
          <w:marLeft w:val="480"/>
          <w:marRight w:val="0"/>
          <w:marTop w:val="0"/>
          <w:marBottom w:val="0"/>
          <w:divBdr>
            <w:top w:val="none" w:sz="0" w:space="0" w:color="auto"/>
            <w:left w:val="none" w:sz="0" w:space="0" w:color="auto"/>
            <w:bottom w:val="none" w:sz="0" w:space="0" w:color="auto"/>
            <w:right w:val="none" w:sz="0" w:space="0" w:color="auto"/>
          </w:divBdr>
          <w:divsChild>
            <w:div w:id="43590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46068">
      <w:bodyDiv w:val="1"/>
      <w:marLeft w:val="0"/>
      <w:marRight w:val="0"/>
      <w:marTop w:val="0"/>
      <w:marBottom w:val="0"/>
      <w:divBdr>
        <w:top w:val="none" w:sz="0" w:space="0" w:color="auto"/>
        <w:left w:val="none" w:sz="0" w:space="0" w:color="auto"/>
        <w:bottom w:val="none" w:sz="0" w:space="0" w:color="auto"/>
        <w:right w:val="none" w:sz="0" w:space="0" w:color="auto"/>
      </w:divBdr>
      <w:divsChild>
        <w:div w:id="1283151600">
          <w:marLeft w:val="480"/>
          <w:marRight w:val="0"/>
          <w:marTop w:val="0"/>
          <w:marBottom w:val="0"/>
          <w:divBdr>
            <w:top w:val="none" w:sz="0" w:space="0" w:color="auto"/>
            <w:left w:val="none" w:sz="0" w:space="0" w:color="auto"/>
            <w:bottom w:val="none" w:sz="0" w:space="0" w:color="auto"/>
            <w:right w:val="none" w:sz="0" w:space="0" w:color="auto"/>
          </w:divBdr>
          <w:divsChild>
            <w:div w:id="181871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556904">
      <w:bodyDiv w:val="1"/>
      <w:marLeft w:val="0"/>
      <w:marRight w:val="0"/>
      <w:marTop w:val="0"/>
      <w:marBottom w:val="0"/>
      <w:divBdr>
        <w:top w:val="none" w:sz="0" w:space="0" w:color="auto"/>
        <w:left w:val="none" w:sz="0" w:space="0" w:color="auto"/>
        <w:bottom w:val="none" w:sz="0" w:space="0" w:color="auto"/>
        <w:right w:val="none" w:sz="0" w:space="0" w:color="auto"/>
      </w:divBdr>
      <w:divsChild>
        <w:div w:id="1319501907">
          <w:marLeft w:val="480"/>
          <w:marRight w:val="0"/>
          <w:marTop w:val="0"/>
          <w:marBottom w:val="0"/>
          <w:divBdr>
            <w:top w:val="none" w:sz="0" w:space="0" w:color="auto"/>
            <w:left w:val="none" w:sz="0" w:space="0" w:color="auto"/>
            <w:bottom w:val="none" w:sz="0" w:space="0" w:color="auto"/>
            <w:right w:val="none" w:sz="0" w:space="0" w:color="auto"/>
          </w:divBdr>
          <w:divsChild>
            <w:div w:id="28141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679194">
      <w:bodyDiv w:val="1"/>
      <w:marLeft w:val="0"/>
      <w:marRight w:val="0"/>
      <w:marTop w:val="0"/>
      <w:marBottom w:val="0"/>
      <w:divBdr>
        <w:top w:val="none" w:sz="0" w:space="0" w:color="auto"/>
        <w:left w:val="none" w:sz="0" w:space="0" w:color="auto"/>
        <w:bottom w:val="none" w:sz="0" w:space="0" w:color="auto"/>
        <w:right w:val="none" w:sz="0" w:space="0" w:color="auto"/>
      </w:divBdr>
      <w:divsChild>
        <w:div w:id="1552644190">
          <w:marLeft w:val="0"/>
          <w:marRight w:val="0"/>
          <w:marTop w:val="0"/>
          <w:marBottom w:val="0"/>
          <w:divBdr>
            <w:top w:val="none" w:sz="0" w:space="0" w:color="auto"/>
            <w:left w:val="none" w:sz="0" w:space="0" w:color="auto"/>
            <w:bottom w:val="none" w:sz="0" w:space="0" w:color="auto"/>
            <w:right w:val="none" w:sz="0" w:space="0" w:color="auto"/>
          </w:divBdr>
          <w:divsChild>
            <w:div w:id="1837185206">
              <w:marLeft w:val="0"/>
              <w:marRight w:val="0"/>
              <w:marTop w:val="0"/>
              <w:marBottom w:val="0"/>
              <w:divBdr>
                <w:top w:val="none" w:sz="0" w:space="0" w:color="auto"/>
                <w:left w:val="none" w:sz="0" w:space="0" w:color="auto"/>
                <w:bottom w:val="none" w:sz="0" w:space="0" w:color="auto"/>
                <w:right w:val="none" w:sz="0" w:space="0" w:color="auto"/>
              </w:divBdr>
            </w:div>
            <w:div w:id="683088893">
              <w:marLeft w:val="0"/>
              <w:marRight w:val="0"/>
              <w:marTop w:val="0"/>
              <w:marBottom w:val="0"/>
              <w:divBdr>
                <w:top w:val="none" w:sz="0" w:space="0" w:color="auto"/>
                <w:left w:val="none" w:sz="0" w:space="0" w:color="auto"/>
                <w:bottom w:val="none" w:sz="0" w:space="0" w:color="auto"/>
                <w:right w:val="none" w:sz="0" w:space="0" w:color="auto"/>
              </w:divBdr>
            </w:div>
            <w:div w:id="1212114537">
              <w:marLeft w:val="0"/>
              <w:marRight w:val="0"/>
              <w:marTop w:val="0"/>
              <w:marBottom w:val="0"/>
              <w:divBdr>
                <w:top w:val="none" w:sz="0" w:space="0" w:color="auto"/>
                <w:left w:val="none" w:sz="0" w:space="0" w:color="auto"/>
                <w:bottom w:val="none" w:sz="0" w:space="0" w:color="auto"/>
                <w:right w:val="none" w:sz="0" w:space="0" w:color="auto"/>
              </w:divBdr>
            </w:div>
            <w:div w:id="1763406160">
              <w:marLeft w:val="0"/>
              <w:marRight w:val="0"/>
              <w:marTop w:val="0"/>
              <w:marBottom w:val="0"/>
              <w:divBdr>
                <w:top w:val="none" w:sz="0" w:space="0" w:color="auto"/>
                <w:left w:val="none" w:sz="0" w:space="0" w:color="auto"/>
                <w:bottom w:val="none" w:sz="0" w:space="0" w:color="auto"/>
                <w:right w:val="none" w:sz="0" w:space="0" w:color="auto"/>
              </w:divBdr>
            </w:div>
            <w:div w:id="916401584">
              <w:marLeft w:val="0"/>
              <w:marRight w:val="0"/>
              <w:marTop w:val="0"/>
              <w:marBottom w:val="0"/>
              <w:divBdr>
                <w:top w:val="none" w:sz="0" w:space="0" w:color="auto"/>
                <w:left w:val="none" w:sz="0" w:space="0" w:color="auto"/>
                <w:bottom w:val="none" w:sz="0" w:space="0" w:color="auto"/>
                <w:right w:val="none" w:sz="0" w:space="0" w:color="auto"/>
              </w:divBdr>
            </w:div>
          </w:divsChild>
        </w:div>
        <w:div w:id="1452362051">
          <w:marLeft w:val="0"/>
          <w:marRight w:val="0"/>
          <w:marTop w:val="0"/>
          <w:marBottom w:val="0"/>
          <w:divBdr>
            <w:top w:val="none" w:sz="0" w:space="0" w:color="auto"/>
            <w:left w:val="none" w:sz="0" w:space="0" w:color="auto"/>
            <w:bottom w:val="none" w:sz="0" w:space="0" w:color="auto"/>
            <w:right w:val="none" w:sz="0" w:space="0" w:color="auto"/>
          </w:divBdr>
          <w:divsChild>
            <w:div w:id="1207370658">
              <w:marLeft w:val="-75"/>
              <w:marRight w:val="0"/>
              <w:marTop w:val="30"/>
              <w:marBottom w:val="30"/>
              <w:divBdr>
                <w:top w:val="none" w:sz="0" w:space="0" w:color="auto"/>
                <w:left w:val="none" w:sz="0" w:space="0" w:color="auto"/>
                <w:bottom w:val="none" w:sz="0" w:space="0" w:color="auto"/>
                <w:right w:val="none" w:sz="0" w:space="0" w:color="auto"/>
              </w:divBdr>
              <w:divsChild>
                <w:div w:id="1187214763">
                  <w:marLeft w:val="0"/>
                  <w:marRight w:val="0"/>
                  <w:marTop w:val="0"/>
                  <w:marBottom w:val="0"/>
                  <w:divBdr>
                    <w:top w:val="none" w:sz="0" w:space="0" w:color="auto"/>
                    <w:left w:val="none" w:sz="0" w:space="0" w:color="auto"/>
                    <w:bottom w:val="none" w:sz="0" w:space="0" w:color="auto"/>
                    <w:right w:val="none" w:sz="0" w:space="0" w:color="auto"/>
                  </w:divBdr>
                  <w:divsChild>
                    <w:div w:id="2058772770">
                      <w:marLeft w:val="0"/>
                      <w:marRight w:val="0"/>
                      <w:marTop w:val="0"/>
                      <w:marBottom w:val="0"/>
                      <w:divBdr>
                        <w:top w:val="none" w:sz="0" w:space="0" w:color="auto"/>
                        <w:left w:val="none" w:sz="0" w:space="0" w:color="auto"/>
                        <w:bottom w:val="none" w:sz="0" w:space="0" w:color="auto"/>
                        <w:right w:val="none" w:sz="0" w:space="0" w:color="auto"/>
                      </w:divBdr>
                      <w:divsChild>
                        <w:div w:id="555776082">
                          <w:marLeft w:val="0"/>
                          <w:marRight w:val="0"/>
                          <w:marTop w:val="30"/>
                          <w:marBottom w:val="30"/>
                          <w:divBdr>
                            <w:top w:val="none" w:sz="0" w:space="0" w:color="auto"/>
                            <w:left w:val="none" w:sz="0" w:space="0" w:color="auto"/>
                            <w:bottom w:val="none" w:sz="0" w:space="0" w:color="auto"/>
                            <w:right w:val="none" w:sz="0" w:space="0" w:color="auto"/>
                          </w:divBdr>
                          <w:divsChild>
                            <w:div w:id="390927342">
                              <w:marLeft w:val="0"/>
                              <w:marRight w:val="0"/>
                              <w:marTop w:val="0"/>
                              <w:marBottom w:val="0"/>
                              <w:divBdr>
                                <w:top w:val="none" w:sz="0" w:space="0" w:color="auto"/>
                                <w:left w:val="none" w:sz="0" w:space="0" w:color="auto"/>
                                <w:bottom w:val="none" w:sz="0" w:space="0" w:color="auto"/>
                                <w:right w:val="none" w:sz="0" w:space="0" w:color="auto"/>
                              </w:divBdr>
                              <w:divsChild>
                                <w:div w:id="1557163900">
                                  <w:marLeft w:val="0"/>
                                  <w:marRight w:val="0"/>
                                  <w:marTop w:val="0"/>
                                  <w:marBottom w:val="0"/>
                                  <w:divBdr>
                                    <w:top w:val="none" w:sz="0" w:space="0" w:color="auto"/>
                                    <w:left w:val="none" w:sz="0" w:space="0" w:color="auto"/>
                                    <w:bottom w:val="none" w:sz="0" w:space="0" w:color="auto"/>
                                    <w:right w:val="none" w:sz="0" w:space="0" w:color="auto"/>
                                  </w:divBdr>
                                </w:div>
                              </w:divsChild>
                            </w:div>
                            <w:div w:id="1760566118">
                              <w:marLeft w:val="0"/>
                              <w:marRight w:val="0"/>
                              <w:marTop w:val="0"/>
                              <w:marBottom w:val="0"/>
                              <w:divBdr>
                                <w:top w:val="none" w:sz="0" w:space="0" w:color="auto"/>
                                <w:left w:val="none" w:sz="0" w:space="0" w:color="auto"/>
                                <w:bottom w:val="none" w:sz="0" w:space="0" w:color="auto"/>
                                <w:right w:val="none" w:sz="0" w:space="0" w:color="auto"/>
                              </w:divBdr>
                              <w:divsChild>
                                <w:div w:id="421873527">
                                  <w:marLeft w:val="0"/>
                                  <w:marRight w:val="0"/>
                                  <w:marTop w:val="0"/>
                                  <w:marBottom w:val="0"/>
                                  <w:divBdr>
                                    <w:top w:val="none" w:sz="0" w:space="0" w:color="auto"/>
                                    <w:left w:val="none" w:sz="0" w:space="0" w:color="auto"/>
                                    <w:bottom w:val="none" w:sz="0" w:space="0" w:color="auto"/>
                                    <w:right w:val="none" w:sz="0" w:space="0" w:color="auto"/>
                                  </w:divBdr>
                                </w:div>
                                <w:div w:id="791174110">
                                  <w:marLeft w:val="0"/>
                                  <w:marRight w:val="0"/>
                                  <w:marTop w:val="0"/>
                                  <w:marBottom w:val="0"/>
                                  <w:divBdr>
                                    <w:top w:val="none" w:sz="0" w:space="0" w:color="auto"/>
                                    <w:left w:val="none" w:sz="0" w:space="0" w:color="auto"/>
                                    <w:bottom w:val="none" w:sz="0" w:space="0" w:color="auto"/>
                                    <w:right w:val="none" w:sz="0" w:space="0" w:color="auto"/>
                                  </w:divBdr>
                                </w:div>
                              </w:divsChild>
                            </w:div>
                            <w:div w:id="618610881">
                              <w:marLeft w:val="0"/>
                              <w:marRight w:val="0"/>
                              <w:marTop w:val="0"/>
                              <w:marBottom w:val="0"/>
                              <w:divBdr>
                                <w:top w:val="none" w:sz="0" w:space="0" w:color="auto"/>
                                <w:left w:val="none" w:sz="0" w:space="0" w:color="auto"/>
                                <w:bottom w:val="none" w:sz="0" w:space="0" w:color="auto"/>
                                <w:right w:val="none" w:sz="0" w:space="0" w:color="auto"/>
                              </w:divBdr>
                              <w:divsChild>
                                <w:div w:id="953515071">
                                  <w:marLeft w:val="0"/>
                                  <w:marRight w:val="0"/>
                                  <w:marTop w:val="0"/>
                                  <w:marBottom w:val="0"/>
                                  <w:divBdr>
                                    <w:top w:val="none" w:sz="0" w:space="0" w:color="auto"/>
                                    <w:left w:val="none" w:sz="0" w:space="0" w:color="auto"/>
                                    <w:bottom w:val="none" w:sz="0" w:space="0" w:color="auto"/>
                                    <w:right w:val="none" w:sz="0" w:space="0" w:color="auto"/>
                                  </w:divBdr>
                                </w:div>
                              </w:divsChild>
                            </w:div>
                            <w:div w:id="983393685">
                              <w:marLeft w:val="0"/>
                              <w:marRight w:val="0"/>
                              <w:marTop w:val="0"/>
                              <w:marBottom w:val="0"/>
                              <w:divBdr>
                                <w:top w:val="none" w:sz="0" w:space="0" w:color="auto"/>
                                <w:left w:val="none" w:sz="0" w:space="0" w:color="auto"/>
                                <w:bottom w:val="none" w:sz="0" w:space="0" w:color="auto"/>
                                <w:right w:val="none" w:sz="0" w:space="0" w:color="auto"/>
                              </w:divBdr>
                              <w:divsChild>
                                <w:div w:id="1340083940">
                                  <w:marLeft w:val="0"/>
                                  <w:marRight w:val="0"/>
                                  <w:marTop w:val="0"/>
                                  <w:marBottom w:val="0"/>
                                  <w:divBdr>
                                    <w:top w:val="none" w:sz="0" w:space="0" w:color="auto"/>
                                    <w:left w:val="none" w:sz="0" w:space="0" w:color="auto"/>
                                    <w:bottom w:val="none" w:sz="0" w:space="0" w:color="auto"/>
                                    <w:right w:val="none" w:sz="0" w:space="0" w:color="auto"/>
                                  </w:divBdr>
                                </w:div>
                              </w:divsChild>
                            </w:div>
                            <w:div w:id="279343746">
                              <w:marLeft w:val="0"/>
                              <w:marRight w:val="0"/>
                              <w:marTop w:val="0"/>
                              <w:marBottom w:val="0"/>
                              <w:divBdr>
                                <w:top w:val="none" w:sz="0" w:space="0" w:color="auto"/>
                                <w:left w:val="none" w:sz="0" w:space="0" w:color="auto"/>
                                <w:bottom w:val="none" w:sz="0" w:space="0" w:color="auto"/>
                                <w:right w:val="none" w:sz="0" w:space="0" w:color="auto"/>
                              </w:divBdr>
                              <w:divsChild>
                                <w:div w:id="756823878">
                                  <w:marLeft w:val="0"/>
                                  <w:marRight w:val="0"/>
                                  <w:marTop w:val="0"/>
                                  <w:marBottom w:val="0"/>
                                  <w:divBdr>
                                    <w:top w:val="none" w:sz="0" w:space="0" w:color="auto"/>
                                    <w:left w:val="none" w:sz="0" w:space="0" w:color="auto"/>
                                    <w:bottom w:val="none" w:sz="0" w:space="0" w:color="auto"/>
                                    <w:right w:val="none" w:sz="0" w:space="0" w:color="auto"/>
                                  </w:divBdr>
                                </w:div>
                              </w:divsChild>
                            </w:div>
                            <w:div w:id="2033649030">
                              <w:marLeft w:val="0"/>
                              <w:marRight w:val="0"/>
                              <w:marTop w:val="0"/>
                              <w:marBottom w:val="0"/>
                              <w:divBdr>
                                <w:top w:val="none" w:sz="0" w:space="0" w:color="auto"/>
                                <w:left w:val="none" w:sz="0" w:space="0" w:color="auto"/>
                                <w:bottom w:val="none" w:sz="0" w:space="0" w:color="auto"/>
                                <w:right w:val="none" w:sz="0" w:space="0" w:color="auto"/>
                              </w:divBdr>
                              <w:divsChild>
                                <w:div w:id="51587845">
                                  <w:marLeft w:val="0"/>
                                  <w:marRight w:val="0"/>
                                  <w:marTop w:val="0"/>
                                  <w:marBottom w:val="0"/>
                                  <w:divBdr>
                                    <w:top w:val="none" w:sz="0" w:space="0" w:color="auto"/>
                                    <w:left w:val="none" w:sz="0" w:space="0" w:color="auto"/>
                                    <w:bottom w:val="none" w:sz="0" w:space="0" w:color="auto"/>
                                    <w:right w:val="none" w:sz="0" w:space="0" w:color="auto"/>
                                  </w:divBdr>
                                </w:div>
                              </w:divsChild>
                            </w:div>
                            <w:div w:id="741875565">
                              <w:marLeft w:val="0"/>
                              <w:marRight w:val="0"/>
                              <w:marTop w:val="0"/>
                              <w:marBottom w:val="0"/>
                              <w:divBdr>
                                <w:top w:val="none" w:sz="0" w:space="0" w:color="auto"/>
                                <w:left w:val="none" w:sz="0" w:space="0" w:color="auto"/>
                                <w:bottom w:val="none" w:sz="0" w:space="0" w:color="auto"/>
                                <w:right w:val="none" w:sz="0" w:space="0" w:color="auto"/>
                              </w:divBdr>
                              <w:divsChild>
                                <w:div w:id="1884444532">
                                  <w:marLeft w:val="0"/>
                                  <w:marRight w:val="0"/>
                                  <w:marTop w:val="0"/>
                                  <w:marBottom w:val="0"/>
                                  <w:divBdr>
                                    <w:top w:val="none" w:sz="0" w:space="0" w:color="auto"/>
                                    <w:left w:val="none" w:sz="0" w:space="0" w:color="auto"/>
                                    <w:bottom w:val="none" w:sz="0" w:space="0" w:color="auto"/>
                                    <w:right w:val="none" w:sz="0" w:space="0" w:color="auto"/>
                                  </w:divBdr>
                                </w:div>
                              </w:divsChild>
                            </w:div>
                            <w:div w:id="1883132907">
                              <w:marLeft w:val="0"/>
                              <w:marRight w:val="0"/>
                              <w:marTop w:val="0"/>
                              <w:marBottom w:val="0"/>
                              <w:divBdr>
                                <w:top w:val="none" w:sz="0" w:space="0" w:color="auto"/>
                                <w:left w:val="none" w:sz="0" w:space="0" w:color="auto"/>
                                <w:bottom w:val="none" w:sz="0" w:space="0" w:color="auto"/>
                                <w:right w:val="none" w:sz="0" w:space="0" w:color="auto"/>
                              </w:divBdr>
                              <w:divsChild>
                                <w:div w:id="424956840">
                                  <w:marLeft w:val="0"/>
                                  <w:marRight w:val="0"/>
                                  <w:marTop w:val="0"/>
                                  <w:marBottom w:val="0"/>
                                  <w:divBdr>
                                    <w:top w:val="none" w:sz="0" w:space="0" w:color="auto"/>
                                    <w:left w:val="none" w:sz="0" w:space="0" w:color="auto"/>
                                    <w:bottom w:val="none" w:sz="0" w:space="0" w:color="auto"/>
                                    <w:right w:val="none" w:sz="0" w:space="0" w:color="auto"/>
                                  </w:divBdr>
                                </w:div>
                              </w:divsChild>
                            </w:div>
                            <w:div w:id="1954825553">
                              <w:marLeft w:val="0"/>
                              <w:marRight w:val="0"/>
                              <w:marTop w:val="0"/>
                              <w:marBottom w:val="0"/>
                              <w:divBdr>
                                <w:top w:val="none" w:sz="0" w:space="0" w:color="auto"/>
                                <w:left w:val="none" w:sz="0" w:space="0" w:color="auto"/>
                                <w:bottom w:val="none" w:sz="0" w:space="0" w:color="auto"/>
                                <w:right w:val="none" w:sz="0" w:space="0" w:color="auto"/>
                              </w:divBdr>
                              <w:divsChild>
                                <w:div w:id="10255582">
                                  <w:marLeft w:val="0"/>
                                  <w:marRight w:val="0"/>
                                  <w:marTop w:val="0"/>
                                  <w:marBottom w:val="0"/>
                                  <w:divBdr>
                                    <w:top w:val="none" w:sz="0" w:space="0" w:color="auto"/>
                                    <w:left w:val="none" w:sz="0" w:space="0" w:color="auto"/>
                                    <w:bottom w:val="none" w:sz="0" w:space="0" w:color="auto"/>
                                    <w:right w:val="none" w:sz="0" w:space="0" w:color="auto"/>
                                  </w:divBdr>
                                </w:div>
                              </w:divsChild>
                            </w:div>
                            <w:div w:id="1154418307">
                              <w:marLeft w:val="0"/>
                              <w:marRight w:val="0"/>
                              <w:marTop w:val="0"/>
                              <w:marBottom w:val="0"/>
                              <w:divBdr>
                                <w:top w:val="none" w:sz="0" w:space="0" w:color="auto"/>
                                <w:left w:val="none" w:sz="0" w:space="0" w:color="auto"/>
                                <w:bottom w:val="none" w:sz="0" w:space="0" w:color="auto"/>
                                <w:right w:val="none" w:sz="0" w:space="0" w:color="auto"/>
                              </w:divBdr>
                              <w:divsChild>
                                <w:div w:id="1676568398">
                                  <w:marLeft w:val="0"/>
                                  <w:marRight w:val="0"/>
                                  <w:marTop w:val="0"/>
                                  <w:marBottom w:val="0"/>
                                  <w:divBdr>
                                    <w:top w:val="none" w:sz="0" w:space="0" w:color="auto"/>
                                    <w:left w:val="none" w:sz="0" w:space="0" w:color="auto"/>
                                    <w:bottom w:val="none" w:sz="0" w:space="0" w:color="auto"/>
                                    <w:right w:val="none" w:sz="0" w:space="0" w:color="auto"/>
                                  </w:divBdr>
                                </w:div>
                              </w:divsChild>
                            </w:div>
                            <w:div w:id="1845240124">
                              <w:marLeft w:val="0"/>
                              <w:marRight w:val="0"/>
                              <w:marTop w:val="0"/>
                              <w:marBottom w:val="0"/>
                              <w:divBdr>
                                <w:top w:val="none" w:sz="0" w:space="0" w:color="auto"/>
                                <w:left w:val="none" w:sz="0" w:space="0" w:color="auto"/>
                                <w:bottom w:val="none" w:sz="0" w:space="0" w:color="auto"/>
                                <w:right w:val="none" w:sz="0" w:space="0" w:color="auto"/>
                              </w:divBdr>
                              <w:divsChild>
                                <w:div w:id="1613318472">
                                  <w:marLeft w:val="0"/>
                                  <w:marRight w:val="0"/>
                                  <w:marTop w:val="0"/>
                                  <w:marBottom w:val="0"/>
                                  <w:divBdr>
                                    <w:top w:val="none" w:sz="0" w:space="0" w:color="auto"/>
                                    <w:left w:val="none" w:sz="0" w:space="0" w:color="auto"/>
                                    <w:bottom w:val="none" w:sz="0" w:space="0" w:color="auto"/>
                                    <w:right w:val="none" w:sz="0" w:space="0" w:color="auto"/>
                                  </w:divBdr>
                                </w:div>
                              </w:divsChild>
                            </w:div>
                            <w:div w:id="443888585">
                              <w:marLeft w:val="0"/>
                              <w:marRight w:val="0"/>
                              <w:marTop w:val="0"/>
                              <w:marBottom w:val="0"/>
                              <w:divBdr>
                                <w:top w:val="none" w:sz="0" w:space="0" w:color="auto"/>
                                <w:left w:val="none" w:sz="0" w:space="0" w:color="auto"/>
                                <w:bottom w:val="none" w:sz="0" w:space="0" w:color="auto"/>
                                <w:right w:val="none" w:sz="0" w:space="0" w:color="auto"/>
                              </w:divBdr>
                              <w:divsChild>
                                <w:div w:id="33576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4011">
                      <w:marLeft w:val="0"/>
                      <w:marRight w:val="0"/>
                      <w:marTop w:val="0"/>
                      <w:marBottom w:val="0"/>
                      <w:divBdr>
                        <w:top w:val="none" w:sz="0" w:space="0" w:color="auto"/>
                        <w:left w:val="none" w:sz="0" w:space="0" w:color="auto"/>
                        <w:bottom w:val="none" w:sz="0" w:space="0" w:color="auto"/>
                        <w:right w:val="none" w:sz="0" w:space="0" w:color="auto"/>
                      </w:divBdr>
                    </w:div>
                  </w:divsChild>
                </w:div>
                <w:div w:id="1259021090">
                  <w:marLeft w:val="0"/>
                  <w:marRight w:val="0"/>
                  <w:marTop w:val="0"/>
                  <w:marBottom w:val="0"/>
                  <w:divBdr>
                    <w:top w:val="none" w:sz="0" w:space="0" w:color="auto"/>
                    <w:left w:val="none" w:sz="0" w:space="0" w:color="auto"/>
                    <w:bottom w:val="none" w:sz="0" w:space="0" w:color="auto"/>
                    <w:right w:val="none" w:sz="0" w:space="0" w:color="auto"/>
                  </w:divBdr>
                  <w:divsChild>
                    <w:div w:id="1512717647">
                      <w:marLeft w:val="0"/>
                      <w:marRight w:val="0"/>
                      <w:marTop w:val="0"/>
                      <w:marBottom w:val="0"/>
                      <w:divBdr>
                        <w:top w:val="none" w:sz="0" w:space="0" w:color="auto"/>
                        <w:left w:val="none" w:sz="0" w:space="0" w:color="auto"/>
                        <w:bottom w:val="none" w:sz="0" w:space="0" w:color="auto"/>
                        <w:right w:val="none" w:sz="0" w:space="0" w:color="auto"/>
                      </w:divBdr>
                      <w:divsChild>
                        <w:div w:id="1301154305">
                          <w:marLeft w:val="0"/>
                          <w:marRight w:val="0"/>
                          <w:marTop w:val="30"/>
                          <w:marBottom w:val="30"/>
                          <w:divBdr>
                            <w:top w:val="none" w:sz="0" w:space="0" w:color="auto"/>
                            <w:left w:val="none" w:sz="0" w:space="0" w:color="auto"/>
                            <w:bottom w:val="none" w:sz="0" w:space="0" w:color="auto"/>
                            <w:right w:val="none" w:sz="0" w:space="0" w:color="auto"/>
                          </w:divBdr>
                          <w:divsChild>
                            <w:div w:id="1944721907">
                              <w:marLeft w:val="0"/>
                              <w:marRight w:val="0"/>
                              <w:marTop w:val="0"/>
                              <w:marBottom w:val="0"/>
                              <w:divBdr>
                                <w:top w:val="none" w:sz="0" w:space="0" w:color="auto"/>
                                <w:left w:val="none" w:sz="0" w:space="0" w:color="auto"/>
                                <w:bottom w:val="none" w:sz="0" w:space="0" w:color="auto"/>
                                <w:right w:val="none" w:sz="0" w:space="0" w:color="auto"/>
                              </w:divBdr>
                              <w:divsChild>
                                <w:div w:id="1385836317">
                                  <w:marLeft w:val="0"/>
                                  <w:marRight w:val="0"/>
                                  <w:marTop w:val="0"/>
                                  <w:marBottom w:val="0"/>
                                  <w:divBdr>
                                    <w:top w:val="none" w:sz="0" w:space="0" w:color="auto"/>
                                    <w:left w:val="none" w:sz="0" w:space="0" w:color="auto"/>
                                    <w:bottom w:val="none" w:sz="0" w:space="0" w:color="auto"/>
                                    <w:right w:val="none" w:sz="0" w:space="0" w:color="auto"/>
                                  </w:divBdr>
                                </w:div>
                              </w:divsChild>
                            </w:div>
                            <w:div w:id="1193961579">
                              <w:marLeft w:val="0"/>
                              <w:marRight w:val="0"/>
                              <w:marTop w:val="0"/>
                              <w:marBottom w:val="0"/>
                              <w:divBdr>
                                <w:top w:val="none" w:sz="0" w:space="0" w:color="auto"/>
                                <w:left w:val="none" w:sz="0" w:space="0" w:color="auto"/>
                                <w:bottom w:val="none" w:sz="0" w:space="0" w:color="auto"/>
                                <w:right w:val="none" w:sz="0" w:space="0" w:color="auto"/>
                              </w:divBdr>
                              <w:divsChild>
                                <w:div w:id="2103792401">
                                  <w:marLeft w:val="0"/>
                                  <w:marRight w:val="0"/>
                                  <w:marTop w:val="0"/>
                                  <w:marBottom w:val="0"/>
                                  <w:divBdr>
                                    <w:top w:val="none" w:sz="0" w:space="0" w:color="auto"/>
                                    <w:left w:val="none" w:sz="0" w:space="0" w:color="auto"/>
                                    <w:bottom w:val="none" w:sz="0" w:space="0" w:color="auto"/>
                                    <w:right w:val="none" w:sz="0" w:space="0" w:color="auto"/>
                                  </w:divBdr>
                                </w:div>
                              </w:divsChild>
                            </w:div>
                            <w:div w:id="65301555">
                              <w:marLeft w:val="0"/>
                              <w:marRight w:val="0"/>
                              <w:marTop w:val="0"/>
                              <w:marBottom w:val="0"/>
                              <w:divBdr>
                                <w:top w:val="none" w:sz="0" w:space="0" w:color="auto"/>
                                <w:left w:val="none" w:sz="0" w:space="0" w:color="auto"/>
                                <w:bottom w:val="none" w:sz="0" w:space="0" w:color="auto"/>
                                <w:right w:val="none" w:sz="0" w:space="0" w:color="auto"/>
                              </w:divBdr>
                              <w:divsChild>
                                <w:div w:id="1960523453">
                                  <w:marLeft w:val="0"/>
                                  <w:marRight w:val="0"/>
                                  <w:marTop w:val="0"/>
                                  <w:marBottom w:val="0"/>
                                  <w:divBdr>
                                    <w:top w:val="none" w:sz="0" w:space="0" w:color="auto"/>
                                    <w:left w:val="none" w:sz="0" w:space="0" w:color="auto"/>
                                    <w:bottom w:val="none" w:sz="0" w:space="0" w:color="auto"/>
                                    <w:right w:val="none" w:sz="0" w:space="0" w:color="auto"/>
                                  </w:divBdr>
                                </w:div>
                              </w:divsChild>
                            </w:div>
                            <w:div w:id="1187523986">
                              <w:marLeft w:val="0"/>
                              <w:marRight w:val="0"/>
                              <w:marTop w:val="0"/>
                              <w:marBottom w:val="0"/>
                              <w:divBdr>
                                <w:top w:val="none" w:sz="0" w:space="0" w:color="auto"/>
                                <w:left w:val="none" w:sz="0" w:space="0" w:color="auto"/>
                                <w:bottom w:val="none" w:sz="0" w:space="0" w:color="auto"/>
                                <w:right w:val="none" w:sz="0" w:space="0" w:color="auto"/>
                              </w:divBdr>
                              <w:divsChild>
                                <w:div w:id="161506266">
                                  <w:marLeft w:val="0"/>
                                  <w:marRight w:val="0"/>
                                  <w:marTop w:val="0"/>
                                  <w:marBottom w:val="0"/>
                                  <w:divBdr>
                                    <w:top w:val="none" w:sz="0" w:space="0" w:color="auto"/>
                                    <w:left w:val="none" w:sz="0" w:space="0" w:color="auto"/>
                                    <w:bottom w:val="none" w:sz="0" w:space="0" w:color="auto"/>
                                    <w:right w:val="none" w:sz="0" w:space="0" w:color="auto"/>
                                  </w:divBdr>
                                </w:div>
                              </w:divsChild>
                            </w:div>
                            <w:div w:id="654837570">
                              <w:marLeft w:val="0"/>
                              <w:marRight w:val="0"/>
                              <w:marTop w:val="0"/>
                              <w:marBottom w:val="0"/>
                              <w:divBdr>
                                <w:top w:val="none" w:sz="0" w:space="0" w:color="auto"/>
                                <w:left w:val="none" w:sz="0" w:space="0" w:color="auto"/>
                                <w:bottom w:val="none" w:sz="0" w:space="0" w:color="auto"/>
                                <w:right w:val="none" w:sz="0" w:space="0" w:color="auto"/>
                              </w:divBdr>
                              <w:divsChild>
                                <w:div w:id="1015612063">
                                  <w:marLeft w:val="0"/>
                                  <w:marRight w:val="0"/>
                                  <w:marTop w:val="0"/>
                                  <w:marBottom w:val="0"/>
                                  <w:divBdr>
                                    <w:top w:val="none" w:sz="0" w:space="0" w:color="auto"/>
                                    <w:left w:val="none" w:sz="0" w:space="0" w:color="auto"/>
                                    <w:bottom w:val="none" w:sz="0" w:space="0" w:color="auto"/>
                                    <w:right w:val="none" w:sz="0" w:space="0" w:color="auto"/>
                                  </w:divBdr>
                                </w:div>
                              </w:divsChild>
                            </w:div>
                            <w:div w:id="982388077">
                              <w:marLeft w:val="0"/>
                              <w:marRight w:val="0"/>
                              <w:marTop w:val="0"/>
                              <w:marBottom w:val="0"/>
                              <w:divBdr>
                                <w:top w:val="none" w:sz="0" w:space="0" w:color="auto"/>
                                <w:left w:val="none" w:sz="0" w:space="0" w:color="auto"/>
                                <w:bottom w:val="none" w:sz="0" w:space="0" w:color="auto"/>
                                <w:right w:val="none" w:sz="0" w:space="0" w:color="auto"/>
                              </w:divBdr>
                              <w:divsChild>
                                <w:div w:id="1928494490">
                                  <w:marLeft w:val="0"/>
                                  <w:marRight w:val="0"/>
                                  <w:marTop w:val="0"/>
                                  <w:marBottom w:val="0"/>
                                  <w:divBdr>
                                    <w:top w:val="none" w:sz="0" w:space="0" w:color="auto"/>
                                    <w:left w:val="none" w:sz="0" w:space="0" w:color="auto"/>
                                    <w:bottom w:val="none" w:sz="0" w:space="0" w:color="auto"/>
                                    <w:right w:val="none" w:sz="0" w:space="0" w:color="auto"/>
                                  </w:divBdr>
                                </w:div>
                              </w:divsChild>
                            </w:div>
                            <w:div w:id="1797094948">
                              <w:marLeft w:val="0"/>
                              <w:marRight w:val="0"/>
                              <w:marTop w:val="0"/>
                              <w:marBottom w:val="0"/>
                              <w:divBdr>
                                <w:top w:val="none" w:sz="0" w:space="0" w:color="auto"/>
                                <w:left w:val="none" w:sz="0" w:space="0" w:color="auto"/>
                                <w:bottom w:val="none" w:sz="0" w:space="0" w:color="auto"/>
                                <w:right w:val="none" w:sz="0" w:space="0" w:color="auto"/>
                              </w:divBdr>
                              <w:divsChild>
                                <w:div w:id="130683044">
                                  <w:marLeft w:val="0"/>
                                  <w:marRight w:val="0"/>
                                  <w:marTop w:val="0"/>
                                  <w:marBottom w:val="0"/>
                                  <w:divBdr>
                                    <w:top w:val="none" w:sz="0" w:space="0" w:color="auto"/>
                                    <w:left w:val="none" w:sz="0" w:space="0" w:color="auto"/>
                                    <w:bottom w:val="none" w:sz="0" w:space="0" w:color="auto"/>
                                    <w:right w:val="none" w:sz="0" w:space="0" w:color="auto"/>
                                  </w:divBdr>
                                </w:div>
                              </w:divsChild>
                            </w:div>
                            <w:div w:id="1007556695">
                              <w:marLeft w:val="0"/>
                              <w:marRight w:val="0"/>
                              <w:marTop w:val="0"/>
                              <w:marBottom w:val="0"/>
                              <w:divBdr>
                                <w:top w:val="none" w:sz="0" w:space="0" w:color="auto"/>
                                <w:left w:val="none" w:sz="0" w:space="0" w:color="auto"/>
                                <w:bottom w:val="none" w:sz="0" w:space="0" w:color="auto"/>
                                <w:right w:val="none" w:sz="0" w:space="0" w:color="auto"/>
                              </w:divBdr>
                              <w:divsChild>
                                <w:div w:id="1241448589">
                                  <w:marLeft w:val="0"/>
                                  <w:marRight w:val="0"/>
                                  <w:marTop w:val="0"/>
                                  <w:marBottom w:val="0"/>
                                  <w:divBdr>
                                    <w:top w:val="none" w:sz="0" w:space="0" w:color="auto"/>
                                    <w:left w:val="none" w:sz="0" w:space="0" w:color="auto"/>
                                    <w:bottom w:val="none" w:sz="0" w:space="0" w:color="auto"/>
                                    <w:right w:val="none" w:sz="0" w:space="0" w:color="auto"/>
                                  </w:divBdr>
                                </w:div>
                              </w:divsChild>
                            </w:div>
                            <w:div w:id="1221863916">
                              <w:marLeft w:val="0"/>
                              <w:marRight w:val="0"/>
                              <w:marTop w:val="0"/>
                              <w:marBottom w:val="0"/>
                              <w:divBdr>
                                <w:top w:val="none" w:sz="0" w:space="0" w:color="auto"/>
                                <w:left w:val="none" w:sz="0" w:space="0" w:color="auto"/>
                                <w:bottom w:val="none" w:sz="0" w:space="0" w:color="auto"/>
                                <w:right w:val="none" w:sz="0" w:space="0" w:color="auto"/>
                              </w:divBdr>
                              <w:divsChild>
                                <w:div w:id="1107041240">
                                  <w:marLeft w:val="0"/>
                                  <w:marRight w:val="0"/>
                                  <w:marTop w:val="0"/>
                                  <w:marBottom w:val="0"/>
                                  <w:divBdr>
                                    <w:top w:val="none" w:sz="0" w:space="0" w:color="auto"/>
                                    <w:left w:val="none" w:sz="0" w:space="0" w:color="auto"/>
                                    <w:bottom w:val="none" w:sz="0" w:space="0" w:color="auto"/>
                                    <w:right w:val="none" w:sz="0" w:space="0" w:color="auto"/>
                                  </w:divBdr>
                                </w:div>
                              </w:divsChild>
                            </w:div>
                            <w:div w:id="1390690757">
                              <w:marLeft w:val="0"/>
                              <w:marRight w:val="0"/>
                              <w:marTop w:val="0"/>
                              <w:marBottom w:val="0"/>
                              <w:divBdr>
                                <w:top w:val="none" w:sz="0" w:space="0" w:color="auto"/>
                                <w:left w:val="none" w:sz="0" w:space="0" w:color="auto"/>
                                <w:bottom w:val="none" w:sz="0" w:space="0" w:color="auto"/>
                                <w:right w:val="none" w:sz="0" w:space="0" w:color="auto"/>
                              </w:divBdr>
                              <w:divsChild>
                                <w:div w:id="1725326875">
                                  <w:marLeft w:val="0"/>
                                  <w:marRight w:val="0"/>
                                  <w:marTop w:val="0"/>
                                  <w:marBottom w:val="0"/>
                                  <w:divBdr>
                                    <w:top w:val="none" w:sz="0" w:space="0" w:color="auto"/>
                                    <w:left w:val="none" w:sz="0" w:space="0" w:color="auto"/>
                                    <w:bottom w:val="none" w:sz="0" w:space="0" w:color="auto"/>
                                    <w:right w:val="none" w:sz="0" w:space="0" w:color="auto"/>
                                  </w:divBdr>
                                </w:div>
                              </w:divsChild>
                            </w:div>
                            <w:div w:id="519928295">
                              <w:marLeft w:val="0"/>
                              <w:marRight w:val="0"/>
                              <w:marTop w:val="0"/>
                              <w:marBottom w:val="0"/>
                              <w:divBdr>
                                <w:top w:val="none" w:sz="0" w:space="0" w:color="auto"/>
                                <w:left w:val="none" w:sz="0" w:space="0" w:color="auto"/>
                                <w:bottom w:val="none" w:sz="0" w:space="0" w:color="auto"/>
                                <w:right w:val="none" w:sz="0" w:space="0" w:color="auto"/>
                              </w:divBdr>
                              <w:divsChild>
                                <w:div w:id="979845552">
                                  <w:marLeft w:val="0"/>
                                  <w:marRight w:val="0"/>
                                  <w:marTop w:val="0"/>
                                  <w:marBottom w:val="0"/>
                                  <w:divBdr>
                                    <w:top w:val="none" w:sz="0" w:space="0" w:color="auto"/>
                                    <w:left w:val="none" w:sz="0" w:space="0" w:color="auto"/>
                                    <w:bottom w:val="none" w:sz="0" w:space="0" w:color="auto"/>
                                    <w:right w:val="none" w:sz="0" w:space="0" w:color="auto"/>
                                  </w:divBdr>
                                </w:div>
                              </w:divsChild>
                            </w:div>
                            <w:div w:id="1420713505">
                              <w:marLeft w:val="0"/>
                              <w:marRight w:val="0"/>
                              <w:marTop w:val="0"/>
                              <w:marBottom w:val="0"/>
                              <w:divBdr>
                                <w:top w:val="none" w:sz="0" w:space="0" w:color="auto"/>
                                <w:left w:val="none" w:sz="0" w:space="0" w:color="auto"/>
                                <w:bottom w:val="none" w:sz="0" w:space="0" w:color="auto"/>
                                <w:right w:val="none" w:sz="0" w:space="0" w:color="auto"/>
                              </w:divBdr>
                              <w:divsChild>
                                <w:div w:id="106529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86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094673">
          <w:marLeft w:val="0"/>
          <w:marRight w:val="0"/>
          <w:marTop w:val="0"/>
          <w:marBottom w:val="0"/>
          <w:divBdr>
            <w:top w:val="none" w:sz="0" w:space="0" w:color="auto"/>
            <w:left w:val="none" w:sz="0" w:space="0" w:color="auto"/>
            <w:bottom w:val="none" w:sz="0" w:space="0" w:color="auto"/>
            <w:right w:val="none" w:sz="0" w:space="0" w:color="auto"/>
          </w:divBdr>
        </w:div>
        <w:div w:id="1999265862">
          <w:marLeft w:val="0"/>
          <w:marRight w:val="0"/>
          <w:marTop w:val="0"/>
          <w:marBottom w:val="0"/>
          <w:divBdr>
            <w:top w:val="none" w:sz="0" w:space="0" w:color="auto"/>
            <w:left w:val="none" w:sz="0" w:space="0" w:color="auto"/>
            <w:bottom w:val="none" w:sz="0" w:space="0" w:color="auto"/>
            <w:right w:val="none" w:sz="0" w:space="0" w:color="auto"/>
          </w:divBdr>
        </w:div>
        <w:div w:id="317852270">
          <w:marLeft w:val="0"/>
          <w:marRight w:val="0"/>
          <w:marTop w:val="0"/>
          <w:marBottom w:val="0"/>
          <w:divBdr>
            <w:top w:val="none" w:sz="0" w:space="0" w:color="auto"/>
            <w:left w:val="none" w:sz="0" w:space="0" w:color="auto"/>
            <w:bottom w:val="none" w:sz="0" w:space="0" w:color="auto"/>
            <w:right w:val="none" w:sz="0" w:space="0" w:color="auto"/>
          </w:divBdr>
          <w:divsChild>
            <w:div w:id="1577477855">
              <w:marLeft w:val="-75"/>
              <w:marRight w:val="0"/>
              <w:marTop w:val="30"/>
              <w:marBottom w:val="30"/>
              <w:divBdr>
                <w:top w:val="none" w:sz="0" w:space="0" w:color="auto"/>
                <w:left w:val="none" w:sz="0" w:space="0" w:color="auto"/>
                <w:bottom w:val="none" w:sz="0" w:space="0" w:color="auto"/>
                <w:right w:val="none" w:sz="0" w:space="0" w:color="auto"/>
              </w:divBdr>
              <w:divsChild>
                <w:div w:id="1913586316">
                  <w:marLeft w:val="0"/>
                  <w:marRight w:val="0"/>
                  <w:marTop w:val="0"/>
                  <w:marBottom w:val="0"/>
                  <w:divBdr>
                    <w:top w:val="none" w:sz="0" w:space="0" w:color="auto"/>
                    <w:left w:val="none" w:sz="0" w:space="0" w:color="auto"/>
                    <w:bottom w:val="none" w:sz="0" w:space="0" w:color="auto"/>
                    <w:right w:val="none" w:sz="0" w:space="0" w:color="auto"/>
                  </w:divBdr>
                  <w:divsChild>
                    <w:div w:id="224338682">
                      <w:marLeft w:val="0"/>
                      <w:marRight w:val="0"/>
                      <w:marTop w:val="0"/>
                      <w:marBottom w:val="0"/>
                      <w:divBdr>
                        <w:top w:val="none" w:sz="0" w:space="0" w:color="auto"/>
                        <w:left w:val="none" w:sz="0" w:space="0" w:color="auto"/>
                        <w:bottom w:val="none" w:sz="0" w:space="0" w:color="auto"/>
                        <w:right w:val="none" w:sz="0" w:space="0" w:color="auto"/>
                      </w:divBdr>
                    </w:div>
                  </w:divsChild>
                </w:div>
                <w:div w:id="1347513071">
                  <w:marLeft w:val="0"/>
                  <w:marRight w:val="0"/>
                  <w:marTop w:val="0"/>
                  <w:marBottom w:val="0"/>
                  <w:divBdr>
                    <w:top w:val="none" w:sz="0" w:space="0" w:color="auto"/>
                    <w:left w:val="none" w:sz="0" w:space="0" w:color="auto"/>
                    <w:bottom w:val="none" w:sz="0" w:space="0" w:color="auto"/>
                    <w:right w:val="none" w:sz="0" w:space="0" w:color="auto"/>
                  </w:divBdr>
                  <w:divsChild>
                    <w:div w:id="107986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281818">
          <w:marLeft w:val="0"/>
          <w:marRight w:val="0"/>
          <w:marTop w:val="0"/>
          <w:marBottom w:val="0"/>
          <w:divBdr>
            <w:top w:val="none" w:sz="0" w:space="0" w:color="auto"/>
            <w:left w:val="none" w:sz="0" w:space="0" w:color="auto"/>
            <w:bottom w:val="none" w:sz="0" w:space="0" w:color="auto"/>
            <w:right w:val="none" w:sz="0" w:space="0" w:color="auto"/>
          </w:divBdr>
        </w:div>
        <w:div w:id="2085954372">
          <w:marLeft w:val="0"/>
          <w:marRight w:val="0"/>
          <w:marTop w:val="0"/>
          <w:marBottom w:val="0"/>
          <w:divBdr>
            <w:top w:val="none" w:sz="0" w:space="0" w:color="auto"/>
            <w:left w:val="none" w:sz="0" w:space="0" w:color="auto"/>
            <w:bottom w:val="none" w:sz="0" w:space="0" w:color="auto"/>
            <w:right w:val="none" w:sz="0" w:space="0" w:color="auto"/>
          </w:divBdr>
        </w:div>
        <w:div w:id="2067365017">
          <w:marLeft w:val="0"/>
          <w:marRight w:val="0"/>
          <w:marTop w:val="0"/>
          <w:marBottom w:val="0"/>
          <w:divBdr>
            <w:top w:val="none" w:sz="0" w:space="0" w:color="auto"/>
            <w:left w:val="none" w:sz="0" w:space="0" w:color="auto"/>
            <w:bottom w:val="none" w:sz="0" w:space="0" w:color="auto"/>
            <w:right w:val="none" w:sz="0" w:space="0" w:color="auto"/>
          </w:divBdr>
        </w:div>
        <w:div w:id="371535324">
          <w:marLeft w:val="0"/>
          <w:marRight w:val="0"/>
          <w:marTop w:val="0"/>
          <w:marBottom w:val="0"/>
          <w:divBdr>
            <w:top w:val="none" w:sz="0" w:space="0" w:color="auto"/>
            <w:left w:val="none" w:sz="0" w:space="0" w:color="auto"/>
            <w:bottom w:val="none" w:sz="0" w:space="0" w:color="auto"/>
            <w:right w:val="none" w:sz="0" w:space="0" w:color="auto"/>
          </w:divBdr>
        </w:div>
        <w:div w:id="1960380426">
          <w:marLeft w:val="0"/>
          <w:marRight w:val="0"/>
          <w:marTop w:val="0"/>
          <w:marBottom w:val="0"/>
          <w:divBdr>
            <w:top w:val="none" w:sz="0" w:space="0" w:color="auto"/>
            <w:left w:val="none" w:sz="0" w:space="0" w:color="auto"/>
            <w:bottom w:val="none" w:sz="0" w:space="0" w:color="auto"/>
            <w:right w:val="none" w:sz="0" w:space="0" w:color="auto"/>
          </w:divBdr>
        </w:div>
        <w:div w:id="2081126314">
          <w:marLeft w:val="0"/>
          <w:marRight w:val="0"/>
          <w:marTop w:val="0"/>
          <w:marBottom w:val="0"/>
          <w:divBdr>
            <w:top w:val="none" w:sz="0" w:space="0" w:color="auto"/>
            <w:left w:val="none" w:sz="0" w:space="0" w:color="auto"/>
            <w:bottom w:val="none" w:sz="0" w:space="0" w:color="auto"/>
            <w:right w:val="none" w:sz="0" w:space="0" w:color="auto"/>
          </w:divBdr>
          <w:divsChild>
            <w:div w:id="32777872">
              <w:marLeft w:val="-75"/>
              <w:marRight w:val="0"/>
              <w:marTop w:val="30"/>
              <w:marBottom w:val="30"/>
              <w:divBdr>
                <w:top w:val="none" w:sz="0" w:space="0" w:color="auto"/>
                <w:left w:val="none" w:sz="0" w:space="0" w:color="auto"/>
                <w:bottom w:val="none" w:sz="0" w:space="0" w:color="auto"/>
                <w:right w:val="none" w:sz="0" w:space="0" w:color="auto"/>
              </w:divBdr>
              <w:divsChild>
                <w:div w:id="209877886">
                  <w:marLeft w:val="0"/>
                  <w:marRight w:val="0"/>
                  <w:marTop w:val="0"/>
                  <w:marBottom w:val="0"/>
                  <w:divBdr>
                    <w:top w:val="none" w:sz="0" w:space="0" w:color="auto"/>
                    <w:left w:val="none" w:sz="0" w:space="0" w:color="auto"/>
                    <w:bottom w:val="none" w:sz="0" w:space="0" w:color="auto"/>
                    <w:right w:val="none" w:sz="0" w:space="0" w:color="auto"/>
                  </w:divBdr>
                  <w:divsChild>
                    <w:div w:id="1684162385">
                      <w:marLeft w:val="0"/>
                      <w:marRight w:val="0"/>
                      <w:marTop w:val="0"/>
                      <w:marBottom w:val="0"/>
                      <w:divBdr>
                        <w:top w:val="none" w:sz="0" w:space="0" w:color="auto"/>
                        <w:left w:val="none" w:sz="0" w:space="0" w:color="auto"/>
                        <w:bottom w:val="none" w:sz="0" w:space="0" w:color="auto"/>
                        <w:right w:val="none" w:sz="0" w:space="0" w:color="auto"/>
                      </w:divBdr>
                    </w:div>
                  </w:divsChild>
                </w:div>
                <w:div w:id="1904831673">
                  <w:marLeft w:val="0"/>
                  <w:marRight w:val="0"/>
                  <w:marTop w:val="0"/>
                  <w:marBottom w:val="0"/>
                  <w:divBdr>
                    <w:top w:val="none" w:sz="0" w:space="0" w:color="auto"/>
                    <w:left w:val="none" w:sz="0" w:space="0" w:color="auto"/>
                    <w:bottom w:val="none" w:sz="0" w:space="0" w:color="auto"/>
                    <w:right w:val="none" w:sz="0" w:space="0" w:color="auto"/>
                  </w:divBdr>
                  <w:divsChild>
                    <w:div w:id="94499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383201">
          <w:marLeft w:val="0"/>
          <w:marRight w:val="0"/>
          <w:marTop w:val="0"/>
          <w:marBottom w:val="0"/>
          <w:divBdr>
            <w:top w:val="none" w:sz="0" w:space="0" w:color="auto"/>
            <w:left w:val="none" w:sz="0" w:space="0" w:color="auto"/>
            <w:bottom w:val="none" w:sz="0" w:space="0" w:color="auto"/>
            <w:right w:val="none" w:sz="0" w:space="0" w:color="auto"/>
          </w:divBdr>
        </w:div>
        <w:div w:id="1792285846">
          <w:marLeft w:val="0"/>
          <w:marRight w:val="0"/>
          <w:marTop w:val="0"/>
          <w:marBottom w:val="0"/>
          <w:divBdr>
            <w:top w:val="none" w:sz="0" w:space="0" w:color="auto"/>
            <w:left w:val="none" w:sz="0" w:space="0" w:color="auto"/>
            <w:bottom w:val="none" w:sz="0" w:space="0" w:color="auto"/>
            <w:right w:val="none" w:sz="0" w:space="0" w:color="auto"/>
          </w:divBdr>
        </w:div>
        <w:div w:id="1485008362">
          <w:marLeft w:val="0"/>
          <w:marRight w:val="0"/>
          <w:marTop w:val="0"/>
          <w:marBottom w:val="0"/>
          <w:divBdr>
            <w:top w:val="none" w:sz="0" w:space="0" w:color="auto"/>
            <w:left w:val="none" w:sz="0" w:space="0" w:color="auto"/>
            <w:bottom w:val="none" w:sz="0" w:space="0" w:color="auto"/>
            <w:right w:val="none" w:sz="0" w:space="0" w:color="auto"/>
          </w:divBdr>
          <w:divsChild>
            <w:div w:id="284045611">
              <w:marLeft w:val="-75"/>
              <w:marRight w:val="0"/>
              <w:marTop w:val="30"/>
              <w:marBottom w:val="30"/>
              <w:divBdr>
                <w:top w:val="none" w:sz="0" w:space="0" w:color="auto"/>
                <w:left w:val="none" w:sz="0" w:space="0" w:color="auto"/>
                <w:bottom w:val="none" w:sz="0" w:space="0" w:color="auto"/>
                <w:right w:val="none" w:sz="0" w:space="0" w:color="auto"/>
              </w:divBdr>
              <w:divsChild>
                <w:div w:id="1423724243">
                  <w:marLeft w:val="0"/>
                  <w:marRight w:val="0"/>
                  <w:marTop w:val="0"/>
                  <w:marBottom w:val="0"/>
                  <w:divBdr>
                    <w:top w:val="none" w:sz="0" w:space="0" w:color="auto"/>
                    <w:left w:val="none" w:sz="0" w:space="0" w:color="auto"/>
                    <w:bottom w:val="none" w:sz="0" w:space="0" w:color="auto"/>
                    <w:right w:val="none" w:sz="0" w:space="0" w:color="auto"/>
                  </w:divBdr>
                  <w:divsChild>
                    <w:div w:id="1099721617">
                      <w:marLeft w:val="0"/>
                      <w:marRight w:val="0"/>
                      <w:marTop w:val="0"/>
                      <w:marBottom w:val="0"/>
                      <w:divBdr>
                        <w:top w:val="none" w:sz="0" w:space="0" w:color="auto"/>
                        <w:left w:val="none" w:sz="0" w:space="0" w:color="auto"/>
                        <w:bottom w:val="none" w:sz="0" w:space="0" w:color="auto"/>
                        <w:right w:val="none" w:sz="0" w:space="0" w:color="auto"/>
                      </w:divBdr>
                    </w:div>
                  </w:divsChild>
                </w:div>
                <w:div w:id="43916815">
                  <w:marLeft w:val="0"/>
                  <w:marRight w:val="0"/>
                  <w:marTop w:val="0"/>
                  <w:marBottom w:val="0"/>
                  <w:divBdr>
                    <w:top w:val="none" w:sz="0" w:space="0" w:color="auto"/>
                    <w:left w:val="none" w:sz="0" w:space="0" w:color="auto"/>
                    <w:bottom w:val="none" w:sz="0" w:space="0" w:color="auto"/>
                    <w:right w:val="none" w:sz="0" w:space="0" w:color="auto"/>
                  </w:divBdr>
                  <w:divsChild>
                    <w:div w:id="464812090">
                      <w:marLeft w:val="0"/>
                      <w:marRight w:val="0"/>
                      <w:marTop w:val="0"/>
                      <w:marBottom w:val="0"/>
                      <w:divBdr>
                        <w:top w:val="none" w:sz="0" w:space="0" w:color="auto"/>
                        <w:left w:val="none" w:sz="0" w:space="0" w:color="auto"/>
                        <w:bottom w:val="none" w:sz="0" w:space="0" w:color="auto"/>
                        <w:right w:val="none" w:sz="0" w:space="0" w:color="auto"/>
                      </w:divBdr>
                    </w:div>
                  </w:divsChild>
                </w:div>
                <w:div w:id="1112436429">
                  <w:marLeft w:val="0"/>
                  <w:marRight w:val="0"/>
                  <w:marTop w:val="0"/>
                  <w:marBottom w:val="0"/>
                  <w:divBdr>
                    <w:top w:val="none" w:sz="0" w:space="0" w:color="auto"/>
                    <w:left w:val="none" w:sz="0" w:space="0" w:color="auto"/>
                    <w:bottom w:val="none" w:sz="0" w:space="0" w:color="auto"/>
                    <w:right w:val="none" w:sz="0" w:space="0" w:color="auto"/>
                  </w:divBdr>
                  <w:divsChild>
                    <w:div w:id="857427875">
                      <w:marLeft w:val="0"/>
                      <w:marRight w:val="0"/>
                      <w:marTop w:val="0"/>
                      <w:marBottom w:val="0"/>
                      <w:divBdr>
                        <w:top w:val="none" w:sz="0" w:space="0" w:color="auto"/>
                        <w:left w:val="none" w:sz="0" w:space="0" w:color="auto"/>
                        <w:bottom w:val="none" w:sz="0" w:space="0" w:color="auto"/>
                        <w:right w:val="none" w:sz="0" w:space="0" w:color="auto"/>
                      </w:divBdr>
                    </w:div>
                    <w:div w:id="1152599016">
                      <w:marLeft w:val="0"/>
                      <w:marRight w:val="0"/>
                      <w:marTop w:val="0"/>
                      <w:marBottom w:val="0"/>
                      <w:divBdr>
                        <w:top w:val="none" w:sz="0" w:space="0" w:color="auto"/>
                        <w:left w:val="none" w:sz="0" w:space="0" w:color="auto"/>
                        <w:bottom w:val="none" w:sz="0" w:space="0" w:color="auto"/>
                        <w:right w:val="none" w:sz="0" w:space="0" w:color="auto"/>
                      </w:divBdr>
                    </w:div>
                  </w:divsChild>
                </w:div>
                <w:div w:id="285547545">
                  <w:marLeft w:val="0"/>
                  <w:marRight w:val="0"/>
                  <w:marTop w:val="0"/>
                  <w:marBottom w:val="0"/>
                  <w:divBdr>
                    <w:top w:val="none" w:sz="0" w:space="0" w:color="auto"/>
                    <w:left w:val="none" w:sz="0" w:space="0" w:color="auto"/>
                    <w:bottom w:val="none" w:sz="0" w:space="0" w:color="auto"/>
                    <w:right w:val="none" w:sz="0" w:space="0" w:color="auto"/>
                  </w:divBdr>
                  <w:divsChild>
                    <w:div w:id="1763718267">
                      <w:marLeft w:val="0"/>
                      <w:marRight w:val="0"/>
                      <w:marTop w:val="0"/>
                      <w:marBottom w:val="0"/>
                      <w:divBdr>
                        <w:top w:val="none" w:sz="0" w:space="0" w:color="auto"/>
                        <w:left w:val="none" w:sz="0" w:space="0" w:color="auto"/>
                        <w:bottom w:val="none" w:sz="0" w:space="0" w:color="auto"/>
                        <w:right w:val="none" w:sz="0" w:space="0" w:color="auto"/>
                      </w:divBdr>
                    </w:div>
                    <w:div w:id="150327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139832">
          <w:marLeft w:val="0"/>
          <w:marRight w:val="0"/>
          <w:marTop w:val="0"/>
          <w:marBottom w:val="0"/>
          <w:divBdr>
            <w:top w:val="none" w:sz="0" w:space="0" w:color="auto"/>
            <w:left w:val="none" w:sz="0" w:space="0" w:color="auto"/>
            <w:bottom w:val="none" w:sz="0" w:space="0" w:color="auto"/>
            <w:right w:val="none" w:sz="0" w:space="0" w:color="auto"/>
          </w:divBdr>
        </w:div>
        <w:div w:id="1751846239">
          <w:marLeft w:val="0"/>
          <w:marRight w:val="0"/>
          <w:marTop w:val="0"/>
          <w:marBottom w:val="0"/>
          <w:divBdr>
            <w:top w:val="none" w:sz="0" w:space="0" w:color="auto"/>
            <w:left w:val="none" w:sz="0" w:space="0" w:color="auto"/>
            <w:bottom w:val="none" w:sz="0" w:space="0" w:color="auto"/>
            <w:right w:val="none" w:sz="0" w:space="0" w:color="auto"/>
          </w:divBdr>
        </w:div>
      </w:divsChild>
    </w:div>
    <w:div w:id="1991253708">
      <w:bodyDiv w:val="1"/>
      <w:marLeft w:val="0"/>
      <w:marRight w:val="0"/>
      <w:marTop w:val="0"/>
      <w:marBottom w:val="0"/>
      <w:divBdr>
        <w:top w:val="none" w:sz="0" w:space="0" w:color="auto"/>
        <w:left w:val="none" w:sz="0" w:space="0" w:color="auto"/>
        <w:bottom w:val="none" w:sz="0" w:space="0" w:color="auto"/>
        <w:right w:val="none" w:sz="0" w:space="0" w:color="auto"/>
      </w:divBdr>
      <w:divsChild>
        <w:div w:id="1087120614">
          <w:marLeft w:val="0"/>
          <w:marRight w:val="0"/>
          <w:marTop w:val="0"/>
          <w:marBottom w:val="0"/>
          <w:divBdr>
            <w:top w:val="none" w:sz="0" w:space="0" w:color="auto"/>
            <w:left w:val="none" w:sz="0" w:space="0" w:color="auto"/>
            <w:bottom w:val="none" w:sz="0" w:space="0" w:color="auto"/>
            <w:right w:val="none" w:sz="0" w:space="0" w:color="auto"/>
          </w:divBdr>
        </w:div>
        <w:div w:id="406803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functionalart.com/2020/03/the-most-read-story-ever-published-by.html" TargetMode="External"/><Relationship Id="rId13" Type="http://schemas.openxmlformats.org/officeDocument/2006/relationships/hyperlink" Target="https://www.worldometers.info/coronavirus/" TargetMode="External"/><Relationship Id="rId18" Type="http://schemas.openxmlformats.org/officeDocument/2006/relationships/hyperlink" Target="http://jcsites.juniata.edu/faculty/rhodes/ida/graphicalIntRedes.html" TargetMode="External"/><Relationship Id="rId26"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hyperlink" Target="https://www.edwardtufte.com/tufte/books_vdqi" TargetMode="External"/><Relationship Id="rId7" Type="http://schemas.openxmlformats.org/officeDocument/2006/relationships/hyperlink" Target="https://www.washingtonpost.com/graphics/2020/world/corona-simulator/" TargetMode="External"/><Relationship Id="rId12" Type="http://schemas.openxmlformats.org/officeDocument/2006/relationships/hyperlink" Target="https://en.wikipedia.org/wiki/Time_series" TargetMode="External"/><Relationship Id="rId17" Type="http://schemas.openxmlformats.org/officeDocument/2006/relationships/image" Target="media/image3.jpeg"/><Relationship Id="rId25"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r.wikipedia.org/wiki/Diagramme_%C3%A0_barres" TargetMode="External"/><Relationship Id="rId24"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hyperlink" Target="https://junkcharts.typepad.com/junk_charts/covid-19/" TargetMode="External"/><Relationship Id="rId28" Type="http://schemas.openxmlformats.org/officeDocument/2006/relationships/fontTable" Target="fontTable.xml"/><Relationship Id="rId10" Type="http://schemas.openxmlformats.org/officeDocument/2006/relationships/hyperlink" Target="https://fr.wikipedia.org/wiki/Carte_choropl%C3%A8the"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www.rtbf.be/info/article/un-an-de-coronavirus-les-declarations-les-mesures-et-les-chiffres" TargetMode="External"/><Relationship Id="rId14" Type="http://schemas.openxmlformats.org/officeDocument/2006/relationships/hyperlink" Target="https://infovis-wiki.net/wiki/Lie_Factor" TargetMode="External"/><Relationship Id="rId22" Type="http://schemas.openxmlformats.org/officeDocument/2006/relationships/hyperlink" Target="https://www.edwardtufte.com/bboard/q-and-a-fetch-msg?msg_id=00040Z" TargetMode="External"/><Relationship Id="rId27" Type="http://schemas.openxmlformats.org/officeDocument/2006/relationships/image" Target="media/image9.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2064</Words>
  <Characters>11357</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Anonyme</dc:creator>
  <cp:keywords/>
  <dc:description/>
  <cp:lastModifiedBy>Anonyme</cp:lastModifiedBy>
  <cp:revision>2</cp:revision>
  <dcterms:created xsi:type="dcterms:W3CDTF">2021-05-03T07:28:00Z</dcterms:created>
  <dcterms:modified xsi:type="dcterms:W3CDTF">2021-05-03T07:28:00Z</dcterms:modified>
</cp:coreProperties>
</file>