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53B62" w14:textId="77777777" w:rsidR="007209C1" w:rsidRPr="00D615B4" w:rsidRDefault="007209C1" w:rsidP="007209C1">
      <w:pPr>
        <w:spacing w:line="240" w:lineRule="auto"/>
        <w:rPr>
          <w:rFonts w:ascii="Montserrat" w:hAnsi="Montserrat"/>
          <w:color w:val="000000"/>
          <w:lang w:val="fr-BE"/>
        </w:rPr>
      </w:pPr>
      <w:r>
        <w:rPr>
          <w:rFonts w:ascii="Montserrat" w:hAnsi="Montserrat"/>
          <w:color w:val="000000"/>
          <w:lang w:val="fr-BE"/>
        </w:rPr>
        <w:t>« </w:t>
      </w:r>
      <w:r w:rsidRPr="00D615B4">
        <w:rPr>
          <w:rFonts w:ascii="Montserrat" w:hAnsi="Montserrat"/>
          <w:color w:val="000000"/>
          <w:lang w:val="fr-BE"/>
        </w:rPr>
        <w:t xml:space="preserve">Pour une conscience </w:t>
      </w:r>
      <w:proofErr w:type="spellStart"/>
      <w:r w:rsidRPr="00D615B4">
        <w:rPr>
          <w:rFonts w:ascii="Montserrat" w:hAnsi="Montserrat"/>
          <w:color w:val="000000"/>
          <w:lang w:val="fr-BE"/>
        </w:rPr>
        <w:t>écopolitique</w:t>
      </w:r>
      <w:proofErr w:type="spellEnd"/>
      <w:r w:rsidRPr="00D615B4">
        <w:rPr>
          <w:rFonts w:ascii="Montserrat" w:hAnsi="Montserrat"/>
          <w:color w:val="000000"/>
          <w:lang w:val="fr-BE"/>
        </w:rPr>
        <w:t xml:space="preserve"> élargie à travers l’expérience synesthésique dans la bande dessinée : </w:t>
      </w:r>
      <w:proofErr w:type="spellStart"/>
      <w:r w:rsidRPr="00D615B4">
        <w:rPr>
          <w:rFonts w:ascii="Montserrat" w:hAnsi="Montserrat"/>
          <w:i/>
          <w:iCs/>
          <w:color w:val="000000"/>
          <w:lang w:val="fr-BE"/>
        </w:rPr>
        <w:t>Penss</w:t>
      </w:r>
      <w:proofErr w:type="spellEnd"/>
      <w:r w:rsidRPr="00D615B4">
        <w:rPr>
          <w:rFonts w:ascii="Montserrat" w:hAnsi="Montserrat"/>
          <w:color w:val="000000"/>
          <w:lang w:val="fr-BE"/>
        </w:rPr>
        <w:t xml:space="preserve"> de Moreau, </w:t>
      </w:r>
      <w:r w:rsidRPr="00D615B4">
        <w:rPr>
          <w:rFonts w:ascii="Montserrat" w:hAnsi="Montserrat"/>
          <w:i/>
          <w:iCs/>
          <w:color w:val="000000"/>
          <w:lang w:val="fr-BE"/>
        </w:rPr>
        <w:t>Par la force des arbres</w:t>
      </w:r>
      <w:r w:rsidRPr="00D615B4">
        <w:rPr>
          <w:rFonts w:ascii="Montserrat" w:hAnsi="Montserrat"/>
          <w:color w:val="000000"/>
          <w:lang w:val="fr-BE"/>
        </w:rPr>
        <w:t xml:space="preserve"> de </w:t>
      </w:r>
      <w:proofErr w:type="spellStart"/>
      <w:r w:rsidRPr="00D615B4">
        <w:rPr>
          <w:rFonts w:ascii="Montserrat" w:hAnsi="Montserrat"/>
          <w:color w:val="000000"/>
          <w:lang w:val="fr-BE"/>
        </w:rPr>
        <w:t>Mermoux</w:t>
      </w:r>
      <w:proofErr w:type="spellEnd"/>
      <w:r w:rsidRPr="00D615B4">
        <w:rPr>
          <w:rFonts w:ascii="Montserrat" w:hAnsi="Montserrat"/>
          <w:color w:val="000000"/>
          <w:lang w:val="fr-BE"/>
        </w:rPr>
        <w:t xml:space="preserve"> &amp; Cortès et </w:t>
      </w:r>
      <w:r w:rsidRPr="00D615B4">
        <w:rPr>
          <w:rFonts w:ascii="Montserrat" w:hAnsi="Montserrat"/>
          <w:i/>
          <w:iCs/>
          <w:color w:val="000000"/>
          <w:lang w:val="fr-BE"/>
        </w:rPr>
        <w:t>Les pistes invisibles</w:t>
      </w:r>
      <w:r w:rsidRPr="00D615B4">
        <w:rPr>
          <w:rFonts w:ascii="Montserrat" w:hAnsi="Montserrat"/>
          <w:color w:val="000000"/>
          <w:lang w:val="fr-BE"/>
        </w:rPr>
        <w:t xml:space="preserve"> de </w:t>
      </w:r>
      <w:proofErr w:type="spellStart"/>
      <w:r w:rsidRPr="00D615B4">
        <w:rPr>
          <w:rFonts w:ascii="Montserrat" w:hAnsi="Montserrat"/>
          <w:color w:val="000000"/>
          <w:lang w:val="fr-BE"/>
        </w:rPr>
        <w:t>Mussat</w:t>
      </w:r>
      <w:proofErr w:type="spellEnd"/>
      <w:r>
        <w:rPr>
          <w:rFonts w:ascii="Montserrat" w:hAnsi="Montserrat"/>
          <w:color w:val="000000"/>
          <w:lang w:val="fr-BE"/>
        </w:rPr>
        <w:t> »</w:t>
      </w:r>
      <w:r w:rsidRPr="00D615B4">
        <w:rPr>
          <w:rFonts w:ascii="Montserrat" w:hAnsi="Montserrat"/>
          <w:color w:val="000000"/>
          <w:lang w:val="fr-BE"/>
        </w:rPr>
        <w:t xml:space="preserve">, </w:t>
      </w:r>
      <w:proofErr w:type="spellStart"/>
      <w:r w:rsidRPr="00D615B4">
        <w:rPr>
          <w:rFonts w:ascii="Montserrat" w:hAnsi="Montserrat"/>
          <w:i/>
          <w:iCs/>
          <w:color w:val="000000"/>
          <w:lang w:val="fr-BE"/>
        </w:rPr>
        <w:t>Comicalités</w:t>
      </w:r>
      <w:proofErr w:type="spellEnd"/>
      <w:r>
        <w:rPr>
          <w:rFonts w:ascii="Montserrat" w:hAnsi="Montserrat"/>
          <w:color w:val="000000"/>
          <w:lang w:val="fr-BE"/>
        </w:rPr>
        <w:t xml:space="preserve">. </w:t>
      </w:r>
      <w:proofErr w:type="spellStart"/>
      <w:r w:rsidRPr="00F7344D">
        <w:rPr>
          <w:rFonts w:ascii="Montserrat" w:hAnsi="Montserrat" w:cs="Arial"/>
          <w:i/>
          <w:iCs/>
          <w:color w:val="000000"/>
          <w:shd w:val="clear" w:color="auto" w:fill="FFFFFF"/>
          <w:lang w:val="fr-BE"/>
        </w:rPr>
        <w:t>Studies</w:t>
      </w:r>
      <w:proofErr w:type="spellEnd"/>
      <w:r w:rsidRPr="00F7344D">
        <w:rPr>
          <w:rFonts w:ascii="Montserrat" w:hAnsi="Montserrat" w:cs="Arial"/>
          <w:i/>
          <w:iCs/>
          <w:color w:val="000000"/>
          <w:shd w:val="clear" w:color="auto" w:fill="FFFFFF"/>
          <w:lang w:val="fr-BE"/>
        </w:rPr>
        <w:t xml:space="preserve"> in Graphic Culture</w:t>
      </w:r>
      <w:r w:rsidRPr="00F7344D">
        <w:rPr>
          <w:rFonts w:ascii="Arial" w:hAnsi="Arial" w:cs="Arial"/>
          <w:i/>
          <w:iCs/>
          <w:color w:val="666666"/>
          <w:sz w:val="21"/>
          <w:szCs w:val="21"/>
          <w:shd w:val="clear" w:color="auto" w:fill="FFFFFF"/>
          <w:lang w:val="fr-BE"/>
        </w:rPr>
        <w:t> </w:t>
      </w:r>
      <w:r w:rsidRPr="00D615B4">
        <w:rPr>
          <w:rFonts w:ascii="Montserrat" w:hAnsi="Montserrat"/>
          <w:color w:val="000000"/>
          <w:lang w:val="fr-BE"/>
        </w:rPr>
        <w:t xml:space="preserve"> (</w:t>
      </w:r>
      <w:proofErr w:type="spellStart"/>
      <w:r>
        <w:rPr>
          <w:rFonts w:ascii="Montserrat" w:hAnsi="Montserrat"/>
          <w:color w:val="000000"/>
          <w:lang w:val="fr-BE"/>
        </w:rPr>
        <w:t>accepted</w:t>
      </w:r>
      <w:proofErr w:type="spellEnd"/>
      <w:r w:rsidRPr="00D615B4">
        <w:rPr>
          <w:rFonts w:ascii="Montserrat" w:hAnsi="Montserrat"/>
          <w:color w:val="000000"/>
          <w:lang w:val="fr-BE"/>
        </w:rPr>
        <w:t>).</w:t>
      </w:r>
    </w:p>
    <w:p w14:paraId="6E08CDBA" w14:textId="2C362A5B" w:rsidR="007209C1" w:rsidRDefault="007209C1"/>
    <w:p w14:paraId="3503BEE6" w14:textId="6BBF4F39" w:rsidR="007209C1" w:rsidRDefault="007209C1"/>
    <w:p w14:paraId="254F3D76" w14:textId="30F8C255" w:rsidR="007209C1" w:rsidRDefault="007209C1">
      <w:r>
        <w:t>A paraitre.</w:t>
      </w:r>
    </w:p>
    <w:sectPr w:rsidR="007209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Montserrat">
    <w:panose1 w:val="00000500000000000000"/>
    <w:charset w:val="4D"/>
    <w:family w:val="auto"/>
    <w:pitch w:val="variable"/>
    <w:sig w:usb0="2000020F" w:usb1="00000003" w:usb2="00000000" w:usb3="00000000" w:csb0="0000019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9C1"/>
    <w:rsid w:val="00720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5C95E1"/>
  <w15:chartTrackingRefBased/>
  <w15:docId w15:val="{98172824-E982-0941-B2B9-64AB8628F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09C1"/>
    <w:pPr>
      <w:widowControl w:val="0"/>
      <w:adjustRightInd w:val="0"/>
      <w:spacing w:line="360" w:lineRule="atLeast"/>
      <w:jc w:val="both"/>
      <w:textAlignment w:val="baseline"/>
    </w:pPr>
    <w:rPr>
      <w:rFonts w:ascii="Garamond" w:eastAsia="Times New Roman" w:hAnsi="Garamond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Véronique Bragard</dc:creator>
  <cp:keywords/>
  <dc:description/>
  <cp:lastModifiedBy>Véronique Bragard</cp:lastModifiedBy>
  <cp:revision>1</cp:revision>
  <dcterms:created xsi:type="dcterms:W3CDTF">2025-07-09T14:32:00Z</dcterms:created>
  <dcterms:modified xsi:type="dcterms:W3CDTF">2025-07-09T14:32:00Z</dcterms:modified>
</cp:coreProperties>
</file>