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5DDAA" w14:textId="572BC73E" w:rsidR="00972A92" w:rsidRDefault="00972A92">
      <w:r>
        <w:t>La crise iconoclaste</w:t>
      </w:r>
    </w:p>
    <w:p w14:paraId="73DE91A5" w14:textId="77777777" w:rsidR="00972A92" w:rsidRDefault="00972A92"/>
    <w:p w14:paraId="5727B5AB" w14:textId="6795AB6E" w:rsidR="001F2FB2" w:rsidRDefault="005C489C">
      <w:r>
        <w:t xml:space="preserve">Les tensions croissantes entre catholiques et protestants durant l’année 1566 firent craindre à Tournai, où </w:t>
      </w:r>
      <w:proofErr w:type="gramStart"/>
      <w:r>
        <w:t>l’ «</w:t>
      </w:r>
      <w:proofErr w:type="gramEnd"/>
      <w:r>
        <w:t xml:space="preserve"> hérésie » </w:t>
      </w:r>
      <w:r w:rsidR="00DD7C60">
        <w:t xml:space="preserve">calviniste </w:t>
      </w:r>
      <w:r>
        <w:t xml:space="preserve">avait trouvé un terrain </w:t>
      </w:r>
      <w:r w:rsidR="00DD7C60">
        <w:t xml:space="preserve">particulièrement </w:t>
      </w:r>
      <w:r>
        <w:t>fertile</w:t>
      </w:r>
      <w:r w:rsidR="0039268C">
        <w:t>,</w:t>
      </w:r>
      <w:r>
        <w:t xml:space="preserve"> le pillage des établissements ecclésiastiques dès le début de l’été. Le 2</w:t>
      </w:r>
      <w:r w:rsidR="003E6AE3">
        <w:t>2</w:t>
      </w:r>
      <w:r>
        <w:t xml:space="preserve"> août</w:t>
      </w:r>
      <w:r w:rsidR="0039268C">
        <w:t>,</w:t>
      </w:r>
      <w:r>
        <w:t xml:space="preserve"> l’église Saint-Pierre </w:t>
      </w:r>
      <w:r w:rsidR="0039268C">
        <w:t>fu</w:t>
      </w:r>
      <w:r>
        <w:t>t la première à subir les ravages de « jeunes canailles »</w:t>
      </w:r>
      <w:r w:rsidR="00DD7C60">
        <w:t xml:space="preserve"> selon l’expression d’un chroniqueur</w:t>
      </w:r>
      <w:r>
        <w:t xml:space="preserve">. Mais c’est le lendemain que la déferlante iconoclaste </w:t>
      </w:r>
      <w:r w:rsidR="0039268C">
        <w:t>allait</w:t>
      </w:r>
      <w:r>
        <w:t xml:space="preserve"> réellement frapper la ville. Toutes les églises paroissiales et nombre de maisons religieuses s</w:t>
      </w:r>
      <w:r w:rsidR="00DD7C60">
        <w:t>er</w:t>
      </w:r>
      <w:r>
        <w:t>ont ravagées</w:t>
      </w:r>
      <w:r w:rsidR="0039268C">
        <w:t xml:space="preserve"> des jours durant</w:t>
      </w:r>
      <w:r>
        <w:t>. La cathédrale n’y échappe</w:t>
      </w:r>
      <w:r w:rsidR="0039268C">
        <w:t>ra</w:t>
      </w:r>
      <w:r>
        <w:t xml:space="preserve"> pas. </w:t>
      </w:r>
    </w:p>
    <w:p w14:paraId="794E7142" w14:textId="77777777" w:rsidR="001F2FB2" w:rsidRDefault="001F2FB2"/>
    <w:p w14:paraId="0CC78D52" w14:textId="3A5FB4BD" w:rsidR="001F2FB2" w:rsidRDefault="001F2FB2">
      <w:r>
        <w:t>L</w:t>
      </w:r>
      <w:r w:rsidR="002C44B2">
        <w:t xml:space="preserve">es destructions ne laissent pratiquement rien intacte dans </w:t>
      </w:r>
      <w:r w:rsidR="00DD7C60">
        <w:t xml:space="preserve">et hors de </w:t>
      </w:r>
      <w:r w:rsidR="002C44B2">
        <w:t>l’édifice. La statuaire paie un lourd tribu</w:t>
      </w:r>
      <w:r w:rsidR="00DD7C60">
        <w:t>t</w:t>
      </w:r>
      <w:r w:rsidR="002C44B2">
        <w:t xml:space="preserve">, </w:t>
      </w:r>
      <w:r>
        <w:t>dans le porche</w:t>
      </w:r>
      <w:r w:rsidR="00DD7C60">
        <w:t xml:space="preserve"> notamment, où l’on </w:t>
      </w:r>
      <w:r>
        <w:t>s’en prend aux images des saints et de Notre-Dame des malades, en épargnant seulement les figures bibliques des prophètes du registre inférieur</w:t>
      </w:r>
      <w:r w:rsidR="002C44B2">
        <w:t xml:space="preserve">. Les boiseries </w:t>
      </w:r>
      <w:r>
        <w:t>de la chapelle des fonts sont fracassées, le retable en albâtre de la chapelle Saint-Michel</w:t>
      </w:r>
      <w:r w:rsidR="002C44B2">
        <w:t xml:space="preserve"> </w:t>
      </w:r>
      <w:r>
        <w:t>est dérobé</w:t>
      </w:r>
      <w:r w:rsidR="002C44B2">
        <w:t xml:space="preserve">. </w:t>
      </w:r>
      <w:r w:rsidR="00AF71AE">
        <w:t>Certain</w:t>
      </w:r>
      <w:r w:rsidR="002C44B2">
        <w:t xml:space="preserve">es pièces précieuses (reliquaires d’or et d’argent, </w:t>
      </w:r>
      <w:proofErr w:type="gramStart"/>
      <w:r w:rsidR="002C44B2">
        <w:t>orfèvreries,…</w:t>
      </w:r>
      <w:proofErr w:type="gramEnd"/>
      <w:r w:rsidR="002C44B2">
        <w:t>) avaient été emmuré</w:t>
      </w:r>
      <w:r w:rsidR="00833708">
        <w:t>e</w:t>
      </w:r>
      <w:r w:rsidR="002C44B2">
        <w:t>s par précaution. Mais</w:t>
      </w:r>
      <w:r w:rsidR="00AF71AE">
        <w:t>,</w:t>
      </w:r>
      <w:r w:rsidR="002C44B2">
        <w:t xml:space="preserve"> découvert</w:t>
      </w:r>
      <w:r w:rsidR="00DC3947">
        <w:t>e</w:t>
      </w:r>
      <w:r w:rsidR="002C44B2">
        <w:t xml:space="preserve">s le 24 août, </w:t>
      </w:r>
      <w:r w:rsidR="00DC3947">
        <w:t>elles</w:t>
      </w:r>
      <w:r w:rsidR="002C44B2">
        <w:t xml:space="preserve"> furent </w:t>
      </w:r>
      <w:r>
        <w:t>systématiquement brisé</w:t>
      </w:r>
      <w:r w:rsidR="0039268C">
        <w:t>e</w:t>
      </w:r>
      <w:r>
        <w:t>s</w:t>
      </w:r>
      <w:r w:rsidR="0039268C">
        <w:t xml:space="preserve"> ou volées</w:t>
      </w:r>
      <w:r>
        <w:t>. Les stalles capitulaires ne résist</w:t>
      </w:r>
      <w:r w:rsidR="00AF71AE">
        <w:t>èr</w:t>
      </w:r>
      <w:r>
        <w:t>ent pas davantage. Puis vint le tour des archives du chapitre, incendiées dans le bâtiment même</w:t>
      </w:r>
      <w:r w:rsidR="004C27D1">
        <w:t xml:space="preserve"> afin d’anéantir les privilèges </w:t>
      </w:r>
      <w:r w:rsidR="0039268C">
        <w:t xml:space="preserve">séculaires </w:t>
      </w:r>
      <w:r w:rsidR="004C27D1">
        <w:t>d</w:t>
      </w:r>
      <w:r w:rsidR="0039268C">
        <w:t>e celui-ci</w:t>
      </w:r>
      <w:r>
        <w:t xml:space="preserve">. Le 3 septembre, des fouilles </w:t>
      </w:r>
      <w:r w:rsidR="00AF71AE">
        <w:t>fure</w:t>
      </w:r>
      <w:r>
        <w:t xml:space="preserve">nt </w:t>
      </w:r>
      <w:r w:rsidR="00AF71AE">
        <w:t>entreprises</w:t>
      </w:r>
      <w:r>
        <w:t xml:space="preserve"> dans le sol dans le but de découvrir un supposé trésor. Des « devins » seront même appelés en renfort afin de </w:t>
      </w:r>
      <w:r w:rsidR="00081559">
        <w:t xml:space="preserve">le </w:t>
      </w:r>
      <w:r>
        <w:t>localiser.</w:t>
      </w:r>
    </w:p>
    <w:p w14:paraId="2D32F86B" w14:textId="77777777" w:rsidR="002C44B2" w:rsidRDefault="002C44B2"/>
    <w:p w14:paraId="483C5C68" w14:textId="6F25E541" w:rsidR="00836BAF" w:rsidRDefault="00AF71AE">
      <w:r>
        <w:t>Certains objets</w:t>
      </w:r>
      <w:r w:rsidR="001F2FB2">
        <w:t xml:space="preserve"> avaient toutefois été envoyés en lieu sûr. Ainsi </w:t>
      </w:r>
      <w:r w:rsidR="00A25DCA">
        <w:t xml:space="preserve">les châsses de Notre-Dame et de </w:t>
      </w:r>
      <w:r w:rsidR="002C44B2">
        <w:t xml:space="preserve">saint </w:t>
      </w:r>
      <w:r w:rsidR="002C44B2">
        <w:rPr>
          <w:rFonts w:ascii="Times New Roman" w:hAnsi="Times New Roman" w:cs="Times New Roman"/>
        </w:rPr>
        <w:t>É</w:t>
      </w:r>
      <w:r w:rsidR="002C44B2">
        <w:t xml:space="preserve">leuthère, </w:t>
      </w:r>
      <w:r w:rsidR="001F2FB2">
        <w:t>emmené</w:t>
      </w:r>
      <w:r w:rsidR="00A25DCA">
        <w:t>es</w:t>
      </w:r>
      <w:r w:rsidR="002C44B2">
        <w:t xml:space="preserve"> à Douai</w:t>
      </w:r>
      <w:r w:rsidR="00A25DCA">
        <w:t>, ou les grandes tapisseries, parties pour Gand</w:t>
      </w:r>
      <w:r w:rsidR="002C44B2">
        <w:t>.</w:t>
      </w:r>
      <w:r w:rsidR="00DC3947">
        <w:t xml:space="preserve"> Dans le bâtiment même, s</w:t>
      </w:r>
      <w:r w:rsidR="002C44B2">
        <w:t>euls les tableaux aux armes des chevaliers de la Toison d’or, dont le XX</w:t>
      </w:r>
      <w:r w:rsidR="002C44B2" w:rsidRPr="00AF71AE">
        <w:rPr>
          <w:vertAlign w:val="superscript"/>
        </w:rPr>
        <w:t>e</w:t>
      </w:r>
      <w:r w:rsidR="002C44B2">
        <w:t xml:space="preserve"> chapitre s’était tenu à Tournai en 1531, échapp</w:t>
      </w:r>
      <w:r w:rsidR="00DC3947">
        <w:t>èr</w:t>
      </w:r>
      <w:r w:rsidR="002C44B2">
        <w:t>ent à la destruction</w:t>
      </w:r>
      <w:r w:rsidR="00DC3947">
        <w:t>, car placés sous bonne garde par le procureur de la ville, Pasquier de le Barre en raison de leur signification politique</w:t>
      </w:r>
      <w:r w:rsidR="002C44B2">
        <w:t xml:space="preserve">. </w:t>
      </w:r>
    </w:p>
    <w:p w14:paraId="6703B48F" w14:textId="1432C0D9" w:rsidR="004C27D1" w:rsidRDefault="004C27D1"/>
    <w:p w14:paraId="7A1CF1B6" w14:textId="63E9BCC7" w:rsidR="004C27D1" w:rsidRDefault="004C27D1">
      <w:r>
        <w:t xml:space="preserve">Progressivement, avec le retour du calme, on entreprit de rouvrir les édifices catholiques et de réparer ce qui pouvait l’être. Les autels de la cathédrale furent reconsacrés le 12 septembre. Et les travaux se multiplièrent. La réfection du chœur </w:t>
      </w:r>
      <w:r w:rsidR="00AF71AE">
        <w:t>fut</w:t>
      </w:r>
      <w:r>
        <w:t xml:space="preserve"> entreprise et une première messe </w:t>
      </w:r>
      <w:r w:rsidR="00AF71AE">
        <w:t>rassembla les fidèles</w:t>
      </w:r>
      <w:r>
        <w:t xml:space="preserve"> le 26. </w:t>
      </w:r>
      <w:r w:rsidR="00AF71AE">
        <w:t>Les travaux nécessitèrent cependant p</w:t>
      </w:r>
      <w:r>
        <w:t>lusieurs années</w:t>
      </w:r>
      <w:r w:rsidR="00AF71AE">
        <w:t xml:space="preserve"> </w:t>
      </w:r>
      <w:r>
        <w:t>; ceux-ci se poursuivaient encore en 157</w:t>
      </w:r>
      <w:r w:rsidR="006E4D77">
        <w:t>2, avec la reconstruction des stalles</w:t>
      </w:r>
      <w:r>
        <w:t xml:space="preserve">.  </w:t>
      </w:r>
    </w:p>
    <w:p w14:paraId="19398262" w14:textId="4E4BA432" w:rsidR="00C9745C" w:rsidRDefault="00C9745C"/>
    <w:p w14:paraId="62C154F8" w14:textId="1C8A697A" w:rsidR="00C9745C" w:rsidRDefault="00C9745C">
      <w:r>
        <w:t xml:space="preserve">Demeure une question : qui </w:t>
      </w:r>
      <w:r w:rsidR="00AF71AE">
        <w:t>étai</w:t>
      </w:r>
      <w:r>
        <w:t>ent les saccageurs ? Des Tournaisiens pour la plupart, acquis à la doctrine calviniste</w:t>
      </w:r>
      <w:r w:rsidR="00AF71AE">
        <w:t xml:space="preserve"> et opposés au pouvoir espagnol</w:t>
      </w:r>
      <w:r>
        <w:t xml:space="preserve">. </w:t>
      </w:r>
      <w:r w:rsidR="00833708">
        <w:t>B</w:t>
      </w:r>
      <w:r>
        <w:t>eaucoup le paieront d’ailleurs de leur vie, une fois que l’autorité espagnole sera rétablie sur la ville</w:t>
      </w:r>
      <w:r w:rsidR="00AF71AE">
        <w:t>. Les bûchers et autres gibets prétendront durant des mois réparer les crimes de lèse-majesté divine et royale</w:t>
      </w:r>
      <w:r>
        <w:t>. Sans doute pour une part leurs motivations visaient-elles à détruire les symboles « papistes ». Mais on doit constater également que l’appât du gain pesa également chez un certain nombre</w:t>
      </w:r>
      <w:r w:rsidR="00AF71AE">
        <w:t xml:space="preserve"> d’entre eux.</w:t>
      </w:r>
    </w:p>
    <w:p w14:paraId="7B263DBC" w14:textId="051B55F4" w:rsidR="00081559" w:rsidRDefault="00081559"/>
    <w:p w14:paraId="04BD207A" w14:textId="77777777" w:rsidR="00081559" w:rsidRPr="00081559" w:rsidRDefault="00081559">
      <w:pPr>
        <w:rPr>
          <w:lang w:val="fr-BE"/>
        </w:rPr>
      </w:pPr>
    </w:p>
    <w:sectPr w:rsidR="00081559" w:rsidRPr="00081559" w:rsidSect="00A11639">
      <w:pgSz w:w="11906" w:h="16838"/>
      <w:pgMar w:top="1418" w:right="1418" w:bottom="1418" w:left="1418" w:header="709" w:footer="851"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D7143E"/>
    <w:multiLevelType w:val="multilevel"/>
    <w:tmpl w:val="F01AABAA"/>
    <w:lvl w:ilvl="0">
      <w:start w:val="1"/>
      <w:numFmt w:val="decimal"/>
      <w:lvlText w:val="%1."/>
      <w:lvlJc w:val="left"/>
      <w:pPr>
        <w:tabs>
          <w:tab w:val="num" w:pos="360"/>
        </w:tabs>
        <w:ind w:left="360" w:hanging="360"/>
      </w:pPr>
      <w:rPr>
        <w:i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158768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89C"/>
    <w:rsid w:val="00081559"/>
    <w:rsid w:val="000E456B"/>
    <w:rsid w:val="00181A0A"/>
    <w:rsid w:val="001B701D"/>
    <w:rsid w:val="001F2FB2"/>
    <w:rsid w:val="00210BD2"/>
    <w:rsid w:val="00241594"/>
    <w:rsid w:val="002C44B2"/>
    <w:rsid w:val="0039268C"/>
    <w:rsid w:val="003E6AE3"/>
    <w:rsid w:val="004C27D1"/>
    <w:rsid w:val="004F02E1"/>
    <w:rsid w:val="005C489C"/>
    <w:rsid w:val="006E4D77"/>
    <w:rsid w:val="00743401"/>
    <w:rsid w:val="00833708"/>
    <w:rsid w:val="00836BAF"/>
    <w:rsid w:val="008C5521"/>
    <w:rsid w:val="00972A92"/>
    <w:rsid w:val="00A11639"/>
    <w:rsid w:val="00A25DCA"/>
    <w:rsid w:val="00AF3944"/>
    <w:rsid w:val="00AF71AE"/>
    <w:rsid w:val="00C24A07"/>
    <w:rsid w:val="00C901CB"/>
    <w:rsid w:val="00C9745C"/>
    <w:rsid w:val="00DC3947"/>
    <w:rsid w:val="00DD7C60"/>
    <w:rsid w:val="00DD7E26"/>
    <w:rsid w:val="00E70305"/>
    <w:rsid w:val="00ED4CAD"/>
    <w:rsid w:val="00F119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86892C1"/>
  <w14:defaultImageDpi w14:val="32767"/>
  <w15:chartTrackingRefBased/>
  <w15:docId w15:val="{8C212B2F-B115-CA46-8922-0689D28E0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485</Words>
  <Characters>2598</Characters>
  <Application>Microsoft Office Word</Application>
  <DocSecurity>0</DocSecurity>
  <Lines>38</Lines>
  <Paragraphs>4</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3079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Desmette</dc:creator>
  <cp:keywords/>
  <dc:description/>
  <cp:lastModifiedBy>Philippe Desmette</cp:lastModifiedBy>
  <cp:revision>12</cp:revision>
  <dcterms:created xsi:type="dcterms:W3CDTF">2024-08-26T10:06:00Z</dcterms:created>
  <dcterms:modified xsi:type="dcterms:W3CDTF">2024-12-15T17:07:00Z</dcterms:modified>
  <cp:category/>
</cp:coreProperties>
</file>