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DBD53" w14:textId="288145E5" w:rsidR="00850BCA" w:rsidRDefault="001B640F" w:rsidP="00850BCA">
      <w:pPr>
        <w:rPr>
          <w:lang w:val="la-Latn"/>
        </w:rPr>
      </w:pPr>
      <w:r w:rsidRPr="001B640F">
        <w:rPr>
          <w:b/>
          <w:bCs/>
        </w:rPr>
        <w:t>Tucker</w:t>
      </w:r>
      <w:r>
        <w:t xml:space="preserve">, Luke, </w:t>
      </w:r>
      <w:r w:rsidRPr="001B640F">
        <w:rPr>
          <w:lang w:val="en-GB"/>
        </w:rPr>
        <w:t xml:space="preserve">« Sitting with Christ in the Cenacle. A Gospel Harmony in a Female Community of the </w:t>
      </w:r>
      <w:r w:rsidRPr="001B640F">
        <w:rPr>
          <w:lang w:val="la-Latn"/>
        </w:rPr>
        <w:t>Devotio</w:t>
      </w:r>
      <w:r w:rsidRPr="001B640F">
        <w:rPr>
          <w:lang w:val="en-GB"/>
        </w:rPr>
        <w:t xml:space="preserve"> Moderna »,</w:t>
      </w:r>
      <w:r>
        <w:t xml:space="preserve"> in </w:t>
      </w:r>
      <w:r w:rsidR="00850BCA">
        <w:rPr>
          <w:i/>
          <w:iCs/>
          <w:lang w:val="la-Latn"/>
        </w:rPr>
        <w:t>Ons Geestelijk Erf</w:t>
      </w:r>
      <w:r w:rsidR="00850BCA">
        <w:rPr>
          <w:lang w:val="la-Latn"/>
        </w:rPr>
        <w:t>, 9</w:t>
      </w:r>
      <w:r w:rsidR="00850BCA">
        <w:t>2</w:t>
      </w:r>
      <w:r w:rsidR="00850BCA">
        <w:rPr>
          <w:lang w:val="la-Latn"/>
        </w:rPr>
        <w:t>/2 (202</w:t>
      </w:r>
      <w:r w:rsidR="00850BCA">
        <w:t>2</w:t>
      </w:r>
      <w:r w:rsidR="00850BCA">
        <w:rPr>
          <w:lang w:val="la-Latn"/>
        </w:rPr>
        <w:t>)</w:t>
      </w:r>
      <w:r>
        <w:t>, p.</w:t>
      </w:r>
      <w:r w:rsidR="00C14F1F">
        <w:t> </w:t>
      </w:r>
      <w:r>
        <w:t>151-168</w:t>
      </w:r>
      <w:r w:rsidR="00850BCA">
        <w:rPr>
          <w:lang w:val="la-Latn"/>
        </w:rPr>
        <w:t>.</w:t>
      </w:r>
    </w:p>
    <w:p w14:paraId="6864E4F7" w14:textId="6010D418" w:rsidR="004123EA" w:rsidRDefault="00FD5401">
      <w:r>
        <w:t xml:space="preserve">Le ms. Deventer, </w:t>
      </w:r>
      <w:proofErr w:type="spellStart"/>
      <w:r w:rsidRPr="00FD5401">
        <w:t>StB</w:t>
      </w:r>
      <w:proofErr w:type="spellEnd"/>
      <w:r>
        <w:t xml:space="preserve">, 101 E5 </w:t>
      </w:r>
      <w:r w:rsidR="004123EA">
        <w:t>s’ouvre avec une harmonie des Évangiles</w:t>
      </w:r>
      <w:r w:rsidR="00DC1988">
        <w:t xml:space="preserve">, qui met l’accent sur la Dernière Cène. </w:t>
      </w:r>
      <w:r w:rsidR="00FF2E21">
        <w:t>Compilé et organisé visuellement pour une lecture commune, il</w:t>
      </w:r>
      <w:r w:rsidR="00DC1988">
        <w:t xml:space="preserve"> appartenait aux chanoinesses de </w:t>
      </w:r>
      <w:proofErr w:type="spellStart"/>
      <w:r w:rsidR="00DC1988">
        <w:t>Diepenveen</w:t>
      </w:r>
      <w:proofErr w:type="spellEnd"/>
      <w:r w:rsidR="00DC1988">
        <w:t xml:space="preserve"> (Pays-Bas)</w:t>
      </w:r>
      <w:r w:rsidR="00FF2E21">
        <w:t xml:space="preserve"> au XV</w:t>
      </w:r>
      <w:r w:rsidR="00FF2E21" w:rsidRPr="00FF2E21">
        <w:rPr>
          <w:vertAlign w:val="superscript"/>
        </w:rPr>
        <w:t>e</w:t>
      </w:r>
      <w:r w:rsidR="00FF2E21">
        <w:t xml:space="preserve"> s.</w:t>
      </w:r>
      <w:r w:rsidR="001C712B">
        <w:t xml:space="preserve"> </w:t>
      </w:r>
      <w:r w:rsidR="009907D8">
        <w:t>S</w:t>
      </w:r>
      <w:r w:rsidR="000917C8">
        <w:t>on écriture, la</w:t>
      </w:r>
      <w:r w:rsidR="001C712B">
        <w:t xml:space="preserve"> </w:t>
      </w:r>
      <w:proofErr w:type="spellStart"/>
      <w:r w:rsidR="009907D8" w:rsidRPr="009907D8">
        <w:rPr>
          <w:i/>
          <w:iCs/>
        </w:rPr>
        <w:t>littera</w:t>
      </w:r>
      <w:proofErr w:type="spellEnd"/>
      <w:r w:rsidR="009907D8" w:rsidRPr="009907D8">
        <w:rPr>
          <w:i/>
          <w:iCs/>
        </w:rPr>
        <w:t xml:space="preserve"> hybrida</w:t>
      </w:r>
      <w:r w:rsidR="009907D8">
        <w:t>,</w:t>
      </w:r>
      <w:r w:rsidR="000917C8">
        <w:t xml:space="preserve"> tout comme sa spiritualité</w:t>
      </w:r>
      <w:r w:rsidR="00F64BF5">
        <w:t>, centrée sur la méditation des blessures du Christ</w:t>
      </w:r>
      <w:r w:rsidR="000917C8">
        <w:t>, le rattache pleinement a</w:t>
      </w:r>
      <w:r w:rsidR="009907D8">
        <w:t xml:space="preserve">u courant de la </w:t>
      </w:r>
      <w:proofErr w:type="spellStart"/>
      <w:r w:rsidR="009907D8" w:rsidRPr="000917C8">
        <w:rPr>
          <w:i/>
          <w:iCs/>
        </w:rPr>
        <w:t>Devotio</w:t>
      </w:r>
      <w:proofErr w:type="spellEnd"/>
      <w:r w:rsidR="009907D8" w:rsidRPr="000917C8">
        <w:rPr>
          <w:i/>
          <w:iCs/>
        </w:rPr>
        <w:t xml:space="preserve"> Moderna</w:t>
      </w:r>
      <w:r w:rsidR="000917C8">
        <w:t>.</w:t>
      </w:r>
      <w:r w:rsidR="00145675">
        <w:t xml:space="preserve"> </w:t>
      </w:r>
      <w:r w:rsidR="00F64BF5">
        <w:t>À cette période, la piété féminine est notamment orientée vers le</w:t>
      </w:r>
      <w:r w:rsidR="008D37F0">
        <w:t>s</w:t>
      </w:r>
      <w:r w:rsidR="00F64BF5">
        <w:t xml:space="preserve"> temps de repas, </w:t>
      </w:r>
      <w:r w:rsidR="008D37F0">
        <w:t xml:space="preserve">non sans résonnances eucharistiques. Or, le ms. a été conçu pour être lu au réfectoire. Ainsi, les sœurs pouvaient s’identifier aux Apôtres et </w:t>
      </w:r>
      <w:r w:rsidR="008C04C0">
        <w:t xml:space="preserve">assister par l’imagination aux </w:t>
      </w:r>
      <w:r w:rsidR="00B95956">
        <w:t>souffrances du Christ.</w:t>
      </w:r>
    </w:p>
    <w:p w14:paraId="28A5FAC5" w14:textId="690B8931" w:rsidR="00C14F1F" w:rsidRDefault="00C14F1F" w:rsidP="00C14F1F">
      <w:pPr>
        <w:jc w:val="right"/>
      </w:pPr>
      <w:r>
        <w:t>Eléonore Venturelli</w:t>
      </w:r>
    </w:p>
    <w:sectPr w:rsidR="00C14F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CA"/>
    <w:rsid w:val="000917C8"/>
    <w:rsid w:val="00145675"/>
    <w:rsid w:val="001B640F"/>
    <w:rsid w:val="001C0EBB"/>
    <w:rsid w:val="001C712B"/>
    <w:rsid w:val="002910C7"/>
    <w:rsid w:val="004123EA"/>
    <w:rsid w:val="00487D83"/>
    <w:rsid w:val="005058ED"/>
    <w:rsid w:val="00531438"/>
    <w:rsid w:val="00597412"/>
    <w:rsid w:val="005B7CBF"/>
    <w:rsid w:val="00765563"/>
    <w:rsid w:val="008029CC"/>
    <w:rsid w:val="00850BCA"/>
    <w:rsid w:val="008C04C0"/>
    <w:rsid w:val="008D37F0"/>
    <w:rsid w:val="009907D8"/>
    <w:rsid w:val="00A11A4A"/>
    <w:rsid w:val="00A3752D"/>
    <w:rsid w:val="00B84C26"/>
    <w:rsid w:val="00B95956"/>
    <w:rsid w:val="00BC6ED6"/>
    <w:rsid w:val="00BD7CD9"/>
    <w:rsid w:val="00C14F1F"/>
    <w:rsid w:val="00D455AD"/>
    <w:rsid w:val="00DC1988"/>
    <w:rsid w:val="00E81D8F"/>
    <w:rsid w:val="00F64BF5"/>
    <w:rsid w:val="00FD5401"/>
    <w:rsid w:val="00FF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7179A"/>
  <w15:chartTrackingRefBased/>
  <w15:docId w15:val="{5B9EFE50-9D85-4D9F-A2ED-A664ED004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BCA"/>
    <w:pPr>
      <w:spacing w:after="120" w:line="360" w:lineRule="auto"/>
    </w:pPr>
    <w:rPr>
      <w:rFonts w:ascii="Times New Roman" w:hAnsi="Times New Roman" w:cs="Times New Roman"/>
      <w:kern w:val="0"/>
      <w:sz w:val="24"/>
      <w:szCs w:val="24"/>
      <w:lang w:eastAsia="fr-BE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65563"/>
    <w:pPr>
      <w:keepNext/>
      <w:keepLines/>
      <w:spacing w:before="240" w:after="240"/>
      <w:ind w:firstLine="709"/>
      <w:outlineLvl w:val="0"/>
    </w:pPr>
    <w:rPr>
      <w:rFonts w:eastAsiaTheme="majorEastAsia" w:cstheme="majorBidi"/>
      <w:b/>
      <w:sz w:val="28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1C0EBB"/>
    <w:pPr>
      <w:spacing w:before="120" w:after="120"/>
      <w:outlineLvl w:val="1"/>
    </w:pPr>
    <w:rPr>
      <w:b w:val="0"/>
      <w:i/>
      <w:sz w:val="24"/>
      <w:szCs w:val="26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765563"/>
    <w:pPr>
      <w:outlineLvl w:val="2"/>
    </w:pPr>
    <w:rPr>
      <w:b/>
      <w:i w:val="0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1C0EBB"/>
    <w:rPr>
      <w:rFonts w:ascii="Times New Roman" w:eastAsiaTheme="majorEastAsia" w:hAnsi="Times New Roman" w:cstheme="majorBidi"/>
      <w:i/>
      <w:sz w:val="24"/>
      <w:szCs w:val="26"/>
      <w:lang w:eastAsia="fr-BE"/>
    </w:rPr>
  </w:style>
  <w:style w:type="character" w:customStyle="1" w:styleId="Titre1Car">
    <w:name w:val="Titre 1 Car"/>
    <w:basedOn w:val="Policepardfaut"/>
    <w:link w:val="Titre1"/>
    <w:uiPriority w:val="9"/>
    <w:rsid w:val="0076556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765563"/>
    <w:rPr>
      <w:rFonts w:ascii="Times New Roman" w:eastAsiaTheme="majorEastAsia" w:hAnsi="Times New Roman" w:cstheme="majorBidi"/>
      <w:sz w:val="24"/>
      <w:szCs w:val="24"/>
    </w:rPr>
  </w:style>
  <w:style w:type="paragraph" w:styleId="Notedebasdepage">
    <w:name w:val="footnote text"/>
    <w:link w:val="NotedebasdepageCar"/>
    <w:uiPriority w:val="99"/>
    <w:semiHidden/>
    <w:unhideWhenUsed/>
    <w:rsid w:val="00A11A4A"/>
    <w:rPr>
      <w:rFonts w:ascii="Times New Roman" w:hAnsi="Times New Roman" w:cs="Times New Roman"/>
      <w:sz w:val="20"/>
      <w:szCs w:val="20"/>
      <w:lang w:eastAsia="fr-BE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11A4A"/>
    <w:rPr>
      <w:rFonts w:ascii="Times New Roman" w:hAnsi="Times New Roman" w:cs="Times New Roman"/>
      <w:sz w:val="20"/>
      <w:szCs w:val="20"/>
      <w:lang w:eastAsia="fr-BE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D7CD9"/>
    <w:pPr>
      <w:numPr>
        <w:ilvl w:val="1"/>
      </w:numPr>
      <w:spacing w:after="240"/>
      <w:ind w:firstLine="709"/>
      <w:jc w:val="center"/>
    </w:pPr>
    <w:rPr>
      <w:rFonts w:eastAsiaTheme="minorEastAsia" w:cstheme="minorBidi"/>
      <w:b/>
      <w:i/>
      <w:spacing w:val="15"/>
      <w:sz w:val="36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BD7CD9"/>
    <w:rPr>
      <w:rFonts w:ascii="Times New Roman" w:eastAsiaTheme="minorEastAsia" w:hAnsi="Times New Roman"/>
      <w:b/>
      <w:i/>
      <w:spacing w:val="15"/>
      <w:sz w:val="36"/>
      <w:lang w:eastAsia="fr-BE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2910C7"/>
    <w:pPr>
      <w:spacing w:before="320" w:after="320" w:line="240" w:lineRule="auto"/>
      <w:contextualSpacing/>
      <w:jc w:val="center"/>
    </w:pPr>
    <w:rPr>
      <w:rFonts w:eastAsiaTheme="majorEastAsia" w:cstheme="majorBidi"/>
      <w:spacing w:val="-10"/>
      <w:kern w:val="28"/>
      <w:sz w:val="40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10C7"/>
    <w:rPr>
      <w:rFonts w:ascii="Times New Roman" w:eastAsiaTheme="majorEastAsia" w:hAnsi="Times New Roman" w:cstheme="majorBidi"/>
      <w:spacing w:val="-10"/>
      <w:kern w:val="28"/>
      <w:sz w:val="40"/>
      <w:szCs w:val="56"/>
      <w:lang w:eastAsia="fr-BE"/>
    </w:rPr>
  </w:style>
  <w:style w:type="paragraph" w:styleId="Citation">
    <w:name w:val="Quote"/>
    <w:basedOn w:val="Normal"/>
    <w:next w:val="Normal"/>
    <w:link w:val="CitationCar"/>
    <w:uiPriority w:val="29"/>
    <w:qFormat/>
    <w:rsid w:val="00D455AD"/>
    <w:pPr>
      <w:spacing w:before="120" w:line="240" w:lineRule="auto"/>
      <w:ind w:left="851"/>
      <w:contextualSpacing/>
    </w:pPr>
    <w:rPr>
      <w:i/>
      <w:iCs/>
      <w:noProof/>
      <w:lang w:val="la-Latn"/>
    </w:rPr>
  </w:style>
  <w:style w:type="character" w:customStyle="1" w:styleId="CitationCar">
    <w:name w:val="Citation Car"/>
    <w:basedOn w:val="Policepardfaut"/>
    <w:link w:val="Citation"/>
    <w:uiPriority w:val="29"/>
    <w:rsid w:val="00D455AD"/>
    <w:rPr>
      <w:rFonts w:ascii="Times New Roman" w:hAnsi="Times New Roman" w:cs="Times New Roman"/>
      <w:i/>
      <w:iCs/>
      <w:noProof/>
      <w:sz w:val="24"/>
      <w:szCs w:val="24"/>
      <w:lang w:val="la-Latn" w:eastAsia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9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133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Eléonore Venturelli</dc:creator>
  <cp:keywords/>
  <dc:description/>
  <cp:lastModifiedBy>Eléonore Venturelli</cp:lastModifiedBy>
  <cp:revision>4</cp:revision>
  <dcterms:created xsi:type="dcterms:W3CDTF">2023-06-02T08:07:00Z</dcterms:created>
  <dcterms:modified xsi:type="dcterms:W3CDTF">2023-06-12T09:29:00Z</dcterms:modified>
</cp:coreProperties>
</file>